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11403" w:rsidRDefault="007F0378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  <w:bookmarkStart w:id="0" w:name="_GoBack"/>
      <w:bookmarkEnd w:id="0"/>
      <w:r>
        <w:rPr>
          <w:rFonts w:ascii="Garamond" w:eastAsia="Garamond" w:hAnsi="Garamond" w:cs="Garamond"/>
          <w:sz w:val="28"/>
          <w:szCs w:val="28"/>
        </w:rPr>
        <w:t xml:space="preserve"> </w:t>
      </w:r>
      <w:r w:rsidR="004F6B6B" w:rsidRPr="003615F7">
        <w:rPr>
          <w:rFonts w:ascii="Garamond" w:eastAsia="Garamond" w:hAnsi="Garamond" w:cs="Garamond"/>
          <w:sz w:val="28"/>
          <w:szCs w:val="28"/>
        </w:rPr>
        <w:t xml:space="preserve">        </w:t>
      </w:r>
      <w:r w:rsidR="003A6FBF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-29210</wp:posOffset>
                </wp:positionV>
                <wp:extent cx="4570095" cy="1007745"/>
                <wp:effectExtent l="1270" t="0" r="635" b="254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0095" cy="100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F6B6B" w:rsidRDefault="004F6B6B">
                            <w:pPr>
                              <w:tabs>
                                <w:tab w:val="center" w:pos="1440"/>
                                <w:tab w:val="center" w:pos="10800"/>
                              </w:tabs>
                              <w:ind w:right="-108"/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b/>
                                <w:bCs/>
                                <w:sz w:val="48"/>
                                <w:szCs w:val="48"/>
                                <w:lang w:val="pl-PL" w:eastAsia="pl-PL"/>
                              </w:rPr>
                              <w:t>Starostwo Powiatowe w Piasecznie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05-500 Piaseczno, ul. Chyliczkowska 14</w:t>
                            </w:r>
                          </w:p>
                          <w:p w:rsidR="004F6B6B" w:rsidRDefault="004F6B6B">
                            <w:pPr>
                              <w:jc w:val="center"/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tel. (22) 757 20 51, 757 20 60, 737 11 57, fax 737 11 58</w:t>
                            </w:r>
                          </w:p>
                          <w:p w:rsidR="004F6B6B" w:rsidRDefault="004F6B6B">
                            <w:pPr>
                              <w:jc w:val="center"/>
                            </w:pPr>
                            <w:r>
                              <w:rPr>
                                <w:rFonts w:ascii="Garamond" w:hAnsi="Garamond" w:cs="Garamond"/>
                                <w:sz w:val="22"/>
                                <w:szCs w:val="22"/>
                                <w:lang w:val="pl-PL" w:eastAsia="pl-PL"/>
                              </w:rPr>
                              <w:t>www.piaseczno.pl, starostwo@piaseczno.pl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6pt;margin-top:-2.3pt;width:359.85pt;height:79.3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aYFewIAAAAFAAAOAAAAZHJzL2Uyb0RvYy54bWysVNuO2yAQfa/Uf0C8Z40tZxNbcVZ7aapK&#10;24u02w8gBseoGCiQ2Ntq/70DjrO7vUhVVT/gAYbDmZkzrC6GTqIDt05oVeH0jGDEVa2ZULsKf77f&#10;zJYYOU8Vo1IrXuEH7vDF+vWrVW9KnulWS8YtAhDlyt5UuPXelEni6pZ31J1pwxVsNtp21MPU7hJm&#10;aQ/onUwyQs6TXltmrK65c7B6M27idcRvGl77j03juEeywsDNx9HGcRvGZL2i5c5S04r6SIP+A4uO&#10;CgWXnqBuqKdob8UvUJ2orXa68We17hLdNKLmMQaIJiU/RXPXUsNjLJAcZ05pcv8Ptv5w+GSRYBXO&#10;MFK0gxLd88GjKz2gLGSnN64EpzsDbn6AZahyjNSZW11/cUjp65aqHb+0VvctpwzYpeFk8uzoiOMC&#10;yLZ/rxlcQ/deR6ChsV1IHSQDATpU6eFUmUClhsV8viCkmGNUw15KyGKRz+MdtJyOG+v8W647FIwK&#10;Wyh9hKeHW+cDHVpOLuE2p6VgGyFlnNjd9lpadKAgk038jugv3KQKzkqHYyPiuAIs4Y6wF/jGsn8v&#10;0iwnV1kx25wvF7N8k89nxYIsZyQtropzkhf5zeYxEEzzshWMcXUrFJ8kmOZ/V+JjM4ziiSJEfYWL&#10;eTYfa/THIEn8fhdkJzx0pBRdhZcnJ1qGyr5RDMKmpadCjnbykn7MMuRg+sesRB2E0o8i8MN2AJQg&#10;jq1mD6AIq6FeUHZ4RsBotf2GUQ8tWWH3dU8tx0i+U6Cq0L+TYSdjOxlU1XC0wh6j0bz2Y5/vjRW7&#10;FpBH3Sp9CcprRNTEE4ujXqHNIvnjkxD6+Pk8ej09XOsfAAAA//8DAFBLAwQUAAYACAAAACEAjzcN&#10;cuAAAAAKAQAADwAAAGRycy9kb3ducmV2LnhtbEyPwU7DMBBE70j8g7VIXFDrxC0RDXEqaOFWDi1V&#10;z25skoh4HdlOk/49ywmOq3maeVusJ9uxi/GhdSghnSfADFZOt1hLOH6+z56AhahQq86hkXA1Adbl&#10;7U2hcu1G3JvLIdaMSjDkSkITY59zHqrGWBXmrjdI2ZfzVkU6fc21VyOV246LJMm4VS3SQqN6s2lM&#10;9X0YrIRs64dxj5uH7fFtpz76Wpxerycp7++ml2dg0UzxD4ZffVKHkpzObkAdWCdBpAtBqITZMgNG&#10;wGohVsDORD4uU+Blwf+/UP4AAAD//wMAUEsBAi0AFAAGAAgAAAAhALaDOJL+AAAA4QEAABMAAAAA&#10;AAAAAAAAAAAAAAAAAFtDb250ZW50X1R5cGVzXS54bWxQSwECLQAUAAYACAAAACEAOP0h/9YAAACU&#10;AQAACwAAAAAAAAAAAAAAAAAvAQAAX3JlbHMvLnJlbHNQSwECLQAUAAYACAAAACEABUmmBXsCAAAA&#10;BQAADgAAAAAAAAAAAAAAAAAuAgAAZHJzL2Uyb0RvYy54bWxQSwECLQAUAAYACAAAACEAjzcNcuAA&#10;AAAKAQAADwAAAAAAAAAAAAAAAADVBAAAZHJzL2Rvd25yZXYueG1sUEsFBgAAAAAEAAQA8wAAAOIF&#10;AAAAAA==&#10;" stroked="f">
                <v:textbox inset="0,0,0,0">
                  <w:txbxContent>
                    <w:p w:rsidR="004F6B6B" w:rsidRDefault="004F6B6B">
                      <w:pPr>
                        <w:tabs>
                          <w:tab w:val="center" w:pos="1440"/>
                          <w:tab w:val="center" w:pos="10800"/>
                        </w:tabs>
                        <w:ind w:right="-108"/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b/>
                          <w:bCs/>
                          <w:sz w:val="48"/>
                          <w:szCs w:val="48"/>
                          <w:lang w:val="pl-PL" w:eastAsia="pl-PL"/>
                        </w:rPr>
                        <w:t>Starostwo Powiatowe w Piasecznie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05-500 Piaseczno, ul. Chyliczkowska 14</w:t>
                      </w:r>
                    </w:p>
                    <w:p w:rsidR="004F6B6B" w:rsidRDefault="004F6B6B">
                      <w:pPr>
                        <w:jc w:val="center"/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tel. (22) 757 20 51, 757 20 60, 737 11 57, fax 737 11 58</w:t>
                      </w:r>
                    </w:p>
                    <w:p w:rsidR="004F6B6B" w:rsidRDefault="004F6B6B">
                      <w:pPr>
                        <w:jc w:val="center"/>
                      </w:pPr>
                      <w:r>
                        <w:rPr>
                          <w:rFonts w:ascii="Garamond" w:hAnsi="Garamond" w:cs="Garamond"/>
                          <w:sz w:val="22"/>
                          <w:szCs w:val="22"/>
                          <w:lang w:val="pl-PL" w:eastAsia="pl-PL"/>
                        </w:rPr>
                        <w:t>www.piaseczno.pl, starostwo@piaseczno.pl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3A6FB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361950</wp:posOffset>
                </wp:positionV>
                <wp:extent cx="4505325" cy="0"/>
                <wp:effectExtent l="13970" t="9525" r="5080" b="952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532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35pt,28.5pt" to="466.1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TromAIAAHcFAAAOAAAAZHJzL2Uyb0RvYy54bWysVF1v2yAUfZ+0/4B4d23HzpdVZ2odZy/d&#10;Vqmd9kwAx2gYPKBxqmn/fReSeE33Mk1NJIuPy+Hce87l+sOhk2jPjRValTi9SjDiimom1K7EXx83&#10;0QIj64hiRGrFS/zMLf6wev/ueugLPtGtlowbBCDKFkNf4ta5vohjS1veEXule65gs9GmIw6mZhcz&#10;QwZA72Q8SZJZPGjDeqMptxZW18dNvAr4TcOp+9I0ljskSwzcXPia8N36b7y6JsXOkL4V9ESD/AeL&#10;jggFl45Qa+IIejLiL6hOUKOtbtwV1V2sm0ZQHnKAbNLkVTYPLel5yAWKY/uxTPbtYOnn/b1BgoF2&#10;GCnSgUR3QnGU+coMvS0goFL3xudGD+qhv9P0u0VKVy1ROx4YPj73cCz1J+KLI35ie8DfDp80gxjy&#10;5HQo06ExnYeEAqBDUON5VIMfHKKwmE+TaTaZYkTPezEpzgd7Y91HrjvkByWWwDkAk/2ddZ4IKc4h&#10;/h6lN0LKILZUaCjxMpuBHSgBy9kf4aTVUjAf5eOt2W0radCeeN+EX0gPdl6GdcKBe6XoSrwYg0jR&#10;csJqxcJ1jgh5HAMlqTw4D7488oTZwcEwrEPiwTM/l8myXtSLPMonszrKk/U6utlUeTTbpPPpOltX&#10;1Tr95VmnedEKxrjyxM/+TfN/88epk47OGx08liq+RA81BbKXTG8202SeZ4toPp9mUZ7VSXS72FTR&#10;TZXOZvP6trqtXzGtQ/b2bciOpfSs9BOo8dCyATHhTZFNlxNwNRPQ75P5UR9E5A4eKuoMRka7b8K1&#10;wcPefR7jQvhF4v8n4Uf0YyHOGvrZqMIptz+lAs3P+obW8N1w7KutZs/35twy0N3h0Okl8s/HyzmM&#10;X76Xq98AAAD//wMAUEsDBBQABgAIAAAAIQACPtpQ3wAAAAkBAAAPAAAAZHJzL2Rvd25yZXYueG1s&#10;TI9NS8QwEIbvgv8hjOBFdlOzq6u16SKCeBCW/RDFW7YZ22IzKUl2W/+9Ix70ODMP7zxvsRxdJ44Y&#10;YutJw+U0A4FUedtSreFl9zi5ARGTIWs6T6jhCyMsy9OTwuTWD7TB4zbVgkMo5kZDk1KfSxmrBp2J&#10;U98j8e3DB2cSj6GWNpiBw10nVZZdS2da4g+N6fGhwepze3AaVmFoY5rN52tM769Pz2/N+sJttD4/&#10;G+/vQCQc0x8MP/qsDiU77f2BbBSdBqXUglENVwvuxMDtTCkQ+9+FLAv5v0H5DQAA//8DAFBLAQIt&#10;ABQABgAIAAAAIQC2gziS/gAAAOEBAAATAAAAAAAAAAAAAAAAAAAAAABbQ29udGVudF9UeXBlc10u&#10;eG1sUEsBAi0AFAAGAAgAAAAhADj9If/WAAAAlAEAAAsAAAAAAAAAAAAAAAAALwEAAF9yZWxzLy5y&#10;ZWxzUEsBAi0AFAAGAAgAAAAhANAtOuiYAgAAdwUAAA4AAAAAAAAAAAAAAAAALgIAAGRycy9lMm9E&#10;b2MueG1sUEsBAi0AFAAGAAgAAAAhAAI+2lDfAAAACQEAAA8AAAAAAAAAAAAAAAAA8gQAAGRycy9k&#10;b3ducmV2LnhtbFBLBQYAAAAABAAEAPMAAAD+BQAAAAA=&#10;" strokeweight=".26mm">
                <v:stroke joinstyle="miter" endcap="square"/>
              </v:line>
            </w:pict>
          </mc:Fallback>
        </mc:AlternateContent>
      </w:r>
      <w:r w:rsidR="003A6FBF">
        <w:rPr>
          <w:noProof/>
          <w:lang w:eastAsia="pl-PL"/>
        </w:rPr>
        <w:drawing>
          <wp:anchor distT="0" distB="0" distL="114935" distR="114935" simplePos="0" relativeHeight="251658752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66040</wp:posOffset>
            </wp:positionV>
            <wp:extent cx="722630" cy="836930"/>
            <wp:effectExtent l="0" t="0" r="1270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369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B6B" w:rsidRPr="007F0378">
        <w:rPr>
          <w:rFonts w:ascii="Segoe UI Light" w:eastAsia="Garamond" w:hAnsi="Segoe UI Light" w:cs="Segoe UI Light"/>
          <w:sz w:val="22"/>
          <w:szCs w:val="22"/>
        </w:rPr>
        <w:t xml:space="preserve"> </w:t>
      </w:r>
      <w:r w:rsidR="00DF445D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  <w:r w:rsidR="00E00DC5" w:rsidRPr="007F0378">
        <w:rPr>
          <w:rFonts w:ascii="Segoe UI Light" w:eastAsia="Garamond" w:hAnsi="Segoe UI Light" w:cs="Segoe UI Light"/>
          <w:sz w:val="22"/>
          <w:szCs w:val="22"/>
        </w:rPr>
        <w:t xml:space="preserve">   </w:t>
      </w:r>
    </w:p>
    <w:p w:rsidR="00B71EE6" w:rsidRDefault="00B71EE6" w:rsidP="00B71EE6">
      <w:pPr>
        <w:ind w:right="23"/>
        <w:rPr>
          <w:rFonts w:ascii="Segoe UI Light" w:eastAsia="Garamond" w:hAnsi="Segoe UI Light" w:cs="Segoe UI Light"/>
          <w:sz w:val="22"/>
          <w:szCs w:val="22"/>
        </w:rPr>
      </w:pPr>
    </w:p>
    <w:p w:rsidR="00B71EE6" w:rsidRPr="00B71EE6" w:rsidRDefault="00B71EE6" w:rsidP="00B71EE6">
      <w:pPr>
        <w:ind w:right="23"/>
        <w:rPr>
          <w:rFonts w:ascii="Garamond" w:eastAsia="Garamond" w:hAnsi="Garamond" w:cs="Garamond"/>
          <w:sz w:val="28"/>
          <w:szCs w:val="28"/>
        </w:rPr>
      </w:pPr>
    </w:p>
    <w:p w:rsidR="00B11403" w:rsidRPr="007F0378" w:rsidRDefault="00B11403" w:rsidP="00B11403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>STAROSTA PIASECZYŃSKI</w:t>
      </w:r>
    </w:p>
    <w:p w:rsidR="00B11403" w:rsidRPr="007F0378" w:rsidRDefault="00B11403" w:rsidP="00C855DC">
      <w:pPr>
        <w:ind w:right="23"/>
        <w:jc w:val="center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OGŁASZA AUKCJĘ </w:t>
      </w:r>
      <w:r w:rsidR="00AB2CBD">
        <w:rPr>
          <w:rFonts w:ascii="Segoe UI Light" w:hAnsi="Segoe UI Light" w:cs="Segoe UI Light"/>
          <w:b/>
          <w:bCs/>
          <w:sz w:val="22"/>
          <w:szCs w:val="22"/>
        </w:rPr>
        <w:t xml:space="preserve">W POSTACI LICYTACJI USTNEJ, 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>DOTYCZĄCĄ SPRZEDAŻY MAJĄTKU RUCHOMEGO</w:t>
      </w:r>
    </w:p>
    <w:p w:rsidR="009828A0" w:rsidRDefault="009828A0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71EE6" w:rsidRPr="007F0378" w:rsidRDefault="00B71EE6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1. </w:t>
      </w:r>
      <w:r w:rsidRPr="007F0378">
        <w:rPr>
          <w:rFonts w:ascii="Segoe UI Light" w:hAnsi="Segoe UI Light" w:cs="Segoe UI Light"/>
          <w:sz w:val="22"/>
          <w:szCs w:val="22"/>
        </w:rPr>
        <w:t xml:space="preserve">Data ogłoszenia o aukcji: </w:t>
      </w:r>
      <w:r w:rsidR="0094275F">
        <w:rPr>
          <w:rFonts w:ascii="Segoe UI Light" w:hAnsi="Segoe UI Light" w:cs="Segoe UI Light"/>
          <w:bCs/>
          <w:sz w:val="22"/>
          <w:szCs w:val="22"/>
        </w:rPr>
        <w:t>03 października 2022</w:t>
      </w:r>
      <w:r w:rsidRPr="007F0378">
        <w:rPr>
          <w:rFonts w:ascii="Segoe UI Light" w:hAnsi="Segoe UI Light" w:cs="Segoe UI Light"/>
          <w:bCs/>
          <w:sz w:val="22"/>
          <w:szCs w:val="22"/>
        </w:rPr>
        <w:t xml:space="preserve"> r.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bCs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 w:rsidRPr="007F0378">
        <w:rPr>
          <w:rFonts w:ascii="Segoe UI Light" w:hAnsi="Segoe UI Light" w:cs="Segoe UI Light"/>
          <w:bCs/>
          <w:sz w:val="22"/>
          <w:szCs w:val="22"/>
        </w:rPr>
        <w:t xml:space="preserve">2. </w:t>
      </w:r>
      <w:r w:rsidRPr="007F0378">
        <w:rPr>
          <w:rFonts w:ascii="Segoe UI Light" w:hAnsi="Segoe UI Light" w:cs="Segoe UI Light"/>
          <w:sz w:val="22"/>
          <w:szCs w:val="22"/>
        </w:rPr>
        <w:t xml:space="preserve">Miejsce i termin przeprowadzenia aukcji: </w:t>
      </w:r>
      <w:r w:rsidR="006266FC" w:rsidRPr="007F0378">
        <w:rPr>
          <w:rFonts w:ascii="Segoe UI Light" w:hAnsi="Segoe UI Light" w:cs="Segoe UI Light"/>
          <w:sz w:val="22"/>
          <w:szCs w:val="22"/>
        </w:rPr>
        <w:t>Baza Starostwa</w:t>
      </w:r>
      <w:r w:rsidRPr="007F0378">
        <w:rPr>
          <w:rFonts w:ascii="Segoe UI Light" w:hAnsi="Segoe UI Light" w:cs="Segoe UI Light"/>
          <w:sz w:val="22"/>
          <w:szCs w:val="22"/>
        </w:rPr>
        <w:t xml:space="preserve"> Powiatowe</w:t>
      </w:r>
      <w:r w:rsidR="006266FC" w:rsidRPr="007F0378">
        <w:rPr>
          <w:rFonts w:ascii="Segoe UI Light" w:hAnsi="Segoe UI Light" w:cs="Segoe UI Light"/>
          <w:sz w:val="22"/>
          <w:szCs w:val="22"/>
        </w:rPr>
        <w:t>go</w:t>
      </w:r>
      <w:r w:rsidRPr="007F0378">
        <w:rPr>
          <w:rFonts w:ascii="Segoe UI Light" w:hAnsi="Segoe UI Light" w:cs="Segoe UI Light"/>
          <w:sz w:val="22"/>
          <w:szCs w:val="22"/>
        </w:rPr>
        <w:t xml:space="preserve"> w Piasecznie,                                   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     </w:t>
      </w:r>
      <w:r w:rsidR="005621E8">
        <w:rPr>
          <w:rFonts w:ascii="Segoe UI Light" w:hAnsi="Segoe UI Light" w:cs="Segoe UI Light"/>
          <w:sz w:val="22"/>
          <w:szCs w:val="22"/>
        </w:rPr>
        <w:t>Piaseczno ul. Elektroniczna 4, 05-500 Piaseczno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, </w:t>
      </w:r>
      <w:r w:rsidRPr="007F0378">
        <w:rPr>
          <w:rFonts w:ascii="Segoe UI Light" w:hAnsi="Segoe UI Light" w:cs="Segoe UI Light"/>
          <w:sz w:val="22"/>
          <w:szCs w:val="22"/>
        </w:rPr>
        <w:t xml:space="preserve"> </w:t>
      </w:r>
      <w:r w:rsidR="0094275F">
        <w:rPr>
          <w:rFonts w:ascii="Segoe UI Light" w:hAnsi="Segoe UI Light" w:cs="Segoe UI Light"/>
          <w:b/>
          <w:bCs/>
          <w:sz w:val="22"/>
          <w:szCs w:val="22"/>
        </w:rPr>
        <w:t>dnia 19 października 2022</w:t>
      </w:r>
      <w:r w:rsidRPr="007F0378">
        <w:rPr>
          <w:rFonts w:ascii="Segoe UI Light" w:hAnsi="Segoe UI Light" w:cs="Segoe UI Light"/>
          <w:b/>
          <w:bCs/>
          <w:sz w:val="22"/>
          <w:szCs w:val="22"/>
        </w:rPr>
        <w:t xml:space="preserve"> r. o godz. 12:00</w:t>
      </w:r>
    </w:p>
    <w:p w:rsidR="00B11403" w:rsidRPr="00B71EE6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6266FC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3. Miejsce i termin w którym można obejrzeć sprzedawan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e składniki majątku ruchomego: </w:t>
      </w:r>
    </w:p>
    <w:p w:rsidR="00A44900" w:rsidRDefault="0094275F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  <w:r>
        <w:rPr>
          <w:rFonts w:ascii="Segoe UI Light" w:hAnsi="Segoe UI Light" w:cs="Segoe UI Light"/>
          <w:b/>
          <w:bCs/>
          <w:sz w:val="22"/>
          <w:szCs w:val="22"/>
        </w:rPr>
        <w:t>do 18 października 2022</w:t>
      </w:r>
      <w:r w:rsidR="005621E8">
        <w:rPr>
          <w:rFonts w:ascii="Segoe UI Light" w:hAnsi="Segoe UI Light" w:cs="Segoe UI Light"/>
          <w:b/>
          <w:bCs/>
          <w:sz w:val="22"/>
          <w:szCs w:val="22"/>
        </w:rPr>
        <w:t xml:space="preserve"> r. w godzinach od 8:00 do 14:3</w:t>
      </w:r>
      <w:r w:rsidR="00B11403" w:rsidRPr="007F0378">
        <w:rPr>
          <w:rFonts w:ascii="Segoe UI Light" w:hAnsi="Segoe UI Light" w:cs="Segoe UI Light"/>
          <w:b/>
          <w:bCs/>
          <w:sz w:val="22"/>
          <w:szCs w:val="22"/>
        </w:rPr>
        <w:t>0</w:t>
      </w: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 xml:space="preserve">na terenie </w:t>
      </w:r>
      <w:r w:rsidR="005621E8">
        <w:rPr>
          <w:rFonts w:ascii="Segoe UI Light" w:hAnsi="Segoe UI Light" w:cs="Segoe UI Light"/>
          <w:sz w:val="22"/>
          <w:szCs w:val="22"/>
        </w:rPr>
        <w:t>Baz</w:t>
      </w:r>
      <w:r w:rsidR="0094275F">
        <w:rPr>
          <w:rFonts w:ascii="Segoe UI Light" w:hAnsi="Segoe UI Light" w:cs="Segoe UI Light"/>
          <w:sz w:val="22"/>
          <w:szCs w:val="22"/>
        </w:rPr>
        <w:t>y</w:t>
      </w:r>
      <w:r w:rsidR="006266FC" w:rsidRPr="007F0378">
        <w:rPr>
          <w:rFonts w:ascii="Segoe UI Light" w:hAnsi="Segoe UI Light" w:cs="Segoe UI Light"/>
          <w:sz w:val="22"/>
          <w:szCs w:val="22"/>
        </w:rPr>
        <w:t xml:space="preserve"> Starostwa </w:t>
      </w:r>
      <w:r w:rsidR="005621E8">
        <w:rPr>
          <w:rFonts w:ascii="Segoe UI Light" w:hAnsi="Segoe UI Light" w:cs="Segoe UI Light"/>
          <w:sz w:val="22"/>
          <w:szCs w:val="22"/>
        </w:rPr>
        <w:t>Powiatowego w Piasecznie:</w:t>
      </w:r>
      <w:r w:rsidR="0094275F">
        <w:rPr>
          <w:rFonts w:ascii="Segoe UI Light" w:hAnsi="Segoe UI Light" w:cs="Segoe UI Light"/>
          <w:sz w:val="22"/>
          <w:szCs w:val="22"/>
        </w:rPr>
        <w:t xml:space="preserve">  05-500 Piaseczno ul. Elektroniczna 4.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b/>
          <w:bCs/>
          <w:sz w:val="22"/>
          <w:szCs w:val="22"/>
        </w:rPr>
      </w:pPr>
    </w:p>
    <w:p w:rsidR="00B11403" w:rsidRPr="007F0378" w:rsidRDefault="006266FC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Osoba do kontaktu: Mirosław</w:t>
      </w:r>
      <w:r w:rsidR="0094275F">
        <w:rPr>
          <w:rFonts w:ascii="Segoe UI Light" w:hAnsi="Segoe UI Light" w:cs="Segoe UI Light"/>
          <w:sz w:val="22"/>
          <w:szCs w:val="22"/>
        </w:rPr>
        <w:t xml:space="preserve"> Kreczmański tel. (22) 756 62 54 wew. 586: </w:t>
      </w:r>
      <w:r w:rsidR="00184454">
        <w:rPr>
          <w:rFonts w:ascii="Segoe UI Light" w:hAnsi="Segoe UI Light" w:cs="Segoe UI Light"/>
          <w:sz w:val="22"/>
          <w:szCs w:val="22"/>
        </w:rPr>
        <w:t xml:space="preserve"> </w:t>
      </w:r>
      <w:r w:rsidR="00C71554">
        <w:rPr>
          <w:rFonts w:ascii="Segoe UI Light" w:hAnsi="Segoe UI Light" w:cs="Segoe UI Light"/>
          <w:sz w:val="22"/>
          <w:szCs w:val="22"/>
        </w:rPr>
        <w:t xml:space="preserve">kom. </w:t>
      </w:r>
      <w:r w:rsidR="00184454">
        <w:rPr>
          <w:rFonts w:ascii="Segoe UI Light" w:hAnsi="Segoe UI Light" w:cs="Segoe UI Light"/>
          <w:sz w:val="22"/>
          <w:szCs w:val="22"/>
        </w:rPr>
        <w:t>608 389 203</w:t>
      </w:r>
    </w:p>
    <w:p w:rsidR="00B11403" w:rsidRPr="006937DA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7F0378">
        <w:rPr>
          <w:rFonts w:ascii="Segoe UI Light" w:hAnsi="Segoe UI Light" w:cs="Segoe UI Light"/>
          <w:sz w:val="22"/>
          <w:szCs w:val="22"/>
        </w:rPr>
        <w:t>4. Rodzaj sprzedawanego mają</w:t>
      </w:r>
      <w:r w:rsidR="007616A8">
        <w:rPr>
          <w:rFonts w:ascii="Segoe UI Light" w:hAnsi="Segoe UI Light" w:cs="Segoe UI Light"/>
          <w:sz w:val="22"/>
          <w:szCs w:val="22"/>
        </w:rPr>
        <w:t xml:space="preserve">tku ruchomego, </w:t>
      </w:r>
      <w:r w:rsidRPr="007F0378">
        <w:rPr>
          <w:rFonts w:ascii="Segoe UI Light" w:hAnsi="Segoe UI Light" w:cs="Segoe UI Light"/>
          <w:sz w:val="22"/>
          <w:szCs w:val="22"/>
        </w:rPr>
        <w:t>cena wywoławcza</w:t>
      </w:r>
      <w:r w:rsidR="00877E83">
        <w:rPr>
          <w:rFonts w:ascii="Segoe UI Light" w:hAnsi="Segoe UI Light" w:cs="Segoe UI Light"/>
          <w:sz w:val="22"/>
          <w:szCs w:val="22"/>
        </w:rPr>
        <w:t>:</w:t>
      </w:r>
    </w:p>
    <w:p w:rsidR="00B11403" w:rsidRPr="007F0378" w:rsidRDefault="00B11403" w:rsidP="00B11403">
      <w:pPr>
        <w:ind w:right="23"/>
        <w:jc w:val="both"/>
        <w:rPr>
          <w:rFonts w:ascii="Segoe UI Light" w:hAnsi="Segoe UI Light" w:cs="Segoe UI Light"/>
          <w:sz w:val="16"/>
          <w:szCs w:val="16"/>
        </w:rPr>
      </w:pPr>
    </w:p>
    <w:p w:rsidR="00B11403" w:rsidRPr="009828A0" w:rsidRDefault="00B11403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1) </w:t>
      </w:r>
      <w:r w:rsidR="00191E86">
        <w:rPr>
          <w:rFonts w:ascii="Segoe UI Light" w:hAnsi="Segoe UI Light" w:cs="Segoe UI Light"/>
          <w:sz w:val="22"/>
          <w:szCs w:val="22"/>
        </w:rPr>
        <w:t>Samochód ciężarowy VOLVO</w:t>
      </w:r>
      <w:r w:rsidR="00583630">
        <w:rPr>
          <w:rFonts w:ascii="Segoe UI Light" w:hAnsi="Segoe UI Light" w:cs="Segoe UI Light"/>
          <w:sz w:val="22"/>
          <w:szCs w:val="22"/>
        </w:rPr>
        <w:t xml:space="preserve"> + Pług odśnieżny</w:t>
      </w:r>
    </w:p>
    <w:p w:rsidR="008A2167" w:rsidRPr="009828A0" w:rsidRDefault="008A2167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8A2167" w:rsidRPr="009828A0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VOLVO</w:t>
      </w:r>
    </w:p>
    <w:p w:rsidR="008A2167" w:rsidRPr="009828A0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FM 7 290</w:t>
      </w:r>
    </w:p>
    <w:p w:rsidR="008A2167" w:rsidRPr="009828A0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43W9</w:t>
      </w:r>
    </w:p>
    <w:p w:rsidR="008A2167" w:rsidRPr="009828A0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1999</w:t>
      </w:r>
    </w:p>
    <w:p w:rsidR="008A2167" w:rsidRDefault="008A2167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Rodzaj pojazdu: </w:t>
      </w:r>
      <w:r w:rsidR="00191E86">
        <w:rPr>
          <w:rFonts w:ascii="Segoe UI Light" w:hAnsi="Segoe UI Light" w:cs="Segoe UI Light"/>
          <w:sz w:val="22"/>
          <w:szCs w:val="22"/>
        </w:rPr>
        <w:t>Samochód ciężarowy</w:t>
      </w:r>
    </w:p>
    <w:p w:rsidR="00794506" w:rsidRDefault="0079450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  <w:vertAlign w:val="superscript"/>
        </w:rPr>
      </w:pPr>
      <w:r>
        <w:rPr>
          <w:rFonts w:ascii="Segoe UI Light" w:hAnsi="Segoe UI Light" w:cs="Segoe UI Light"/>
          <w:sz w:val="22"/>
          <w:szCs w:val="22"/>
        </w:rPr>
        <w:t>Pojemność silnika: 7284 cm</w:t>
      </w:r>
      <w:r>
        <w:rPr>
          <w:rFonts w:ascii="Segoe UI Light" w:hAnsi="Segoe UI Light" w:cs="Segoe UI Light"/>
          <w:sz w:val="22"/>
          <w:szCs w:val="22"/>
          <w:vertAlign w:val="superscript"/>
        </w:rPr>
        <w:t>3</w:t>
      </w:r>
    </w:p>
    <w:p w:rsidR="00794506" w:rsidRDefault="0079450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Moc silnika 213 kW</w:t>
      </w:r>
    </w:p>
    <w:p w:rsidR="00794506" w:rsidRPr="00794506" w:rsidRDefault="0079450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Diesel</w:t>
      </w:r>
    </w:p>
    <w:p w:rsidR="008A2167" w:rsidRPr="009828A0" w:rsidRDefault="008A2167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 w:rsidR="00191E86">
        <w:rPr>
          <w:rFonts w:ascii="Segoe UI Light" w:hAnsi="Segoe UI Light" w:cs="Segoe UI Light"/>
          <w:sz w:val="22"/>
          <w:szCs w:val="22"/>
        </w:rPr>
        <w:t>ikacyjny (VIN) YV2J4DED8XA502180</w:t>
      </w:r>
    </w:p>
    <w:p w:rsidR="008A2167" w:rsidRDefault="008A2167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 w:rsidR="00191E86">
        <w:rPr>
          <w:rFonts w:ascii="Segoe UI Light" w:hAnsi="Segoe UI Light" w:cs="Segoe UI Light"/>
          <w:sz w:val="22"/>
          <w:szCs w:val="22"/>
        </w:rPr>
        <w:t>i 24.10.1999</w:t>
      </w:r>
    </w:p>
    <w:p w:rsidR="00C71554" w:rsidRPr="009828A0" w:rsidRDefault="00C71554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574125 km</w:t>
      </w:r>
    </w:p>
    <w:p w:rsidR="008A2167" w:rsidRPr="009828A0" w:rsidRDefault="008A2167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przewóz materiałów budowlanych </w:t>
      </w:r>
    </w:p>
    <w:p w:rsidR="008A2167" w:rsidRPr="009828A0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Dopuszczalna  ładowność 15 5</w:t>
      </w:r>
      <w:r w:rsidR="008A2167">
        <w:rPr>
          <w:rFonts w:ascii="Segoe UI Light" w:hAnsi="Segoe UI Light" w:cs="Segoe UI Light"/>
          <w:sz w:val="22"/>
          <w:szCs w:val="22"/>
        </w:rPr>
        <w:t>00</w:t>
      </w:r>
      <w:r w:rsidR="008A2167" w:rsidRPr="009828A0">
        <w:rPr>
          <w:rFonts w:ascii="Segoe UI Light" w:hAnsi="Segoe UI Light" w:cs="Segoe UI Light"/>
          <w:sz w:val="22"/>
          <w:szCs w:val="22"/>
        </w:rPr>
        <w:t xml:space="preserve"> kg </w:t>
      </w:r>
    </w:p>
    <w:p w:rsidR="008A2167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</w:t>
      </w:r>
      <w:r w:rsidR="008A2167" w:rsidRPr="009828A0">
        <w:rPr>
          <w:rFonts w:ascii="Segoe UI Light" w:hAnsi="Segoe UI Light" w:cs="Segoe UI Light"/>
          <w:sz w:val="22"/>
          <w:szCs w:val="22"/>
        </w:rPr>
        <w:t xml:space="preserve"> nie posiada ważnego badania technicznego. </w:t>
      </w:r>
    </w:p>
    <w:p w:rsidR="00191E86" w:rsidRDefault="00191E86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W zestawie pług odśnieżny </w:t>
      </w:r>
    </w:p>
    <w:p w:rsidR="00583630" w:rsidRDefault="00583630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Marka: PHU DANROB </w:t>
      </w:r>
    </w:p>
    <w:p w:rsidR="00583630" w:rsidRDefault="00583630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Model PO 97D </w:t>
      </w:r>
    </w:p>
    <w:p w:rsidR="00583630" w:rsidRDefault="00583630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Nr. Fabryczny 717/466</w:t>
      </w:r>
    </w:p>
    <w:p w:rsidR="00583630" w:rsidRDefault="00583630" w:rsidP="008A2167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 2011</w:t>
      </w:r>
    </w:p>
    <w:p w:rsidR="00B11403" w:rsidRDefault="00246F14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 w:rsidR="00583630">
        <w:rPr>
          <w:rFonts w:ascii="Segoe UI Light" w:hAnsi="Segoe UI Light" w:cs="Segoe UI Light"/>
          <w:sz w:val="22"/>
          <w:szCs w:val="22"/>
        </w:rPr>
        <w:t xml:space="preserve">zestawu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 w:rsidR="00B4332A">
        <w:rPr>
          <w:rFonts w:ascii="Segoe UI Light" w:hAnsi="Segoe UI Light" w:cs="Segoe UI Light"/>
          <w:sz w:val="22"/>
          <w:szCs w:val="22"/>
        </w:rPr>
        <w:t xml:space="preserve">   </w:t>
      </w:r>
      <w:r w:rsidR="00583630">
        <w:rPr>
          <w:rFonts w:ascii="Segoe UI Light" w:hAnsi="Segoe UI Light" w:cs="Segoe UI Light"/>
          <w:sz w:val="22"/>
          <w:szCs w:val="22"/>
        </w:rPr>
        <w:t> </w:t>
      </w:r>
      <w:r w:rsidR="00C71554">
        <w:rPr>
          <w:rFonts w:ascii="Segoe UI Light" w:hAnsi="Segoe UI Light" w:cs="Segoe UI Light"/>
          <w:sz w:val="22"/>
          <w:szCs w:val="22"/>
        </w:rPr>
        <w:t>20 000,00</w:t>
      </w:r>
      <w:r w:rsidR="00D26C42">
        <w:rPr>
          <w:rFonts w:ascii="Segoe UI Light" w:hAnsi="Segoe UI Light" w:cs="Segoe UI Light"/>
          <w:sz w:val="22"/>
          <w:szCs w:val="22"/>
        </w:rPr>
        <w:t xml:space="preserve"> </w:t>
      </w:r>
      <w:r w:rsidR="00B4332A">
        <w:rPr>
          <w:rFonts w:ascii="Segoe UI Light" w:hAnsi="Segoe UI Light" w:cs="Segoe UI Light"/>
          <w:sz w:val="22"/>
          <w:szCs w:val="22"/>
        </w:rPr>
        <w:t>zł netto</w:t>
      </w:r>
    </w:p>
    <w:p w:rsidR="00583630" w:rsidRDefault="00583630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583630" w:rsidRPr="009828A0" w:rsidRDefault="00583630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877E83" w:rsidRPr="009828A0" w:rsidRDefault="00877E83" w:rsidP="00877E83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583630" w:rsidRPr="009828A0" w:rsidRDefault="00B11403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2) </w:t>
      </w:r>
      <w:r w:rsidR="00583630">
        <w:rPr>
          <w:rFonts w:ascii="Segoe UI Light" w:hAnsi="Segoe UI Light" w:cs="Segoe UI Light"/>
          <w:sz w:val="22"/>
          <w:szCs w:val="22"/>
        </w:rPr>
        <w:t>Ciągnik rolniczy URSUS + Pług odśnieżny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URSUS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912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62MC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1985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Rodzaj pojazdu: Ciągnik rolniczy</w:t>
      </w:r>
    </w:p>
    <w:p w:rsidR="00794506" w:rsidRDefault="00794506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Pojemność silnika 4562 cm</w:t>
      </w:r>
      <w:r>
        <w:rPr>
          <w:rFonts w:ascii="Segoe UI Light" w:hAnsi="Segoe UI Light" w:cs="Segoe UI Light"/>
          <w:sz w:val="22"/>
          <w:szCs w:val="22"/>
          <w:vertAlign w:val="superscript"/>
        </w:rPr>
        <w:t>3</w:t>
      </w:r>
    </w:p>
    <w:p w:rsidR="00794506" w:rsidRPr="00794506" w:rsidRDefault="00794506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Diesel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>
        <w:rPr>
          <w:rFonts w:ascii="Segoe UI Light" w:hAnsi="Segoe UI Light" w:cs="Segoe UI Light"/>
          <w:sz w:val="22"/>
          <w:szCs w:val="22"/>
        </w:rPr>
        <w:t>ikacyjny (VIN) 1736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>
        <w:rPr>
          <w:rFonts w:ascii="Segoe UI Light" w:hAnsi="Segoe UI Light" w:cs="Segoe UI Light"/>
          <w:sz w:val="22"/>
          <w:szCs w:val="22"/>
        </w:rPr>
        <w:t>i 29.08.1985</w:t>
      </w:r>
    </w:p>
    <w:p w:rsidR="00C71554" w:rsidRPr="009828A0" w:rsidRDefault="00C71554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133,2 mtg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</w:t>
      </w:r>
      <w:r w:rsidR="00F90706">
        <w:rPr>
          <w:rFonts w:ascii="Segoe UI Light" w:hAnsi="Segoe UI Light" w:cs="Segoe UI Light"/>
          <w:sz w:val="22"/>
          <w:szCs w:val="22"/>
        </w:rPr>
        <w:t>roboty drogowe, remonty, odśnieżanie</w:t>
      </w:r>
      <w:r>
        <w:rPr>
          <w:rFonts w:ascii="Segoe UI Light" w:hAnsi="Segoe UI Light" w:cs="Segoe UI Light"/>
          <w:sz w:val="22"/>
          <w:szCs w:val="22"/>
        </w:rPr>
        <w:t xml:space="preserve"> </w:t>
      </w:r>
    </w:p>
    <w:p w:rsidR="00583630" w:rsidRPr="009828A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Dopuszczalna  ładowność – nie dotyczy</w:t>
      </w:r>
      <w:r w:rsidRPr="009828A0">
        <w:rPr>
          <w:rFonts w:ascii="Segoe UI Light" w:hAnsi="Segoe UI Light" w:cs="Segoe UI Light"/>
          <w:sz w:val="22"/>
          <w:szCs w:val="22"/>
        </w:rPr>
        <w:t xml:space="preserve"> 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Ciągnik</w:t>
      </w:r>
      <w:r w:rsidRPr="009828A0">
        <w:rPr>
          <w:rFonts w:ascii="Segoe UI Light" w:hAnsi="Segoe UI Light" w:cs="Segoe UI Light"/>
          <w:sz w:val="22"/>
          <w:szCs w:val="22"/>
        </w:rPr>
        <w:t xml:space="preserve"> nie posiada ważnego badania technicznego. 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W zestawie pług odśnieżny 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</w:t>
      </w:r>
      <w:r w:rsidR="00094B8A">
        <w:rPr>
          <w:rFonts w:ascii="Segoe UI Light" w:hAnsi="Segoe UI Light" w:cs="Segoe UI Light"/>
          <w:sz w:val="22"/>
          <w:szCs w:val="22"/>
        </w:rPr>
        <w:t xml:space="preserve"> PC 01</w:t>
      </w:r>
      <w:r>
        <w:rPr>
          <w:rFonts w:ascii="Segoe UI Light" w:hAnsi="Segoe UI Light" w:cs="Segoe UI Light"/>
          <w:sz w:val="22"/>
          <w:szCs w:val="22"/>
        </w:rPr>
        <w:t xml:space="preserve"> </w:t>
      </w:r>
    </w:p>
    <w:p w:rsidR="00583630" w:rsidRDefault="0058363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>
        <w:rPr>
          <w:rFonts w:ascii="Segoe UI Light" w:hAnsi="Segoe UI Light" w:cs="Segoe UI Light"/>
          <w:sz w:val="22"/>
          <w:szCs w:val="22"/>
        </w:rPr>
        <w:t xml:space="preserve">zestawu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>
        <w:rPr>
          <w:rFonts w:ascii="Segoe UI Light" w:hAnsi="Segoe UI Light" w:cs="Segoe UI Light"/>
          <w:sz w:val="22"/>
          <w:szCs w:val="22"/>
        </w:rPr>
        <w:t xml:space="preserve">   </w:t>
      </w:r>
      <w:r w:rsidR="00C71554">
        <w:rPr>
          <w:rFonts w:ascii="Segoe UI Light" w:hAnsi="Segoe UI Light" w:cs="Segoe UI Light"/>
          <w:sz w:val="22"/>
          <w:szCs w:val="22"/>
        </w:rPr>
        <w:t>12 000,00</w:t>
      </w:r>
      <w:r>
        <w:rPr>
          <w:rFonts w:ascii="Segoe UI Light" w:hAnsi="Segoe UI Light" w:cs="Segoe UI Light"/>
          <w:sz w:val="22"/>
          <w:szCs w:val="22"/>
        </w:rPr>
        <w:t>  zł netto</w:t>
      </w:r>
    </w:p>
    <w:p w:rsidR="009828A0" w:rsidRDefault="009828A0" w:rsidP="00583630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CB186E" w:rsidRPr="009828A0" w:rsidRDefault="001964E8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3) </w:t>
      </w:r>
      <w:r w:rsidR="00CB186E">
        <w:rPr>
          <w:rFonts w:ascii="Segoe UI Light" w:hAnsi="Segoe UI Light" w:cs="Segoe UI Light"/>
          <w:sz w:val="22"/>
          <w:szCs w:val="22"/>
        </w:rPr>
        <w:t>Samochód osobowy OPEL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Dane identyfikacyj</w:t>
      </w:r>
      <w:r>
        <w:rPr>
          <w:rFonts w:ascii="Segoe UI Light" w:hAnsi="Segoe UI Light" w:cs="Segoe UI Light"/>
          <w:sz w:val="22"/>
          <w:szCs w:val="22"/>
        </w:rPr>
        <w:t xml:space="preserve">ne 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OPEL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ASTRA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Nr rejestracyjny: WPI 55TS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2004</w:t>
      </w:r>
    </w:p>
    <w:p w:rsidR="00CB186E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Rodzaj pojazdu: Samochód</w:t>
      </w:r>
      <w:r w:rsidR="00794506">
        <w:rPr>
          <w:rFonts w:ascii="Segoe UI Light" w:hAnsi="Segoe UI Light" w:cs="Segoe UI Light"/>
          <w:sz w:val="22"/>
          <w:szCs w:val="22"/>
        </w:rPr>
        <w:t xml:space="preserve"> osobowy</w:t>
      </w: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Pojemność silnika 1389 cm</w:t>
      </w:r>
      <w:r>
        <w:rPr>
          <w:rFonts w:ascii="Segoe UI Light" w:hAnsi="Segoe UI Light" w:cs="Segoe UI Light"/>
          <w:sz w:val="22"/>
          <w:szCs w:val="22"/>
          <w:vertAlign w:val="superscript"/>
        </w:rPr>
        <w:t xml:space="preserve">3 </w:t>
      </w: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Moc silnika 66 kW</w:t>
      </w:r>
    </w:p>
    <w:p w:rsidR="00794506" w:rsidRP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Paliwo - Benzyna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Nr identyf</w:t>
      </w:r>
      <w:r w:rsidR="00A43BC1">
        <w:rPr>
          <w:rFonts w:ascii="Segoe UI Light" w:hAnsi="Segoe UI Light" w:cs="Segoe UI Light"/>
          <w:sz w:val="22"/>
          <w:szCs w:val="22"/>
        </w:rPr>
        <w:t>ikacyjny (VIN) W0L0TGF355G031188</w:t>
      </w:r>
    </w:p>
    <w:p w:rsidR="00CB186E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Data pierwszej rejestracj</w:t>
      </w:r>
      <w:r w:rsidR="00A43BC1">
        <w:rPr>
          <w:rFonts w:ascii="Segoe UI Light" w:hAnsi="Segoe UI Light" w:cs="Segoe UI Light"/>
          <w:sz w:val="22"/>
          <w:szCs w:val="22"/>
        </w:rPr>
        <w:t>i 25.11.2004</w:t>
      </w:r>
    </w:p>
    <w:p w:rsidR="00C71554" w:rsidRPr="009828A0" w:rsidRDefault="00C71554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Stan licznika:  288108 km</w:t>
      </w:r>
    </w:p>
    <w:p w:rsidR="00CB186E" w:rsidRPr="009828A0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>Charak</w:t>
      </w:r>
      <w:r>
        <w:rPr>
          <w:rFonts w:ascii="Segoe UI Light" w:hAnsi="Segoe UI Light" w:cs="Segoe UI Light"/>
          <w:sz w:val="22"/>
          <w:szCs w:val="22"/>
        </w:rPr>
        <w:t xml:space="preserve">ter wykorzystania:  przewóz </w:t>
      </w:r>
      <w:r w:rsidR="00A43BC1">
        <w:rPr>
          <w:rFonts w:ascii="Segoe UI Light" w:hAnsi="Segoe UI Light" w:cs="Segoe UI Light"/>
          <w:sz w:val="22"/>
          <w:szCs w:val="22"/>
        </w:rPr>
        <w:t>osób</w:t>
      </w:r>
      <w:r>
        <w:rPr>
          <w:rFonts w:ascii="Segoe UI Light" w:hAnsi="Segoe UI Light" w:cs="Segoe UI Light"/>
          <w:sz w:val="22"/>
          <w:szCs w:val="22"/>
        </w:rPr>
        <w:t xml:space="preserve"> </w:t>
      </w:r>
    </w:p>
    <w:p w:rsidR="00CB186E" w:rsidRDefault="00A43BC1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Liczba miejsc siedzących </w:t>
      </w:r>
      <w:r w:rsidR="00C71554">
        <w:rPr>
          <w:rFonts w:ascii="Segoe UI Light" w:hAnsi="Segoe UI Light" w:cs="Segoe UI Light"/>
          <w:sz w:val="22"/>
          <w:szCs w:val="22"/>
        </w:rPr>
        <w:t>–</w:t>
      </w:r>
      <w:r>
        <w:rPr>
          <w:rFonts w:ascii="Segoe UI Light" w:hAnsi="Segoe UI Light" w:cs="Segoe UI Light"/>
          <w:sz w:val="22"/>
          <w:szCs w:val="22"/>
        </w:rPr>
        <w:t xml:space="preserve"> 5</w:t>
      </w:r>
    </w:p>
    <w:p w:rsidR="00C71554" w:rsidRPr="009828A0" w:rsidRDefault="00C71554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 nie sprawny technicznie.</w:t>
      </w:r>
    </w:p>
    <w:p w:rsidR="00CB186E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Samochód</w:t>
      </w:r>
      <w:r w:rsidRPr="009828A0">
        <w:rPr>
          <w:rFonts w:ascii="Segoe UI Light" w:hAnsi="Segoe UI Light" w:cs="Segoe UI Light"/>
          <w:sz w:val="22"/>
          <w:szCs w:val="22"/>
        </w:rPr>
        <w:t xml:space="preserve"> nie posiada ważnego badania technicznego. </w:t>
      </w:r>
    </w:p>
    <w:p w:rsidR="00CB186E" w:rsidRDefault="00CB186E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Cena wywoławcza </w:t>
      </w:r>
      <w:r>
        <w:rPr>
          <w:rFonts w:ascii="Segoe UI Light" w:hAnsi="Segoe UI Light" w:cs="Segoe UI Light"/>
          <w:sz w:val="22"/>
          <w:szCs w:val="22"/>
        </w:rPr>
        <w:t xml:space="preserve"> </w:t>
      </w:r>
      <w:r w:rsidRPr="009828A0">
        <w:rPr>
          <w:rFonts w:ascii="Segoe UI Light" w:hAnsi="Segoe UI Light" w:cs="Segoe UI Light"/>
          <w:sz w:val="22"/>
          <w:szCs w:val="22"/>
        </w:rPr>
        <w:t xml:space="preserve">– </w:t>
      </w:r>
      <w:r>
        <w:rPr>
          <w:rFonts w:ascii="Segoe UI Light" w:hAnsi="Segoe UI Light" w:cs="Segoe UI Light"/>
          <w:sz w:val="22"/>
          <w:szCs w:val="22"/>
        </w:rPr>
        <w:t xml:space="preserve">   </w:t>
      </w:r>
      <w:r w:rsidR="00C71554">
        <w:rPr>
          <w:rFonts w:ascii="Segoe UI Light" w:hAnsi="Segoe UI Light" w:cs="Segoe UI Light"/>
          <w:sz w:val="22"/>
          <w:szCs w:val="22"/>
        </w:rPr>
        <w:t>2 000,00 </w:t>
      </w:r>
      <w:r>
        <w:rPr>
          <w:rFonts w:ascii="Segoe UI Light" w:hAnsi="Segoe UI Light" w:cs="Segoe UI Light"/>
          <w:sz w:val="22"/>
          <w:szCs w:val="22"/>
        </w:rPr>
        <w:t>zł netto</w:t>
      </w:r>
    </w:p>
    <w:p w:rsidR="001964E8" w:rsidRDefault="001964E8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794506" w:rsidRDefault="00794506" w:rsidP="00CB186E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A3409B" w:rsidRDefault="00A3409B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A3409B" w:rsidRDefault="00A3409B" w:rsidP="001964E8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21486A" w:rsidRPr="009828A0" w:rsidRDefault="004B2E53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4</w:t>
      </w:r>
      <w:r w:rsidR="00E6724F">
        <w:rPr>
          <w:rFonts w:ascii="Segoe UI Light" w:hAnsi="Segoe UI Light" w:cs="Segoe UI Light"/>
          <w:sz w:val="22"/>
          <w:szCs w:val="22"/>
        </w:rPr>
        <w:t xml:space="preserve">) </w:t>
      </w:r>
      <w:r w:rsidR="00794506">
        <w:rPr>
          <w:rFonts w:ascii="Segoe UI Light" w:hAnsi="Segoe UI Light" w:cs="Segoe UI Light"/>
          <w:sz w:val="22"/>
          <w:szCs w:val="22"/>
        </w:rPr>
        <w:t>Tokarka</w:t>
      </w:r>
    </w:p>
    <w:p w:rsidR="0021486A" w:rsidRPr="009828A0" w:rsidRDefault="00794506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Marka: </w:t>
      </w:r>
      <w:r w:rsidR="002E13DF">
        <w:rPr>
          <w:rFonts w:ascii="Segoe UI Light" w:hAnsi="Segoe UI Light" w:cs="Segoe UI Light"/>
          <w:sz w:val="22"/>
          <w:szCs w:val="22"/>
        </w:rPr>
        <w:t>PONAR REMO KĘPNO</w:t>
      </w:r>
    </w:p>
    <w:p w:rsidR="0021486A" w:rsidRPr="009828A0" w:rsidRDefault="00794506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TUS 25</w:t>
      </w:r>
    </w:p>
    <w:p w:rsidR="0021486A" w:rsidRPr="009828A0" w:rsidRDefault="0021486A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Rok produkcji: NIEZNANY</w:t>
      </w:r>
    </w:p>
    <w:p w:rsidR="0021486A" w:rsidRPr="009828A0" w:rsidRDefault="0021486A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Charakter wykorzystania:  </w:t>
      </w:r>
      <w:r w:rsidR="002E13DF">
        <w:rPr>
          <w:rFonts w:ascii="Segoe UI Light" w:hAnsi="Segoe UI Light" w:cs="Segoe UI Light"/>
          <w:sz w:val="22"/>
          <w:szCs w:val="22"/>
        </w:rPr>
        <w:t>Obróbka mechaniczna metali</w:t>
      </w:r>
      <w:r>
        <w:rPr>
          <w:rFonts w:ascii="Segoe UI Light" w:hAnsi="Segoe UI Light" w:cs="Segoe UI Light"/>
          <w:sz w:val="22"/>
          <w:szCs w:val="22"/>
        </w:rPr>
        <w:t xml:space="preserve"> itp.</w:t>
      </w:r>
    </w:p>
    <w:p w:rsidR="0021486A" w:rsidRPr="009828A0" w:rsidRDefault="0021486A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W złym stanie technicznym</w:t>
      </w:r>
      <w:r w:rsidR="00794506">
        <w:rPr>
          <w:rFonts w:ascii="Segoe UI Light" w:hAnsi="Segoe UI Light" w:cs="Segoe UI Light"/>
          <w:sz w:val="22"/>
          <w:szCs w:val="22"/>
        </w:rPr>
        <w:t xml:space="preserve"> ( mocno skorodowana</w:t>
      </w:r>
      <w:r w:rsidR="001A4266">
        <w:rPr>
          <w:rFonts w:ascii="Segoe UI Light" w:hAnsi="Segoe UI Light" w:cs="Segoe UI Light"/>
          <w:sz w:val="22"/>
          <w:szCs w:val="22"/>
        </w:rPr>
        <w:t xml:space="preserve">, </w:t>
      </w:r>
      <w:r w:rsidR="00794506">
        <w:rPr>
          <w:rFonts w:ascii="Segoe UI Light" w:hAnsi="Segoe UI Light" w:cs="Segoe UI Light"/>
          <w:sz w:val="22"/>
          <w:szCs w:val="22"/>
        </w:rPr>
        <w:t>niedostosowana do norm bezpieczeństwa</w:t>
      </w:r>
      <w:r w:rsidR="001A4266">
        <w:rPr>
          <w:rFonts w:ascii="Segoe UI Light" w:hAnsi="Segoe UI Light" w:cs="Segoe UI Light"/>
          <w:sz w:val="22"/>
          <w:szCs w:val="22"/>
        </w:rPr>
        <w:t>).</w:t>
      </w:r>
    </w:p>
    <w:p w:rsidR="0021486A" w:rsidRDefault="00C71554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Cena wywoławcza –   3</w:t>
      </w:r>
      <w:r w:rsidR="0021486A">
        <w:rPr>
          <w:rFonts w:ascii="Segoe UI Light" w:hAnsi="Segoe UI Light" w:cs="Segoe UI Light"/>
          <w:sz w:val="22"/>
          <w:szCs w:val="22"/>
        </w:rPr>
        <w:t> 000 zł netto</w:t>
      </w:r>
    </w:p>
    <w:p w:rsidR="00A476CC" w:rsidRDefault="00A476CC" w:rsidP="0021486A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A476CC" w:rsidRDefault="004B2E53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5</w:t>
      </w:r>
      <w:r w:rsidR="00A476CC">
        <w:rPr>
          <w:rFonts w:ascii="Segoe UI Light" w:hAnsi="Segoe UI Light" w:cs="Segoe UI Light"/>
          <w:sz w:val="22"/>
          <w:szCs w:val="22"/>
        </w:rPr>
        <w:t xml:space="preserve">) </w:t>
      </w:r>
      <w:r w:rsidR="0083397F">
        <w:rPr>
          <w:rFonts w:ascii="Segoe UI Light" w:hAnsi="Segoe UI Light" w:cs="Segoe UI Light"/>
          <w:sz w:val="22"/>
          <w:szCs w:val="22"/>
        </w:rPr>
        <w:t>Przenośna waga samochodowa</w:t>
      </w:r>
      <w:r w:rsidR="00753DBE">
        <w:rPr>
          <w:rFonts w:ascii="Segoe UI Light" w:hAnsi="Segoe UI Light" w:cs="Segoe UI Light"/>
          <w:sz w:val="22"/>
          <w:szCs w:val="22"/>
        </w:rPr>
        <w:t xml:space="preserve"> PW-10</w:t>
      </w:r>
    </w:p>
    <w:p w:rsidR="0083397F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Marka: TENZOVAHY s.r.o.</w:t>
      </w:r>
    </w:p>
    <w:p w:rsidR="00307B47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Model: PW - 10</w:t>
      </w:r>
      <w:r w:rsidR="00307B47">
        <w:rPr>
          <w:rFonts w:ascii="Segoe UI Light" w:hAnsi="Segoe UI Light" w:cs="Segoe UI Light"/>
          <w:sz w:val="22"/>
          <w:szCs w:val="22"/>
        </w:rPr>
        <w:t xml:space="preserve"> </w:t>
      </w:r>
    </w:p>
    <w:p w:rsidR="00B17498" w:rsidRPr="00753DBE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color w:val="C00000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Rok produkcji: </w:t>
      </w:r>
      <w:r w:rsidR="005621E8" w:rsidRPr="005621E8">
        <w:rPr>
          <w:rFonts w:ascii="Segoe UI Light" w:hAnsi="Segoe UI Light" w:cs="Segoe UI Light"/>
          <w:sz w:val="22"/>
          <w:szCs w:val="22"/>
        </w:rPr>
        <w:t xml:space="preserve"> 2011</w:t>
      </w:r>
    </w:p>
    <w:p w:rsidR="00A476CC" w:rsidRDefault="0083397F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Zakres pomiaru na jedno koło: 200 do 10 000 kg.</w:t>
      </w:r>
    </w:p>
    <w:p w:rsidR="0083397F" w:rsidRPr="009828A0" w:rsidRDefault="0083397F" w:rsidP="0083397F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Zakres pomiaru na jedną oś: 500 do 20 000 kg.</w:t>
      </w:r>
    </w:p>
    <w:p w:rsidR="0083397F" w:rsidRPr="009828A0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Zestaw zawiera: 2 płaszczyzny pomiarowe, maty wyrównujące, jednostka (interface), komputer sterujący (laptop)</w:t>
      </w:r>
      <w:r w:rsidR="00AD6E72">
        <w:rPr>
          <w:rFonts w:ascii="Segoe UI Light" w:hAnsi="Segoe UI Light" w:cs="Segoe UI Light"/>
          <w:sz w:val="22"/>
          <w:szCs w:val="22"/>
        </w:rPr>
        <w:t>, drukarka.</w:t>
      </w:r>
    </w:p>
    <w:p w:rsidR="00A476CC" w:rsidRPr="009828A0" w:rsidRDefault="00A476CC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 w:rsidRPr="009828A0">
        <w:rPr>
          <w:rFonts w:ascii="Segoe UI Light" w:hAnsi="Segoe UI Light" w:cs="Segoe UI Light"/>
          <w:sz w:val="22"/>
          <w:szCs w:val="22"/>
        </w:rPr>
        <w:t xml:space="preserve">Charakter wykorzystania:  </w:t>
      </w:r>
      <w:r w:rsidR="0083397F">
        <w:rPr>
          <w:rFonts w:ascii="Segoe UI Light" w:hAnsi="Segoe UI Light" w:cs="Segoe UI Light"/>
          <w:sz w:val="22"/>
          <w:szCs w:val="22"/>
        </w:rPr>
        <w:t>system ważący – przenośna waga samochodowa przeznaczony do wykonywania pomiarów wagowych w systemie stacjonarnym oraz w terenie.</w:t>
      </w:r>
    </w:p>
    <w:p w:rsidR="00A476CC" w:rsidRPr="009828A0" w:rsidRDefault="00B17498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Legalizacja nie ważna</w:t>
      </w:r>
    </w:p>
    <w:p w:rsidR="00747F7F" w:rsidRDefault="00747F7F" w:rsidP="00747F7F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Lokalizacja baza Piaseczno</w:t>
      </w:r>
    </w:p>
    <w:p w:rsidR="00A476CC" w:rsidRDefault="00A476CC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 xml:space="preserve">Cena wywoławcza – </w:t>
      </w:r>
      <w:r w:rsidR="00B4332A">
        <w:rPr>
          <w:rFonts w:ascii="Segoe UI Light" w:hAnsi="Segoe UI Light" w:cs="Segoe UI Light"/>
          <w:sz w:val="22"/>
          <w:szCs w:val="22"/>
        </w:rPr>
        <w:t xml:space="preserve"> </w:t>
      </w:r>
      <w:r w:rsidR="00C71554">
        <w:rPr>
          <w:rFonts w:ascii="Segoe UI Light" w:hAnsi="Segoe UI Light" w:cs="Segoe UI Light"/>
          <w:sz w:val="22"/>
          <w:szCs w:val="22"/>
        </w:rPr>
        <w:t>3</w:t>
      </w:r>
      <w:r w:rsidR="00D26C42">
        <w:rPr>
          <w:rFonts w:ascii="Segoe UI Light" w:hAnsi="Segoe UI Light" w:cs="Segoe UI Light"/>
          <w:sz w:val="22"/>
          <w:szCs w:val="22"/>
        </w:rPr>
        <w:t xml:space="preserve"> 000</w:t>
      </w:r>
      <w:r w:rsidR="00B4332A">
        <w:rPr>
          <w:rFonts w:ascii="Segoe UI Light" w:hAnsi="Segoe UI Light" w:cs="Segoe UI Light"/>
          <w:sz w:val="22"/>
          <w:szCs w:val="22"/>
        </w:rPr>
        <w:t xml:space="preserve"> zł netto</w:t>
      </w: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924F3B" w:rsidRDefault="00924F3B" w:rsidP="00A476CC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3D6197" w:rsidRPr="009828A0" w:rsidRDefault="003D6197" w:rsidP="007A2DA8">
      <w:pPr>
        <w:spacing w:line="276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p w:rsidR="00B11403" w:rsidRPr="009828A0" w:rsidRDefault="00A44900" w:rsidP="009828A0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5</w:t>
      </w:r>
      <w:r w:rsidR="00B11403" w:rsidRPr="009828A0">
        <w:rPr>
          <w:rFonts w:ascii="Segoe UI Light" w:hAnsi="Segoe UI Light" w:cs="Segoe UI Light"/>
          <w:sz w:val="22"/>
          <w:szCs w:val="22"/>
        </w:rPr>
        <w:t>. Z chwilą przybicia następuje zawarcie umo</w:t>
      </w:r>
      <w:r w:rsidR="009828A0" w:rsidRPr="009828A0">
        <w:rPr>
          <w:rFonts w:ascii="Segoe UI Light" w:hAnsi="Segoe UI Light" w:cs="Segoe UI Light"/>
          <w:sz w:val="22"/>
          <w:szCs w:val="22"/>
        </w:rPr>
        <w:t>wy sprzedaży przedmiotu aukcji.</w:t>
      </w:r>
    </w:p>
    <w:p w:rsidR="00B11403" w:rsidRPr="009828A0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6</w:t>
      </w:r>
      <w:r w:rsidR="00B11403" w:rsidRPr="009828A0">
        <w:rPr>
          <w:rFonts w:ascii="Segoe UI Light" w:hAnsi="Segoe UI Light" w:cs="Segoe UI Light"/>
          <w:sz w:val="22"/>
          <w:szCs w:val="22"/>
        </w:rPr>
        <w:t>. Wydanie przedmiotu sprzedaży nabywcy następuje niezwłocznie po zapłaceniu ceny nabycia, którą należy wnieść nie później niż w ciągu 3 dni od daty nabycia.</w:t>
      </w:r>
    </w:p>
    <w:p w:rsidR="00B11403" w:rsidRPr="009828A0" w:rsidRDefault="00A44900" w:rsidP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  <w:r>
        <w:rPr>
          <w:rFonts w:ascii="Segoe UI Light" w:hAnsi="Segoe UI Light" w:cs="Segoe UI Light"/>
          <w:sz w:val="22"/>
          <w:szCs w:val="22"/>
        </w:rPr>
        <w:t>7</w:t>
      </w:r>
      <w:r w:rsidR="00B11403" w:rsidRPr="009828A0">
        <w:rPr>
          <w:rFonts w:ascii="Segoe UI Light" w:hAnsi="Segoe UI Light" w:cs="Segoe UI Light"/>
          <w:sz w:val="22"/>
          <w:szCs w:val="22"/>
        </w:rPr>
        <w:t>. Sprzedający zastrzega sobie prawo unieważnienia aukcji bez podania przyczyn.</w:t>
      </w:r>
    </w:p>
    <w:p w:rsidR="00B71EE6" w:rsidRPr="009828A0" w:rsidRDefault="00B71EE6">
      <w:pPr>
        <w:spacing w:line="360" w:lineRule="auto"/>
        <w:ind w:right="23"/>
        <w:jc w:val="both"/>
        <w:rPr>
          <w:rFonts w:ascii="Segoe UI Light" w:hAnsi="Segoe UI Light" w:cs="Segoe UI Light"/>
          <w:sz w:val="22"/>
          <w:szCs w:val="22"/>
        </w:rPr>
      </w:pPr>
    </w:p>
    <w:sectPr w:rsidR="00B71EE6" w:rsidRPr="009828A0" w:rsidSect="00C71554">
      <w:footerReference w:type="default" r:id="rId8"/>
      <w:footerReference w:type="first" r:id="rId9"/>
      <w:pgSz w:w="11906" w:h="16838"/>
      <w:pgMar w:top="567" w:right="1469" w:bottom="295" w:left="1622" w:header="70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722" w:rsidRDefault="00757722">
      <w:r>
        <w:separator/>
      </w:r>
    </w:p>
  </w:endnote>
  <w:endnote w:type="continuationSeparator" w:id="0">
    <w:p w:rsidR="00757722" w:rsidRDefault="0075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  <w:ind w:right="360"/>
    </w:pPr>
  </w:p>
  <w:p w:rsidR="004F6B6B" w:rsidRDefault="004F6B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B6B" w:rsidRDefault="004F6B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722" w:rsidRDefault="00757722">
      <w:r>
        <w:separator/>
      </w:r>
    </w:p>
  </w:footnote>
  <w:footnote w:type="continuationSeparator" w:id="0">
    <w:p w:rsidR="00757722" w:rsidRDefault="007577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9E"/>
    <w:rsid w:val="000024A5"/>
    <w:rsid w:val="000034C6"/>
    <w:rsid w:val="000477A2"/>
    <w:rsid w:val="00094B8A"/>
    <w:rsid w:val="000D0CFD"/>
    <w:rsid w:val="00100F6A"/>
    <w:rsid w:val="00113D2B"/>
    <w:rsid w:val="001440C5"/>
    <w:rsid w:val="001677EC"/>
    <w:rsid w:val="00171F89"/>
    <w:rsid w:val="00184454"/>
    <w:rsid w:val="00191E86"/>
    <w:rsid w:val="001964E8"/>
    <w:rsid w:val="001A2709"/>
    <w:rsid w:val="001A4266"/>
    <w:rsid w:val="001C0BE5"/>
    <w:rsid w:val="001C1A82"/>
    <w:rsid w:val="001C647B"/>
    <w:rsid w:val="001E2B24"/>
    <w:rsid w:val="0020184C"/>
    <w:rsid w:val="0021486A"/>
    <w:rsid w:val="00224334"/>
    <w:rsid w:val="00232694"/>
    <w:rsid w:val="00235521"/>
    <w:rsid w:val="00245755"/>
    <w:rsid w:val="00246F14"/>
    <w:rsid w:val="0025015F"/>
    <w:rsid w:val="002579B5"/>
    <w:rsid w:val="00260B81"/>
    <w:rsid w:val="00271A3F"/>
    <w:rsid w:val="002A2376"/>
    <w:rsid w:val="002C4477"/>
    <w:rsid w:val="002E13DF"/>
    <w:rsid w:val="002F5AC9"/>
    <w:rsid w:val="00307B47"/>
    <w:rsid w:val="0033585C"/>
    <w:rsid w:val="00343E7E"/>
    <w:rsid w:val="003615F7"/>
    <w:rsid w:val="003924D5"/>
    <w:rsid w:val="003A6FBF"/>
    <w:rsid w:val="003B46E2"/>
    <w:rsid w:val="003D6197"/>
    <w:rsid w:val="00405593"/>
    <w:rsid w:val="004616A1"/>
    <w:rsid w:val="00480360"/>
    <w:rsid w:val="0048073B"/>
    <w:rsid w:val="004872F9"/>
    <w:rsid w:val="00495F3C"/>
    <w:rsid w:val="004B2E53"/>
    <w:rsid w:val="004C5251"/>
    <w:rsid w:val="004D09DC"/>
    <w:rsid w:val="004E7D67"/>
    <w:rsid w:val="004F6B6B"/>
    <w:rsid w:val="00501C37"/>
    <w:rsid w:val="00515893"/>
    <w:rsid w:val="005252C6"/>
    <w:rsid w:val="00555947"/>
    <w:rsid w:val="005621E8"/>
    <w:rsid w:val="00583630"/>
    <w:rsid w:val="005F7553"/>
    <w:rsid w:val="00617627"/>
    <w:rsid w:val="006266FC"/>
    <w:rsid w:val="006937DA"/>
    <w:rsid w:val="006D1D12"/>
    <w:rsid w:val="006F26EB"/>
    <w:rsid w:val="006F3BAF"/>
    <w:rsid w:val="006F7073"/>
    <w:rsid w:val="007129C6"/>
    <w:rsid w:val="00747F7F"/>
    <w:rsid w:val="00752AF9"/>
    <w:rsid w:val="00753DBE"/>
    <w:rsid w:val="00757722"/>
    <w:rsid w:val="007616A8"/>
    <w:rsid w:val="00794506"/>
    <w:rsid w:val="007A2DA8"/>
    <w:rsid w:val="007A3FA0"/>
    <w:rsid w:val="007B77D4"/>
    <w:rsid w:val="007E4C4C"/>
    <w:rsid w:val="007F0378"/>
    <w:rsid w:val="007F7BA2"/>
    <w:rsid w:val="008020C9"/>
    <w:rsid w:val="008332E0"/>
    <w:rsid w:val="0083397F"/>
    <w:rsid w:val="00853020"/>
    <w:rsid w:val="00855D9E"/>
    <w:rsid w:val="00877E83"/>
    <w:rsid w:val="00890931"/>
    <w:rsid w:val="00894BA4"/>
    <w:rsid w:val="008A1E9D"/>
    <w:rsid w:val="008A2167"/>
    <w:rsid w:val="008A3D8A"/>
    <w:rsid w:val="008A65B2"/>
    <w:rsid w:val="008C690F"/>
    <w:rsid w:val="008D4C6F"/>
    <w:rsid w:val="008E0ADD"/>
    <w:rsid w:val="008E7183"/>
    <w:rsid w:val="008E7556"/>
    <w:rsid w:val="008F49B6"/>
    <w:rsid w:val="00915C1A"/>
    <w:rsid w:val="00917BF8"/>
    <w:rsid w:val="00920F85"/>
    <w:rsid w:val="00924F3B"/>
    <w:rsid w:val="0094275F"/>
    <w:rsid w:val="00946278"/>
    <w:rsid w:val="00966089"/>
    <w:rsid w:val="009828A0"/>
    <w:rsid w:val="009B5C9D"/>
    <w:rsid w:val="009D0D6D"/>
    <w:rsid w:val="009E0427"/>
    <w:rsid w:val="009E7C65"/>
    <w:rsid w:val="00A0030E"/>
    <w:rsid w:val="00A0643D"/>
    <w:rsid w:val="00A1240A"/>
    <w:rsid w:val="00A3409B"/>
    <w:rsid w:val="00A43BC1"/>
    <w:rsid w:val="00A44900"/>
    <w:rsid w:val="00A476CC"/>
    <w:rsid w:val="00A64446"/>
    <w:rsid w:val="00A758FD"/>
    <w:rsid w:val="00A94AC3"/>
    <w:rsid w:val="00AA052E"/>
    <w:rsid w:val="00AB2CBD"/>
    <w:rsid w:val="00AB3544"/>
    <w:rsid w:val="00AB63C3"/>
    <w:rsid w:val="00AB775C"/>
    <w:rsid w:val="00AD6E72"/>
    <w:rsid w:val="00AE71B8"/>
    <w:rsid w:val="00AF635B"/>
    <w:rsid w:val="00B11403"/>
    <w:rsid w:val="00B17498"/>
    <w:rsid w:val="00B366DE"/>
    <w:rsid w:val="00B4332A"/>
    <w:rsid w:val="00B60E07"/>
    <w:rsid w:val="00B618C8"/>
    <w:rsid w:val="00B66080"/>
    <w:rsid w:val="00B71EE6"/>
    <w:rsid w:val="00B7569D"/>
    <w:rsid w:val="00B777C2"/>
    <w:rsid w:val="00B83FE7"/>
    <w:rsid w:val="00BB118F"/>
    <w:rsid w:val="00C145CA"/>
    <w:rsid w:val="00C17748"/>
    <w:rsid w:val="00C40C37"/>
    <w:rsid w:val="00C44B78"/>
    <w:rsid w:val="00C52C68"/>
    <w:rsid w:val="00C555F7"/>
    <w:rsid w:val="00C67176"/>
    <w:rsid w:val="00C71554"/>
    <w:rsid w:val="00C80133"/>
    <w:rsid w:val="00C80381"/>
    <w:rsid w:val="00C855DC"/>
    <w:rsid w:val="00CB186E"/>
    <w:rsid w:val="00D03C15"/>
    <w:rsid w:val="00D23D62"/>
    <w:rsid w:val="00D26C42"/>
    <w:rsid w:val="00D34BF5"/>
    <w:rsid w:val="00D34DBC"/>
    <w:rsid w:val="00D63A76"/>
    <w:rsid w:val="00D8125A"/>
    <w:rsid w:val="00DA0BB0"/>
    <w:rsid w:val="00DC7018"/>
    <w:rsid w:val="00DC729C"/>
    <w:rsid w:val="00DD7A8A"/>
    <w:rsid w:val="00DF445D"/>
    <w:rsid w:val="00E00DC5"/>
    <w:rsid w:val="00E33E3D"/>
    <w:rsid w:val="00E6724F"/>
    <w:rsid w:val="00ED1526"/>
    <w:rsid w:val="00F07690"/>
    <w:rsid w:val="00F128D6"/>
    <w:rsid w:val="00F20521"/>
    <w:rsid w:val="00F90706"/>
    <w:rsid w:val="00FE0598"/>
    <w:rsid w:val="00FE5B0C"/>
    <w:rsid w:val="00FF1DC4"/>
    <w:rsid w:val="00FF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Plandokumentu">
    <w:name w:val="Plan dokumentu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Normalny"/>
  </w:style>
  <w:style w:type="paragraph" w:styleId="Tekstdymka">
    <w:name w:val="Balloon Text"/>
    <w:basedOn w:val="Normalny"/>
    <w:link w:val="TekstdymkaZnak"/>
    <w:uiPriority w:val="99"/>
    <w:semiHidden/>
    <w:unhideWhenUsed/>
    <w:rsid w:val="00C145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145C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POWIATOWYCH W PIASECZNIE</vt:lpstr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POWIATOWYCH W PIASECZNIE</dc:title>
  <dc:creator>Oem</dc:creator>
  <cp:lastModifiedBy>Marcin Ciechomski</cp:lastModifiedBy>
  <cp:revision>2</cp:revision>
  <cp:lastPrinted>2021-06-21T08:12:00Z</cp:lastPrinted>
  <dcterms:created xsi:type="dcterms:W3CDTF">2022-10-03T13:29:00Z</dcterms:created>
  <dcterms:modified xsi:type="dcterms:W3CDTF">2022-10-03T13:29:00Z</dcterms:modified>
</cp:coreProperties>
</file>