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15" w:rsidRDefault="002C3215" w:rsidP="002C321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numer ..…. do SIWZ.</w:t>
      </w:r>
    </w:p>
    <w:p w:rsidR="002C3215" w:rsidRDefault="002C3215" w:rsidP="002C32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3215" w:rsidRDefault="002C3215" w:rsidP="002C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 UMOWY NR ………….2020</w:t>
      </w:r>
    </w:p>
    <w:p w:rsidR="002C3215" w:rsidRDefault="002C3215" w:rsidP="002C3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................................... w Piasecznie pomiędzy:</w:t>
      </w:r>
    </w:p>
    <w:p w:rsidR="002C3215" w:rsidRDefault="002C3215" w:rsidP="002C3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Piaseczyńskim – Starostwem Powiatowym w Piasecznie</w:t>
      </w:r>
      <w:r>
        <w:rPr>
          <w:rFonts w:ascii="Times New Roman" w:hAnsi="Times New Roman" w:cs="Times New Roman"/>
          <w:sz w:val="24"/>
          <w:szCs w:val="24"/>
        </w:rPr>
        <w:t xml:space="preserve">, z siedzibą w: </w:t>
      </w:r>
      <w:r w:rsidR="0017735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ul. Chyliczkowska 14, 05-500 Piaseczno, REGON: 013270979, NIP: 1231268996, reprezentowanym przez Zarząd Powiatu Piaseczyńskiego, w imieniu którego działają:</w:t>
      </w:r>
    </w:p>
    <w:p w:rsidR="002C3215" w:rsidRDefault="002C3215" w:rsidP="002C3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………………….………………….………………….,</w:t>
      </w:r>
    </w:p>
    <w:p w:rsidR="002C3215" w:rsidRDefault="002C3215" w:rsidP="002C3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…………………………………….….……………….,</w:t>
      </w:r>
    </w:p>
    <w:p w:rsidR="002C3215" w:rsidRDefault="002C3215" w:rsidP="002C3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„ZAMAWIAJĄCYM”</w:t>
      </w:r>
    </w:p>
    <w:p w:rsidR="002C3215" w:rsidRDefault="002C3215" w:rsidP="002C3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2C3215" w:rsidRDefault="002C3215" w:rsidP="002C32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opcja 1</w:t>
      </w:r>
      <w:r>
        <w:rPr>
          <w:rFonts w:ascii="Times New Roman" w:hAnsi="Times New Roman" w:cs="Times New Roman"/>
          <w:i/>
          <w:sz w:val="24"/>
          <w:szCs w:val="24"/>
        </w:rPr>
        <w:t xml:space="preserve"> w przypadku osób fizycznych prowadzących działalność gospodarczą:</w:t>
      </w:r>
    </w:p>
    <w:p w:rsidR="002C3215" w:rsidRDefault="002C3215" w:rsidP="002C32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Panem/Panią …………………….., </w:t>
      </w:r>
    </w:p>
    <w:p w:rsidR="002C3215" w:rsidRDefault="002C3215" w:rsidP="002C3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prowadzącym/prowadzącą działalność gospodarczą pod firmą .................., z siedzibą </w:t>
      </w:r>
      <w:r w:rsidR="0017735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w ...................... przy ul. ……………………., NIP ……., REGON ……., zwanym dalej “WYKONAWCĄ”,</w:t>
      </w:r>
    </w:p>
    <w:p w:rsidR="002C3215" w:rsidRDefault="002C3215" w:rsidP="002C32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opcja 2</w:t>
      </w:r>
      <w:r>
        <w:rPr>
          <w:rFonts w:ascii="Times New Roman" w:hAnsi="Times New Roman" w:cs="Times New Roman"/>
          <w:i/>
          <w:sz w:val="24"/>
          <w:szCs w:val="24"/>
        </w:rPr>
        <w:t xml:space="preserve"> w przypadku spółek prawa handlowego:</w:t>
      </w:r>
    </w:p>
    <w:p w:rsidR="002C3215" w:rsidRDefault="002C3215" w:rsidP="002C3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…………..……….. z siedzibą w …………… przy ul. ……………., wpisaną do Rejestru Przedsiębiorców prowadzonego przez …… Wydział Gospodarczy Krajowego Rejestru Sądowego w Sądzie Rejonowym ………………………… pod numerem KRS ………………., NIP…………….., REGON…………………, kapitał zakładowy ……………… PLN (dotyczy sp.</w:t>
      </w:r>
      <w:r w:rsidR="001773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z o. o. i S.A.), reprezentowaną przez Pana/Panią ……......., zwaną dalej „WYKONAWCĄ”;</w:t>
      </w:r>
    </w:p>
    <w:p w:rsidR="002C3215" w:rsidRDefault="002C3215" w:rsidP="002C3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zwanymi łącznie „Stronami”, zaś każdy z nich oddzielnie „Stroną”.</w:t>
      </w:r>
    </w:p>
    <w:p w:rsidR="002C3215" w:rsidRDefault="002C3215" w:rsidP="002C32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przeprowadzonego postępowania o udzielenie zamówienia publicznego w trybie przetargu nieograniczonego, zgodnie z przepisami ustawy z dnia 29 stycznia 2004 r. - Prawo zamówień publicznych (Dz. U. z 2019 r. poz. 1843 ze zm.), zwanej dalej „ustawą PZP”, zawarto umowę następującej treści, zwaną dalej „Umową”:</w:t>
      </w:r>
    </w:p>
    <w:p w:rsidR="002C3215" w:rsidRDefault="002C3215" w:rsidP="002C32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3215" w:rsidRDefault="002C3215" w:rsidP="002C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1. POSTANOWIENIA OGÓLNE</w:t>
      </w:r>
    </w:p>
    <w:p w:rsidR="002C3215" w:rsidRDefault="002C3215" w:rsidP="002C32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ile w umowie jest mowa o:</w:t>
      </w:r>
    </w:p>
    <w:p w:rsidR="002C3215" w:rsidRDefault="002C3215" w:rsidP="002C321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DNIACH, bez bliższego określenia - należy przez to rozumieć dni kalendarzowe z </w:t>
      </w:r>
      <w:r w:rsidR="006C31C6">
        <w:rPr>
          <w:rFonts w:ascii="Times New Roman" w:hAnsi="Times New Roman" w:cs="Times New Roman"/>
          <w:sz w:val="24"/>
          <w:szCs w:val="24"/>
        </w:rPr>
        <w:t xml:space="preserve">wyłączeniem dni </w:t>
      </w:r>
      <w:r>
        <w:rPr>
          <w:rFonts w:ascii="Times New Roman" w:hAnsi="Times New Roman" w:cs="Times New Roman"/>
          <w:sz w:val="24"/>
          <w:szCs w:val="24"/>
        </w:rPr>
        <w:t>ustawowo wolnych od pracy, określonych w ustawie z dnia 18 stycznia 1951 r. o dniach wolnych od pracy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 2015 r. poz. 90 ze zm.).</w:t>
      </w:r>
    </w:p>
    <w:p w:rsidR="00177359" w:rsidRDefault="00177359" w:rsidP="002C32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215" w:rsidRDefault="002C3215" w:rsidP="002C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2. PRZEDMIOT UMOWY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WYKONAWCA zobowiązuje się przenieść własność na ZAMAWIAJACEGO : </w:t>
      </w:r>
      <w:r>
        <w:rPr>
          <w:rFonts w:ascii="Times New Roman" w:hAnsi="Times New Roman" w:cs="Times New Roman"/>
          <w:b/>
          <w:sz w:val="24"/>
          <w:szCs w:val="24"/>
        </w:rPr>
        <w:t>jedną sztukę poduszkowca ratowniczego wraz z przyczepą transportową na warunkach minimalnych wyszczególnionych w załączniku nr 7 do Specyfikacji Istotnych Warunków Zamówienia (SIWZ)</w:t>
      </w:r>
      <w:r>
        <w:rPr>
          <w:rFonts w:ascii="Times New Roman" w:hAnsi="Times New Roman" w:cs="Times New Roman"/>
          <w:sz w:val="24"/>
          <w:szCs w:val="24"/>
        </w:rPr>
        <w:t>, zwanego dalej „Przedmiotem Umowy”.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Przedmiot Umowy musi być fabrycznie nowy - wyprodukowany w 2020 roku oraz posiadać aktualne świadectwo homologacji. 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ZAMAWIAJĄCY zastrzega sobie prawo do ustalania szczegółów wykonania dostarczanego Przedmiotu Umowy, w zakresie nie rodzącym skutków finansowych i nie stanowiącym istotnych zmian umowy w rozumieniu art. 144 ustawy PZP.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WYKONAWCA, na wniosek ZAMAWIAJĄCEGO, zobowiązuje się do pisemnego informowania go o postępach w pracach, ewentualnych problemach czy opóźnieniach</w:t>
      </w:r>
      <w:r w:rsidR="0017735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w realizacji Przedmiotu Umowy.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WYKONAWCA wyda ZAMAWIAJĄCEMU Przedmiot Umowy z pełnymi zbiornikami paliwa i płynów eksploatacyjnych (dotyczy również sprzętu będącego na wyposażeniu Przedmiotu Umowy).</w:t>
      </w:r>
    </w:p>
    <w:p w:rsidR="002C3215" w:rsidRDefault="002C3215" w:rsidP="002C32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215" w:rsidRDefault="002C3215" w:rsidP="002C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3. CENA I WARUNKI PŁATNOŚCI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Wartość całkowita brutto Przedmiotu Umowy wynosi: ………………,  w tym wartość podatku VAT 23%. WYKONAWCA wystawi ZAMAWIAJĄCEMU fakturę.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ZAMAWIAJĄCY zapłaci cenę brutto Przedmiotu Umowy przelewem na rachunek bankowy WYKONAWCY wskazany na fakturze, zgodny z tzw. Białą Listą Podatników</w:t>
      </w:r>
      <w:r w:rsidR="008C6F1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z zastosowaniem mechanizmu podzielonej płatności w terminie </w:t>
      </w:r>
      <w:r w:rsidR="008C6F1F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dni od daty otrzymania prawidłowo wystawionej faktury, po uprzednim odbiorze faktycznym Przedmiotu Umowy, potwierdzonym protokółem odbioru faktycznego, o którym mowa w§ 6 ust. 4,  podpisanym bez uwag.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Za datę płatności uznaje się datę obciążenia rachunku bankowego ZAMAWIAJĄCEGO.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ZAMAWIAJĄCY nie przewiduje rozliczenia w walutach obcych. Rozliczenie między ZAMAWIAJĄCYM a WYKONAWCĄ prowadzone będzie w walucie polskiej (PLN).</w:t>
      </w:r>
    </w:p>
    <w:p w:rsidR="00B64430" w:rsidRPr="00B64430" w:rsidRDefault="00B64430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:rsidR="002C3215" w:rsidRDefault="002C3215" w:rsidP="002C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4. TERMIN REALIZACJI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WYKONAWCA zobowiązuje dostarczyć Przedmiot Umowy w terminie do dnia </w:t>
      </w:r>
      <w:r w:rsidR="008C6F1F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F1F">
        <w:rPr>
          <w:rFonts w:ascii="Times New Roman" w:hAnsi="Times New Roman" w:cs="Times New Roman"/>
          <w:sz w:val="24"/>
          <w:szCs w:val="24"/>
        </w:rPr>
        <w:t>grudnia</w:t>
      </w:r>
      <w:r>
        <w:rPr>
          <w:rFonts w:ascii="Times New Roman" w:hAnsi="Times New Roman" w:cs="Times New Roman"/>
          <w:sz w:val="24"/>
          <w:szCs w:val="24"/>
        </w:rPr>
        <w:t xml:space="preserve"> 2020 r.</w:t>
      </w:r>
      <w:r w:rsidR="006C31C6">
        <w:rPr>
          <w:rFonts w:ascii="Times New Roman" w:hAnsi="Times New Roman" w:cs="Times New Roman"/>
          <w:sz w:val="24"/>
          <w:szCs w:val="24"/>
        </w:rPr>
        <w:t xml:space="preserve"> do siedziby ZAMAWIAJĄCEGO.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Potwierdzeniem wydania Przedmiotu Umowy w terminie wskazanym w ust. 1 jest protokół odbioru faktycznego, o którym mowa w § 6 ust. 4.</w:t>
      </w:r>
    </w:p>
    <w:p w:rsidR="00B64430" w:rsidRPr="00B64430" w:rsidRDefault="00B64430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:rsidR="002C3215" w:rsidRDefault="002C3215" w:rsidP="002C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5. INSPEKCJA PRODUKCYJNA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ZAMAWIAJĄCY zastrzega sobie prawo do dokonania minimum dwóch inspekcji produkcyjnych. Inspekcje produkcyjne odbędą się w siedzibie WYKONAWCY i dokonane zostaną przez przedstawicieli ZAMAWIAJĄCEGO w obecności co najmniej jednego przedstawiciela WYKONAWCY.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Inspekcja produkcyjna odbędzie się w ciągu minimum jednego dnia roboczego.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ab/>
        <w:t>W trakcie inspekcji zostanie ustalone ostateczne rozmieszczenie sprzętu w poduszkowcu, stanowiącym Przedmiot Umowy oraz sprawdzenie funkcjonowania wyposażenia zamontowanego w nim na stałe.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WYKONAWCA zawiadomi pisemnie ZAMAWIAJĄCEGO o gotowości do przeprowadzenia inspekcji produkcyjnej z co najmniej 7-dniowym wyprzedzeniem. ZAMAWIAJĄCY dopuszcza zawiadomienie, o którym mowa w zdaniu pierwszym w formie faksu </w:t>
      </w:r>
      <w:r w:rsidR="0017735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do Sekretariatu Starostwa Powiatowego w Piasecznie na nr fax.: (22) 7371158 i (22) 7372335 i/lub na adres e-mail: </w:t>
      </w:r>
      <w:r>
        <w:rPr>
          <w:rFonts w:ascii="Times New Roman" w:hAnsi="Times New Roman" w:cs="Times New Roman"/>
          <w:b/>
          <w:sz w:val="24"/>
          <w:szCs w:val="24"/>
        </w:rPr>
        <w:t>starostwo@piaseczno.pl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b/>
          <w:sz w:val="24"/>
          <w:szCs w:val="24"/>
        </w:rPr>
        <w:t>bzk@piaseczno.pl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Z inspekcji produkcyjnej zostanie sporządzony protokół w dwóch egzemplarzach, po jednym egzemplarzu dla WYKONAWCY i ZAMAWIAJĄCEGO.</w:t>
      </w:r>
    </w:p>
    <w:p w:rsidR="00177359" w:rsidRPr="00177359" w:rsidRDefault="00177359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:rsidR="002C3215" w:rsidRDefault="002C3215" w:rsidP="002C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6. ODBIÓR PRZEDMIOTU UMOWY ORAZ SZKOLENIE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Odbiór Przedmiotu Umowy odbędzie się w dwóch etapach:</w:t>
      </w:r>
    </w:p>
    <w:p w:rsidR="002C3215" w:rsidRDefault="002C3215" w:rsidP="002C321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Etap I - odbiór techniczno-jakościowy w siedzibie WYKONAWCY;</w:t>
      </w:r>
    </w:p>
    <w:p w:rsidR="002C3215" w:rsidRDefault="002C3215" w:rsidP="002C3215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Etap II - odbiór faktyczny w siedzibie WYKONAWCY.</w:t>
      </w:r>
    </w:p>
    <w:p w:rsidR="002C3215" w:rsidRDefault="002C3215" w:rsidP="002C3215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Odbiór Przedmiotu Umowy realizowany będzie zgodnie z harmonogramem odbiorów sporządzonym przez ZAMAWIAJĄCEGO i WYKONAWCĘ po podpisaniu Umowy;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Odbioru techniczno-jakościowego Przedmiotu Umowy dokona komisja, w składzie </w:t>
      </w:r>
      <w:r w:rsidR="0017735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4-osobowym, w obecności co najmniej jednego przedstawiciela WYKONAWCY. WYKONAWCA zawiadomi pisemnie ZAMAWIAJĄCEGO o gotowości </w:t>
      </w:r>
      <w:r w:rsidR="0017735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 przeprowadzenia odbioru techniczno-jakościowego Przedmiotu Umowy z co najmniej 7-dniowym wyprzedzeniem. ZAMAWIAJĄCY dopuszcza zawiadomienie, o którym mowa w zdaniu poprzednim, w formie faksu do Starostwa Powiatowego w Piasecznie na nr fax.: (22) 7371158 i (22) 7372335, adres e-mail: </w:t>
      </w:r>
      <w:r>
        <w:rPr>
          <w:rFonts w:ascii="Times New Roman" w:hAnsi="Times New Roman" w:cs="Times New Roman"/>
          <w:b/>
          <w:sz w:val="24"/>
          <w:szCs w:val="24"/>
        </w:rPr>
        <w:t>starostwo@piaseczno.pl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b/>
          <w:sz w:val="24"/>
          <w:szCs w:val="24"/>
        </w:rPr>
        <w:t>bzk@piaseczno.pl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Protokół odbioru techniczno-jakościowego Przedmiotu Umowy zostanie sporządzony</w:t>
      </w:r>
      <w:r w:rsidR="001773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podpisany przez Strony lub wyznaczonych przez nich przedstawicieli w trzech egzemplarzach, każdy na prawach oryginału - 1 egzemplarz dla WYKONAWCY oraz </w:t>
      </w:r>
      <w:r w:rsidR="0017735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2 egzemplarze dla ZAMAWIAJĄCEGO. WYKONAWCA jest zobowiązany do zapewnienia odpowiednich warunków umożliwiających dokonanie odbioru techniczno-jakościowego Przedmiotu Umowy.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Odbiór faktyczny Przedmiotu Umowy odbędzie się w siedzibie WYKONAWCY </w:t>
      </w:r>
      <w:r w:rsidR="008756A6">
        <w:rPr>
          <w:rFonts w:ascii="Times New Roman" w:hAnsi="Times New Roman" w:cs="Times New Roman"/>
          <w:sz w:val="24"/>
          <w:szCs w:val="24"/>
        </w:rPr>
        <w:t xml:space="preserve"> </w:t>
      </w:r>
      <w:r w:rsidR="0017735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po pozytywnym dokonaniu jego odbioru techniczno-jakościowego. Odbioru faktycznego Przedmiotu Umowy dokona 4-osobowa komisja powołana przez ZAMAWIAJĄCEGO </w:t>
      </w:r>
      <w:r w:rsidR="0017735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w obecności co najmniej jednego przedstawiciela WYKONAWCY. Odbiór faktyczny Przedmiotu Umowy polegał będzie </w:t>
      </w:r>
      <w:r w:rsidR="0017735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sprawdzeniu stanu Przedmiotu Umowy i potwierdzeniu kompletności jego wyposażenia zgodnie ze stanem podczas odbioru techniczno-jakościowego Przedmiotu Umowy. Protokół odbioru faktycznego Przedmiotu Umowy zostanie sporządzony</w:t>
      </w:r>
      <w:r w:rsidR="001773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 podpisany przez Strony lub wyznaczonych przez nich przedstawicieli</w:t>
      </w:r>
      <w:r w:rsidR="001773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trzech egzemplarzach, każdy na prawach oryginału - 1 egzemplarz dla WYKONAWCY oraz </w:t>
      </w:r>
      <w:r w:rsidR="0017735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2 egzemplarze dla ZAMAWIAJĄCEGO.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W przypadku stwierdzenia podczas odbioru techniczno-jakościowego lub odbioru faktycznego Przedmiotu Umowy usterek w Przedmiocie Umowy lub jego części, WYKONAWCA zobowiązuje się do ich niezwłocznego usunięcia lub wymiany Przedmiotu Umowy na wolny od usterek. W razie wystąpienia przypadku, o którym mowa w zdaniu pierwszym, zostanie sporządzony protokół o stwierdzonych usterkach w trzech egzemplarzach, każdy na prawach </w:t>
      </w:r>
      <w:r>
        <w:rPr>
          <w:rFonts w:ascii="Times New Roman" w:hAnsi="Times New Roman" w:cs="Times New Roman"/>
          <w:sz w:val="24"/>
          <w:szCs w:val="24"/>
        </w:rPr>
        <w:lastRenderedPageBreak/>
        <w:t>oryginału - 1 egzemplarz dla WYKONAWCY oraz 2 egzemplarze dla ZAMAWIAJĄCEGO, który zostanie podpisany przez przedstawicieli Stron. Ustęp ten nie narusza postanowień Umowy dotyczących kar umownych i odstąpienia od Umowy.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W przypadku, gdy WYKONAWCA nie jest w stanie niezwłocznie usunąć usterek, </w:t>
      </w:r>
      <w:r w:rsidR="008756A6">
        <w:rPr>
          <w:rFonts w:ascii="Times New Roman" w:hAnsi="Times New Roman" w:cs="Times New Roman"/>
          <w:sz w:val="24"/>
          <w:szCs w:val="24"/>
        </w:rPr>
        <w:t xml:space="preserve">   </w:t>
      </w:r>
      <w:r w:rsidR="00177359">
        <w:rPr>
          <w:rFonts w:ascii="Times New Roman" w:hAnsi="Times New Roman" w:cs="Times New Roman"/>
          <w:sz w:val="24"/>
          <w:szCs w:val="24"/>
        </w:rPr>
        <w:t xml:space="preserve">      </w:t>
      </w:r>
      <w:r w:rsidR="008756A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o których mowa w ust. 5, odbiór techniczno-jakościowy Przedmiotu Umowy zostaje przerwany. Po usunięciu usterek, o których mowa w zdaniu pierwszym, dalszy tok postępowania następuje zgodnie z ust. 2.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WYKONAWCA lub jego przedstawiciele przeprowadzą na własny koszt szkolenie </w:t>
      </w:r>
      <w:r w:rsidR="00875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obsługi Przedmiotu Umowy. Szkolenie, o którym mowa w zdaniu pierwszym zostanie przeprowadzone dla minimum trzech przedstawicieli </w:t>
      </w:r>
      <w:r w:rsidR="008756A6"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z w:val="24"/>
          <w:szCs w:val="24"/>
        </w:rPr>
        <w:t xml:space="preserve">, po dokonaniu odbioru faktycznego Przedmiotu Umowy w siedzibie WYKONAWCY. Protokół z przeprowadzonego szkolenia, </w:t>
      </w:r>
      <w:r w:rsidR="0017735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o którym mowa w zdaniu pierwszym, wraz z wykazem osób przeszkolonych zostanie sporządzony w trzech egzemplarzach, każdy na prawach oryginału - 1 egzemplarz dla WYKONAWCY oraz 2 egzemplarze dla ZAMAWIAJĄCEGO, oraz zostanie podpisany przez przedstawicieli Stron.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Całkowity koszt transportu Przedmiotu Umowy z siedziby WYKONAWCY </w:t>
      </w:r>
      <w:r w:rsidR="00875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siedziby ZAMAWIAJĄCEGO po odbiorze faktycznym Przedmiotu Umowy obciąża WYKONAWCĘ.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Koszty dojazdu, zakwaterowania i wyżywienia przedstawicieli ZAMAWIAJĄCEGO podczas inspekcji produkcyjnych, o których mowa w § 5, odbiorów techniczno-jakościowych </w:t>
      </w:r>
      <w:r w:rsidR="0017735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i faktycznych Przedmiotu Umowy, o których mowa w ust. 1-4 oraz szkolenia, o którym mowa w ust. 7, obciążają WYKONAWCĘ.</w:t>
      </w:r>
    </w:p>
    <w:p w:rsidR="008756A6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ZAMAWIAJĄCY zastrzega sobie prawo do pozostawienia Przedmiotu Umowy w depozycie </w:t>
      </w:r>
      <w:r w:rsidR="0017735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u WYKONAWCY po zakończeniu jego odbioru faktycznego na czas niezbędny do dokonania procedury jego rejestracji. Wszelkie koszty związane z ewentualnym pozostawieniem przez ZAMAWIAJĄCEGO Przedmiotu Umowy w depozycie u WYKONAWCY obciążają WYKONAWCĘ. W czasie pozostawania Przedmiotu Umowy w depozycie u WYKONAWCY, ryzyko utraty lub uszkodzenia Przedmiotu Umowy spoczywa na WYKONAWCY. </w:t>
      </w:r>
      <w:r w:rsidR="0017735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Na okoliczność pozostawienia Przedmiotu Umowy w depozycie u WYKONAWCY sporządzone zostaną protokoły pozostawienia Przedmiotu Umowy w depozycie oraz jego odbioru z depozytu, podpisane przez</w:t>
      </w:r>
      <w:r w:rsidR="008756A6">
        <w:rPr>
          <w:rFonts w:ascii="Times New Roman" w:hAnsi="Times New Roman" w:cs="Times New Roman"/>
          <w:sz w:val="24"/>
          <w:szCs w:val="24"/>
        </w:rPr>
        <w:t xml:space="preserve"> przedstawicieli ZAMAWIAJĄCEGO</w:t>
      </w:r>
      <w:r>
        <w:rPr>
          <w:rFonts w:ascii="Times New Roman" w:hAnsi="Times New Roman" w:cs="Times New Roman"/>
          <w:sz w:val="24"/>
          <w:szCs w:val="24"/>
        </w:rPr>
        <w:t xml:space="preserve"> i WYKONAWCY. </w:t>
      </w:r>
    </w:p>
    <w:p w:rsidR="002C3215" w:rsidRDefault="008756A6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C3215">
        <w:rPr>
          <w:rFonts w:ascii="Times New Roman" w:hAnsi="Times New Roman" w:cs="Times New Roman"/>
          <w:sz w:val="24"/>
          <w:szCs w:val="24"/>
        </w:rPr>
        <w:t xml:space="preserve">Protokół, o którym mowa w zdaniu poprzednim zostanie sporządzony w </w:t>
      </w:r>
      <w:r>
        <w:rPr>
          <w:rFonts w:ascii="Times New Roman" w:hAnsi="Times New Roman" w:cs="Times New Roman"/>
          <w:sz w:val="24"/>
          <w:szCs w:val="24"/>
        </w:rPr>
        <w:t>trzech</w:t>
      </w:r>
      <w:r w:rsidR="002C3215">
        <w:rPr>
          <w:rFonts w:ascii="Times New Roman" w:hAnsi="Times New Roman" w:cs="Times New Roman"/>
          <w:sz w:val="24"/>
          <w:szCs w:val="24"/>
        </w:rPr>
        <w:t xml:space="preserve"> egzemplarzach,</w:t>
      </w:r>
      <w:r w:rsidR="002C3215">
        <w:t xml:space="preserve"> </w:t>
      </w:r>
      <w:r w:rsidR="002C3215">
        <w:rPr>
          <w:rFonts w:ascii="Times New Roman" w:hAnsi="Times New Roman" w:cs="Times New Roman"/>
          <w:sz w:val="24"/>
          <w:szCs w:val="24"/>
        </w:rPr>
        <w:t xml:space="preserve">każdy na prawach oryginału - </w:t>
      </w:r>
      <w:r>
        <w:rPr>
          <w:rFonts w:ascii="Times New Roman" w:hAnsi="Times New Roman" w:cs="Times New Roman"/>
          <w:sz w:val="24"/>
          <w:szCs w:val="24"/>
        </w:rPr>
        <w:t xml:space="preserve">2 egzemplarze dla ZAMAWIAJĄCEGO </w:t>
      </w:r>
      <w:r w:rsidR="002C3215">
        <w:rPr>
          <w:rFonts w:ascii="Times New Roman" w:hAnsi="Times New Roman" w:cs="Times New Roman"/>
          <w:sz w:val="24"/>
          <w:szCs w:val="24"/>
        </w:rPr>
        <w:t>i 1 egzemplarz dla WYKONAWCY.</w:t>
      </w:r>
    </w:p>
    <w:p w:rsidR="002C3215" w:rsidRDefault="002C3215" w:rsidP="002C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7. DOKUMENTACJA TECHNICZNA</w:t>
      </w:r>
    </w:p>
    <w:p w:rsidR="002C3215" w:rsidRDefault="002C3215" w:rsidP="002C32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 zobowiązuje  się  dostarczyć i wydać ZAMAWIAJĄCEMU w dniu odbioru faktycznego Przedmiotu Umowy: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 xml:space="preserve">instrukcję obsługi i konserwacji dla Przedmiotu Umowy w języku polskim – 2 </w:t>
      </w:r>
      <w:proofErr w:type="spellStart"/>
      <w:r>
        <w:rPr>
          <w:rFonts w:ascii="Times New Roman" w:hAnsi="Times New Roman" w:cs="Times New Roman"/>
          <w:sz w:val="24"/>
          <w:szCs w:val="24"/>
        </w:rPr>
        <w:t>kpl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książki napraw serwisowych dla Przedmiotu Umowy w języku polskim;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 xml:space="preserve">dokumentację niezbędną do rejestracji Przedmiotu Umowy wraz z zaświadczeniem </w:t>
      </w:r>
      <w:r w:rsidR="008756A6">
        <w:rPr>
          <w:rFonts w:ascii="Times New Roman" w:hAnsi="Times New Roman" w:cs="Times New Roman"/>
          <w:sz w:val="24"/>
          <w:szCs w:val="24"/>
        </w:rPr>
        <w:t xml:space="preserve">  </w:t>
      </w:r>
      <w:r w:rsidR="0017735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756A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o przeprowadzonych badaniach technicznych;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>wykaz ilościowo-wartościowy (brutto) sprzętu (wyposażenia) stanowiącego wyposażenie Przedmiotu Umowy oraz warunki gwarancji producenta dla poszczególnego sprzętu (wyposażenia) Przedmiotu Umowy; WYKONAWCA ujmie w tym wykazie i wyceni elementy wyposażenia Przedmiotu Umowy, które nie są jego integralną częścią i mogą być używane oddzielnie oraz nie są niezbędne do jego eksploatacji;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</w:t>
      </w:r>
      <w:r>
        <w:rPr>
          <w:rFonts w:ascii="Times New Roman" w:hAnsi="Times New Roman" w:cs="Times New Roman"/>
          <w:sz w:val="24"/>
          <w:szCs w:val="24"/>
        </w:rPr>
        <w:tab/>
        <w:t>dokumenty wymienione w załączniku nr 7 do SIWZ;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  <w:t>wykaz adresów i danych kontaktowych do punktów serwisowych dla Przedmiotu Umowy na terenie Rzeczypospolitej Polskiej;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ab/>
        <w:t>świadectwo homologacji poduszkowca będącego Przedmiotem Umowy, wydaną przez Instytut Transportu Samochodowego, dopuszczające do jego eksploatacji;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ab/>
        <w:t>przyczepę transportową do poduszkowca będącego Przedmiotem Umowy, zgodną przepisami zawartymi w ustawie z dnia 20 czerwca 1997 r. – Prawo o ruchu drogowym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110 z późn. zm);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ab/>
        <w:t>dokumentację umożliwiającą uzyskanie dopuszczenia do eksploatacji przez właściwy urząd dozoru technicznego pozostałego wyposażenia Przedmiotu Umowy;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ab/>
        <w:t>orzeczenie techniczne i deklaracji zgodności WE poduszkowca,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będącego Przedmiotem Umowy;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</w:rPr>
        <w:tab/>
        <w:t>świadectwo uznania Rejestru Statków lub innego podmiotu uprawnionego do kontroli jakości w zakresie certyfikacji CE jednostek pływających wydanego w stosunku do poduszkowca, będącego Przedmiotem Umowy.</w:t>
      </w:r>
    </w:p>
    <w:p w:rsidR="00B64430" w:rsidRPr="00B64430" w:rsidRDefault="00B64430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:rsidR="002C3215" w:rsidRDefault="002C3215" w:rsidP="002C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8. GWARANCJA I SERWIS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Podstawowy okres gwarancji dla Przedmiotu Umowy wynosi 2 lata. WYKONAWCA udziela ZAMAWIAJĄCEMU …….  lata gwarancji dla Przedmiotu Umowy.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Niniejsza Umowa stanowi dokument gwarancyjny.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Okres gwarancji liczy się od dnia podpisania protokołu odbioru faktycznego Przedmiotu Umowy, o którym mowa w § 6 ust. 4, bez uwag.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Okres rękojmi za wady dla Przedmiotu Umowy wynosi 2 lata.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Wszelkie naprawy Przedmiotu Umowy objęte gwarancją przeprowadzane będą </w:t>
      </w:r>
      <w:r w:rsidR="00875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miejscu lokalizacji Przedmiotu Umowy przez autoryzowany serwis na koszt WYKONAWCY.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W okresie gwarancji dla Przedmiotu Umowy, koszty prowadzenia jego serwisu, </w:t>
      </w:r>
      <w:r w:rsidR="008756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w tym czynności serwisowe wraz z materiałami eksploatacyjnymi Przedmiotu Umowy oraz koszty przemieszczania go do serwisu wskazanego przez </w:t>
      </w:r>
      <w:r w:rsidR="00EB693F">
        <w:rPr>
          <w:rFonts w:ascii="Times New Roman" w:hAnsi="Times New Roman" w:cs="Times New Roman"/>
          <w:sz w:val="24"/>
          <w:szCs w:val="24"/>
        </w:rPr>
        <w:t>ZAMAWIAJĄCEMU</w:t>
      </w:r>
      <w:r>
        <w:rPr>
          <w:rFonts w:ascii="Times New Roman" w:hAnsi="Times New Roman" w:cs="Times New Roman"/>
          <w:sz w:val="24"/>
          <w:szCs w:val="24"/>
        </w:rPr>
        <w:t xml:space="preserve"> obciążają WYKONAWCĘ.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Czas przyjazdu serwisu od chwili zgłoszenia usterki Przedmiotu Umowy nie może być dłuższy niż 3 dni od dnia powiadomienia o tej usterce, a czas usunięcia usterki nie może być dłuższy niż 14 dni od dnia przekazania Przedmiotu Umowy WYKONAWCY. Przez czas reakcji serwisu rozumie się dotarcie personelu serwisu do siedziby </w:t>
      </w:r>
      <w:r w:rsidR="00EB693F">
        <w:rPr>
          <w:rFonts w:ascii="Times New Roman" w:hAnsi="Times New Roman" w:cs="Times New Roman"/>
          <w:sz w:val="24"/>
          <w:szCs w:val="24"/>
        </w:rPr>
        <w:t>ZAMAWIAJACEGO</w:t>
      </w:r>
      <w:r>
        <w:rPr>
          <w:rFonts w:ascii="Times New Roman" w:hAnsi="Times New Roman" w:cs="Times New Roman"/>
          <w:sz w:val="24"/>
          <w:szCs w:val="24"/>
        </w:rPr>
        <w:t xml:space="preserve"> lub przemieszczenie do siedziby serwisu. Strony dopuszczają zgłaszanie usterek dla Przedmiotu Umowy w formie stosownej informacji wysyłanej na nr faksu lub adres e-mail Stron.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W przypadku bezskutecznego upływu terminu, o którym mowa w ust. 7 </w:t>
      </w:r>
      <w:r w:rsidR="00EB693F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przysługuje prawo zlecenia naprawy Przedmiotu Umowy </w:t>
      </w:r>
      <w:r w:rsidR="00875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wybranym przez siebie serwisie. W takim przypadku </w:t>
      </w:r>
      <w:r w:rsidR="00EB693F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wystawi WYKONAWCY notę obciążeniową równą kosztom poniesionym za naprawy Przedmiotu Umowy lub jego części przez inny podmiot, </w:t>
      </w:r>
      <w:r w:rsidR="00B6443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a WYKONAWCA zobowiązuje się do jej uregulowania w terminie wskazanym przez </w:t>
      </w:r>
      <w:r w:rsidR="00EB693F"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z w:val="24"/>
          <w:szCs w:val="24"/>
        </w:rPr>
        <w:t>. Niniejszy ustęp nie narusza postanowień Umowy dotyczących kar umownych, które będą naliczane oddzielnie dla każdego przypadku. W razie zaistnienia przypadku, o którym mowa w niniejszym ustępie, ZAMAWIAJĄCY nie traci gwarancji udzielonej przez WYKONAWCĘ na Przedmiot Umowy.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>
        <w:rPr>
          <w:rFonts w:ascii="Times New Roman" w:hAnsi="Times New Roman" w:cs="Times New Roman"/>
          <w:sz w:val="24"/>
          <w:szCs w:val="24"/>
        </w:rPr>
        <w:tab/>
        <w:t>Okres gwarancji dla Przedmiotu Umowy ulega przedłużeniu o czas potrzebny na wykonanie jego naprawy.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Zgłoszenia usterek, o których mowa w ust. 7 dokonuje </w:t>
      </w:r>
      <w:r w:rsidR="00EB693F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W przypadku zaistnienia w okresie gwarancji dla Przedmiotu Umowy konieczności przemieszczenia Przedmiotu Umowy w związku ze stwierdzeniem usterek, których nie można usunąć w siedzibie </w:t>
      </w:r>
      <w:r w:rsidR="00EB693F">
        <w:rPr>
          <w:rFonts w:ascii="Times New Roman" w:hAnsi="Times New Roman" w:cs="Times New Roman"/>
          <w:sz w:val="24"/>
          <w:szCs w:val="24"/>
        </w:rPr>
        <w:t>ZAMAWIAJACEGO</w:t>
      </w:r>
      <w:r>
        <w:rPr>
          <w:rFonts w:ascii="Times New Roman" w:hAnsi="Times New Roman" w:cs="Times New Roman"/>
          <w:sz w:val="24"/>
          <w:szCs w:val="24"/>
        </w:rPr>
        <w:t>, koszty przemieszczania Przedmiotu Umowy od i do właściwego punktu serwisowego ponosi WYKONAWCA.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Po upływie okresu gwarancji, serwis Przedmiotu Umowy będzie prowadzony przez WYKONAWCĘ na podstawie indywidualnych zleceń.</w:t>
      </w:r>
    </w:p>
    <w:p w:rsidR="00B64430" w:rsidRPr="00B64430" w:rsidRDefault="00B64430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:rsidR="002C3215" w:rsidRDefault="002C3215" w:rsidP="002C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9. ZABEZPIECZENIE NALEŻYTEGO WYKONANIA UMOWY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WYKONAWCA zobowiązany jest do wniesienia przed zawarciem Umowy zabezpieczenia należytego wykonania Umowy w wysokości 5% całkowitej ceny ofertowej podanej w ofercie tj.: ………….. zł brutto (słownie ………………………... złotych …../100 brutto).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Wniesione zabezpieczenie, o którym mowa w ust. 1 służy zaspokojeniu roszczeń ZAMAWIAJĄCEGO z tytułu niewykonania lub nienależytego wykonania Umowy przez WYKONAWCĘ.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ZAMAWIAJĄCY zwraca 70% kwoty zabezpieczenia, o którym mowa w ust. 1 </w:t>
      </w:r>
      <w:r w:rsidR="00875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terminie</w:t>
      </w:r>
      <w:r w:rsidR="00B6443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30 dni od dnia wykonania Przedmiotu Umowy i uznania go przez ZAMAWIAJĄCEGO </w:t>
      </w:r>
      <w:r w:rsidR="00B6443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za należycie wykonany.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Strony postanawiają, iż na zabezpieczenie roszczeń z tytułu rękojmi za wady Przedmiotu umowy zostanie pozostawiona kwota w wysokości 30% wniesionego zabezpieczenia, o którym mowa w ust. 1. Kwota ta zostanie zwrócona WYKONAWCY w terminie 15 dni od upływu okresu rękojmi.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ZAMAWIAJĄCY jest uprawniony do skorzystania z kwoty zabezpieczenia, o którym mowa </w:t>
      </w:r>
      <w:r w:rsidR="00B6443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w ust. 1 w szczególności w przypadku, gdy WYKONAWCA, będąc zobowiązany do zapłaty kary umownej na podstawie Umowy, nie zapłaci jej w terminie lub w ogóle odmówi jej zapłacenia.</w:t>
      </w:r>
    </w:p>
    <w:p w:rsidR="00B64430" w:rsidRPr="00B64430" w:rsidRDefault="00B64430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:rsidR="002C3215" w:rsidRDefault="002C3215" w:rsidP="002C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10. KARY UMOWNE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Jeżeli WYKONAWCA dopuści się zwłoki w wydaniu Przedmiotu Umowy </w:t>
      </w:r>
      <w:r w:rsidR="00875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="00B6443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do terminu ustalonego w § 4 ust. 1, zapłaci on ZAMAWIAJĄCEMU za każdy dzień zwłoki karę umowną w wysokości 0,2% kwoty brutto określonej w § 3 ust. 1, jednakże nie więcej niż 20% tej wartości, na podstawie noty obciążeniowej.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Jeżeli opóźnienie w wydaniu Przedmiotu Umowy przekroczy 7 dni, ZAMAWIAJACY </w:t>
      </w:r>
      <w:r w:rsidR="00B6443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ma prawo odstąpić od Umowy ze skutkiem określonym w ust. 3, a wówczas ZAMAWIAJACY nie będzie zobowiązany zwrócić WYKONAWCY kosztów, jakie WYKONAWCA poniósł </w:t>
      </w:r>
      <w:r w:rsidR="00B6443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w związku z Umową. Odstąpienie od Umowy przez ZAMAWIAJĄCEGO wymaga, pod rygorem nieważności, formy pisemnej i przysługiwać będzie ZAMAWIAJĄCEMU w ciągu 21 dni od daty, w której opóźnienie wydania Przedmiotu Umowy przekroczy 7 dni.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W razie odstąpienia przez którąkolwiek ze Stron od Umowy z winy WYKONAWCY, WYKONAWCA zapłaci ZAMAWIAJĄCEMU karę umowną w wysokości 20% wartości Umowy brutto określonej w § 3 ust. 1.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W przypadku, gdy WYKONAWCA nie usunie usterki Przedmiotu Umowy w terminie określonym w § 8 ust. 7, zapłaci on ZAMAWIAJĄCEMU karę umowną za każdy dzień zwłoki </w:t>
      </w:r>
      <w:r>
        <w:rPr>
          <w:rFonts w:ascii="Times New Roman" w:hAnsi="Times New Roman" w:cs="Times New Roman"/>
          <w:sz w:val="24"/>
          <w:szCs w:val="24"/>
        </w:rPr>
        <w:lastRenderedPageBreak/>
        <w:t>w wysokości 0,1% ceny jednostkowej brutto Przedmiotu Umowy, którego usterka dotyczy, określonej w § 3 ust. 1, na podstawie noty obciążeniowej.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W przypadku, gdy wysokość poniesionej szkody przewyższa wysokość kar zastrzeżonych </w:t>
      </w:r>
      <w:r w:rsidR="00B6443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w Umowie, ZAMAWIAJACY może żądać od WYKONAWCY odszkodowania na zasadach ogólnych w wysokości odpowiadającej poniesionej szkodzie w pełnej wysokości.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Jeżeli ZAMAWIAJĄCY opóźni termin dokonania WYKONAWCY zapłaty</w:t>
      </w:r>
      <w:r w:rsidR="00875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Przedmiot Umowy, zapłaci on WYKONAWCY odsetki ustawowe od kwot niezapłaconych w terminie, </w:t>
      </w:r>
      <w:r w:rsidR="00B644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każdy dzień opóźnienia, na podstawie noty obciążającej, wystawionej przez WYKONAWCĘ, na kwotę zgodną z warunkami niniejszej Umowy.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ab/>
        <w:t xml:space="preserve">W okresie obowiązywania stanu zagrożenia epidemicznego albo stanu epidemii ogłoszonego </w:t>
      </w:r>
      <w:r w:rsidR="00B644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związku z COVID-19, i przez 90 dni od dnia odwołania stanu, który obowiązywał jako ostatni, ZAMAWIAJĄCY nie może potrącić kary umownej zastrzeżonej na wypadek niewykonania lub nienależytego wykonania Umowy, z wynagrodzenia WYKONAWCY lub z innych jego wierzytelności, a także nie może dochodzić zaspokojenia z zabezpieczenia należytego wykonania Umowy, o którym mowa w § 9, o ile zdarzenie, w związku z którym zastrzeżono tę karę, nastąpiło w okresie obowiązywania stanu zagrożenia epidemicznego albo stanu epidemii.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W okresie obowiązywania któregokolwiek ze stanów wskazanych w ust. 7, i przez 90 dni od dnia odwołania stanu, który obowiązywał jako ostatni, bieg terminu przedawnienia roszczenia ZAMAWIAJĄCEGO, o którym mowa w ust. 7, nie rozpoczyna się, a rozpoczęty ulega zawieszeniu. Upływ terminu, o którym mowa w zdaniu pierwszym może nastąpić nie wcześniej niż po upływie 120 dni od dnia odwołania tego ze stanów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wskazanych w ust. 7, który obowiązywał jako ostatni.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W przypadku, gdy termin ważności zabezpieczenia należytego wykonania Umowy, </w:t>
      </w:r>
      <w:r w:rsidR="008756A6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o którym mowa w § 9 upływa w okresie, o którym mowa w ust. 7, ZAMAWIAJĄCY nie może dochodzić zaspokojenia z tego zabezpieczenia, o ile WYKONAWCA, na 14 dni przed upływem ważności tego zabezpieczenia, każdorazowo przedłuży jego ważność lub wniesie nowe zabezpieczenie, którego warunki zostaną zaakceptowane przez ZAMAWIAJĄCEGO.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W przypadku, gdy termin ważności zabezpieczenia należytego wykonania Umowy,</w:t>
      </w:r>
      <w:r>
        <w:t xml:space="preserve"> </w:t>
      </w:r>
      <w:r w:rsidR="008756A6"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o którym mowa w § 9, upływa w okresie między 91. a 119. dniem po odwołaniu jednego ze stanów wskazanych w ust. 7, termin ważności tego zabezpieczenia przedłuża się, z mocy prawa, </w:t>
      </w:r>
      <w:r w:rsidR="00B6443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do 120. dnia po dniu odwołania jednego ze stanów wskazanych w ust. 7.</w:t>
      </w:r>
    </w:p>
    <w:p w:rsidR="002C3215" w:rsidRDefault="002C3215" w:rsidP="002C3215">
      <w:pPr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ab/>
        <w:t xml:space="preserve">Obliczając terminy, o których mowa w ust. 7-10, dzień odwołania ogłoszenia jednego </w:t>
      </w:r>
      <w:r w:rsidR="00B64430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ze stanów wskazanych w ust. 7 wlicza się do tych terminów.</w:t>
      </w:r>
    </w:p>
    <w:p w:rsidR="006B6A9D" w:rsidRPr="006B6A9D" w:rsidRDefault="006B6A9D" w:rsidP="002C3215">
      <w:pPr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:rsidR="002C3215" w:rsidRDefault="002C3215" w:rsidP="002C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11. ZMIANY W UMOWIE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Zakazuje się zmian postanowień Umowy w stosunku do treści oferty, na podstawie, której dokonano wyboru WYKONAWCY z zastrzeżeniem wynikającym z art. 144 ustawy PZP.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Zmiana postanowień Umowy może nastąpić wyłącznie za zgodą obu Stron wyrażoną w formie pisemnego aneksu do Umowy – pod rygorem nieważności.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ZAMAWIAJĄCY, działając w oparciu o art. 144 ust. 1 pkt. 1 ustawy PZP, określa następujące okoliczności, które mogą powodować konieczność wprowadzenia zmian w treści Umowy:</w:t>
      </w:r>
    </w:p>
    <w:p w:rsidR="002C3215" w:rsidRDefault="002C3215" w:rsidP="002C3215">
      <w:pPr>
        <w:pStyle w:val="Akapitzlist"/>
        <w:numPr>
          <w:ilvl w:val="0"/>
          <w:numId w:val="2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dopuszcza się możliwość zmiany terminu zapłaty za Przedmiot Umowy – </w:t>
      </w:r>
      <w:r w:rsidR="00875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przypadku, gdy nie może on być dochowany z przyczyn niezależnych od ZAMAWIAJĄCEGO, czego nie można było przewidzieć w chwili zawarcia Umowy;</w:t>
      </w:r>
    </w:p>
    <w:p w:rsidR="002C3215" w:rsidRDefault="002C3215" w:rsidP="002C3215">
      <w:pPr>
        <w:pStyle w:val="Akapitzlist"/>
        <w:numPr>
          <w:ilvl w:val="0"/>
          <w:numId w:val="2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dopuszcza się możliwość zmiany terminu realizacji Przedmiotu Umowy – w sytuacji, gdy zmiana taka wynika z przyczyn niezależnych od WYKONAWCY;</w:t>
      </w:r>
    </w:p>
    <w:p w:rsidR="002C3215" w:rsidRDefault="002C3215" w:rsidP="002C3215">
      <w:pPr>
        <w:pStyle w:val="Akapitzlist"/>
        <w:numPr>
          <w:ilvl w:val="0"/>
          <w:numId w:val="2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dopuszcza się zmianę Umowy w zakresie rodzaju, typu lub modelu wyposażenia poduszkowca stanowiącego Przedmiot Umowy w przypadku braku możliwości zapewnienia wyposażenia tego poduszkowca odpowiadającego wymogom zawartym w załączniku nr 7 do SIWZ z powodu zakończenia produkcji lub niedostępności na rynku elementów wyposażenia – pod warunkiem, że nowe wyposażenie będzie odpowiadało pod względem funkcjonalności wyposażeniu pierwotnemu, a jego parametry pozostaną niezmienione lub będą lepsze </w:t>
      </w:r>
      <w:r w:rsidR="00875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pierwotnego;</w:t>
      </w:r>
    </w:p>
    <w:p w:rsidR="002C3215" w:rsidRDefault="002C3215" w:rsidP="002C3215">
      <w:pPr>
        <w:pStyle w:val="Akapitzlist"/>
        <w:numPr>
          <w:ilvl w:val="0"/>
          <w:numId w:val="2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dopuszcza się zmianę Umowy w zakresie zawartych w załączniku nr 7 do SIWZ przyjętych rozwiązań konstrukcyjnych w przypadku zaproponowania przez WYKONAWCĘ </w:t>
      </w:r>
      <w:r w:rsidR="00B6443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w szczególnie uzasadnionych pod względem funkcjonalności, sprawności lub przeznaczenia poduszkowca stanowiącego Przedmiot Umowy albo jego wyposażenia, zmiany rozwiązań konstrukcyjnych w stosunku do koncepcji przedstawionej w ofercie;</w:t>
      </w:r>
    </w:p>
    <w:p w:rsidR="002C3215" w:rsidRDefault="002C3215" w:rsidP="002C3215">
      <w:pPr>
        <w:pStyle w:val="Akapitzlist"/>
        <w:numPr>
          <w:ilvl w:val="0"/>
          <w:numId w:val="2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przypadku, gdy nastąpi zmiana powszechnie obowiązujących przepisów prawa </w:t>
      </w:r>
      <w:r w:rsidR="008756A6">
        <w:rPr>
          <w:rFonts w:ascii="Times New Roman" w:hAnsi="Times New Roman" w:cs="Times New Roman"/>
          <w:sz w:val="24"/>
          <w:szCs w:val="24"/>
        </w:rPr>
        <w:t xml:space="preserve">   </w:t>
      </w:r>
      <w:r w:rsidR="00B6443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756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w zakresie mającym wpływ na realizację Przedmiotu Umowy.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ZAMAWIAJĄCY przewiduje możliwość dokonania zmiany postanowień w Umowie </w:t>
      </w:r>
      <w:r w:rsidR="00B64430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w wyniku wystąpienia innych sytuacji, których nie można było przewidzieć w chwili zawarcia Umowy i mających charakter zmian nieistotnych.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Strony niezwłocznie wzajemnie informują się o wpływie okoliczności związanych </w:t>
      </w:r>
      <w:r w:rsidR="00B6443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wystąpieniem COVID-19 na należyte wykonanie Umowy, o ile taki wpływ wystąpił lub może wystąpić. Strony potwierdzają ten wpływ, dołączając do informacji, o której mowa </w:t>
      </w:r>
      <w:r w:rsidR="00B6443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w zdaniu pierwszym, oświadczenia lub dokumenty, które mogą dotyczyć w szczególności:</w:t>
      </w:r>
    </w:p>
    <w:p w:rsidR="002C3215" w:rsidRDefault="002C3215" w:rsidP="002C3215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 xml:space="preserve">nieobecności pracowników lub osób świadczących pracę za wynagrodzeniem </w:t>
      </w:r>
      <w:r w:rsidR="00875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innej podstawie niż stosunek pracy, które uczestniczą lub mogłyby uczestniczyć w realizacji Przedmiotu Umowy;</w:t>
      </w:r>
    </w:p>
    <w:p w:rsidR="002C3215" w:rsidRDefault="002C3215" w:rsidP="002C3215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  <w:t xml:space="preserve">decyzji wydanych przez Głównego Inspektora Sanitarnego lub działającego z jego upoważnienia państwowego wojewódzkiego inspektora sanitarnego, w związku </w:t>
      </w:r>
      <w:r w:rsidR="008756A6">
        <w:rPr>
          <w:rFonts w:ascii="Times New Roman" w:hAnsi="Times New Roman" w:cs="Times New Roman"/>
          <w:sz w:val="24"/>
          <w:szCs w:val="24"/>
        </w:rPr>
        <w:t xml:space="preserve"> </w:t>
      </w:r>
      <w:r w:rsidR="00B6443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756A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z przeciwdziałaniem COVID-19, nakładających na WYKONAWCĘ obowiązek podjęcia określonych czynności zapobiegawczych lub kontrolnych;</w:t>
      </w:r>
    </w:p>
    <w:p w:rsidR="002C3215" w:rsidRDefault="002C3215" w:rsidP="002C3215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ab/>
        <w:t>poleceń lub decyzji wydanych przez wojewodów, ministra właściwego do spraw zdrowia lub Prezesa Rady Ministrów, związanych z przeciwdziałaniem COVID-19, o których mowa w art. 11 ust. 1-3 ustawy z dnia 2 marca 2020 r. o szczególnych rozwiązaniach związanych</w:t>
      </w:r>
      <w:r w:rsidR="00B6443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z zapobieganiem, przeciwdziałaniem i zwalczaniem COVID-19, innych chorób zakaźnych oraz wywołanych nimi sytuacji kryzysowych (Dz. U. 2020 poz. 374 z późn. zm.);</w:t>
      </w:r>
    </w:p>
    <w:p w:rsidR="002C3215" w:rsidRDefault="002C3215" w:rsidP="002C3215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ab/>
        <w:t xml:space="preserve">wstrzymania dostaw produktów, komponentów produktu lub materiałów, trudności </w:t>
      </w:r>
      <w:r w:rsidR="00B6443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w dostępie do sprzętu lub trudności w realizacji usług transportowych;</w:t>
      </w:r>
    </w:p>
    <w:p w:rsidR="002C3215" w:rsidRDefault="002C3215" w:rsidP="002C3215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ab/>
        <w:t>innych okoliczności, które uniemożliwiają bądź w istotnym stopniu ograniczają możliwość wykonania Umowy;</w:t>
      </w:r>
    </w:p>
    <w:p w:rsidR="002C3215" w:rsidRDefault="002C3215" w:rsidP="002C3215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ab/>
        <w:t>okoliczności, o których mowa w pkt 1-5, w zakresie w jakim dotyczą one podwykonawcy lub dalszego podwykonawcy.</w:t>
      </w:r>
    </w:p>
    <w:p w:rsidR="006B6A9D" w:rsidRDefault="006B6A9D" w:rsidP="002C3215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>
        <w:rPr>
          <w:rFonts w:ascii="Times New Roman" w:hAnsi="Times New Roman" w:cs="Times New Roman"/>
          <w:sz w:val="24"/>
          <w:szCs w:val="24"/>
        </w:rPr>
        <w:tab/>
        <w:t xml:space="preserve">W przypadku, gdy WYKONAWCA ma siedzibę lub wykonuje działalność związaną </w:t>
      </w:r>
      <w:r w:rsidR="00B6443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75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realizacją Umowy poza terytorium Rzeczypospolitej Polskiej, w miejsce dokumentów, </w:t>
      </w:r>
      <w:r w:rsidR="00B6443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o których mowa w ust. 5 pkt 1-5, składa się dokumenty wydane przez odpowiednie instytucje w tych krajach lub oświadczenie WYKONAWCY.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ab/>
        <w:t>Każda ze Stron może żądać przedstawienia dodatkowych oświadczeń lub dokumentów potwierdzających wpływ okoliczności związanych z wystąpieniem COVID-19 na należyte wykonanie Umowy.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ab/>
        <w:t xml:space="preserve">Strona na podstawie otrzymanych oświadczeń lub dokumentów, o których mowa </w:t>
      </w:r>
      <w:r w:rsidR="008756A6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w ust. 5 i 6, w terminie 14 dni od dnia ich otrzymania, przekazuje drugiej Stronie swoje stanowisko, wraz z uzasadnieniem, odnośnie do wpływu okoliczności, </w:t>
      </w:r>
      <w:r w:rsidR="00875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których mowa w ust. 5, na należyte wykonanie Umowy. Jeżeli Strona otrzymała kolejne oświadczenia lub dokumenty, termin liczony jest od dnia ich otrzymania.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ZAMAWIAJĄCY, po stwierdzeniu, że okoliczności związane z wystąpieniem COVID-19, </w:t>
      </w:r>
      <w:r w:rsidR="00B6443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o których mowa w ust. 5, wpływają na należyte wykonanie Umowy, w uzgodnieniu </w:t>
      </w:r>
      <w:r w:rsidR="00B6443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z WYKONAWCĄ dokonuje zmiany Umowy, o której mowa w art. 144 ust. 1 pkt 3 ustawy PZP, w szczególności przez:</w:t>
      </w:r>
    </w:p>
    <w:p w:rsidR="002C3215" w:rsidRDefault="002C3215" w:rsidP="002C3215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ab/>
        <w:t>zmianę terminu wykonania Umowy lub jej części, lub czasowe zawieszenie wykonywania Umowy lub jej części;</w:t>
      </w:r>
    </w:p>
    <w:p w:rsidR="002C3215" w:rsidRDefault="002C3215" w:rsidP="002C3215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  <w:t>zmianę sposobu wykonywania dostaw, usług lub robót budowlanych na potrzeby Umowy;</w:t>
      </w:r>
    </w:p>
    <w:p w:rsidR="002C3215" w:rsidRDefault="002C3215" w:rsidP="002C3215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ab/>
        <w:t>zmianę zakresu świadczenia WYKONAWCY i odpowiadającą jej zmianę wynagrodzenia lub sposobu rozliczenia wynagrodzenia WYKONAWCY,</w:t>
      </w:r>
    </w:p>
    <w:p w:rsidR="002C3215" w:rsidRDefault="002C3215" w:rsidP="002C3215">
      <w:p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o ile wzrost wynagrodzenia spowodowany każdą kolejną zmianą nie przekroczy 50% wartości pierwotnej Umowy.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W przypadku stwierdzenia, że okoliczności związane z wystąpieniem COVID-19,o których mowa w ust. 5, mogą wpłynąć na należyte wykonanie Umowy, ZAMAWIAJĄCY, </w:t>
      </w:r>
      <w:r w:rsidR="00B6443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w uzgodnieniu z WYKONAWCĄ, może dokonać zmiany Umowy zgodnie z ust. 9.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Jeżeli Umowa zawiera inne postanowienia korzystniej kształtujące sytuację WYKONAWCY, niż wynikałoby to z ust. 9, do zmiany Umowy stosuje się te postanowienia, z zastrzeżeniem, </w:t>
      </w:r>
      <w:r w:rsidR="00B6443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że okoliczności związane z wystąpieniem COVID-19, o których mowa w ust. 5, nie mogą stanowić samodzielnej podstawy do wykonania umownego prawa odstąpienia od Umowy.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Mając na względzie postanowienia Umowy dotyczące kar umownych lub odszkodowań </w:t>
      </w:r>
      <w:r w:rsidR="00B6443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z tytułu odpowiedzialności za jej niewykonanie lub nienależyte wykonanie z powodu oznaczonych okoliczności, Strona w stanowisku, o którym mowa w ust. 8, przedstawia wpływ okoliczności związanych z wystąpieniem COVID-19 na należyte wykonanie Umowy oraz wpływ okoliczności związanych z wystąpieniem COVID-19, na zasadność ustalenia i dochodzenia tych kar lub odszkodowań, lub ich wysokość.</w:t>
      </w:r>
    </w:p>
    <w:p w:rsidR="006B6A9D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WYKONAWCA i podwykonawca, z usług którego korzysta WYKONAWCA w celu wykonania Przedmiotu Umowy, po stwierdzeniu, że okoliczności związane z wystąpieniem COVID-19, mogą wpłynąć lub wpływają na należyte wykonanie łączącej ich umowy, która jest związana z wykonaniem Umowy lub jej części, uzgadniają odpowiednią zmianę tej łączącej ich umowy, w szczególności mogą zmienić termin wykonania tej umowy lub jej części, czasowo zawiesić wykonywanie tej umowy lub jej części, zmienić sposób wykonywania tej umowy lub zmienić zakres wzajemnych świadczeń.</w:t>
      </w:r>
    </w:p>
    <w:p w:rsidR="00B64430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W przypadku dokonania zmiany Umowy, o której mowa w ust. 5, jeżeli zmiana ta obejmuje część Przedmiotu Umowy powierzoną do wykonania podwykonawcy, WYKONAWCA i podwykonawca uzgadniają odpowiednią zmianę łączącej ich umowy, w sposób zapewniający, </w:t>
      </w:r>
    </w:p>
    <w:p w:rsidR="002C3215" w:rsidRDefault="00B64430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2C3215">
        <w:rPr>
          <w:rFonts w:ascii="Times New Roman" w:hAnsi="Times New Roman" w:cs="Times New Roman"/>
          <w:sz w:val="24"/>
          <w:szCs w:val="24"/>
        </w:rPr>
        <w:t>że warunki wykonania tej umowy przez podwykonawcę nie będą mniej korzystne niż warunki wykonania niniejszej Umowy, zmienionej zgodnie z ust. 9.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ab/>
        <w:t>Przepisy ust. 13 i 14 stosuje się do umowy zawartej między podwykonawcą a dalszym podwykonawcą.</w:t>
      </w:r>
    </w:p>
    <w:p w:rsidR="002C3215" w:rsidRDefault="002C3215" w:rsidP="002C321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cs="Times New Roman"/>
          <w:sz w:val="24"/>
          <w:szCs w:val="24"/>
        </w:rPr>
        <w:tab/>
        <w:t>Przepisy ust. 5-15 stosuje się odpowiednio do umów w sprawie zamówień publicznych wyłączonych ze stosowania ustawy z dnia 29 stycznia 2004 r. - Prawo zamówień publicznych.</w:t>
      </w:r>
    </w:p>
    <w:p w:rsidR="002C3215" w:rsidRDefault="002C3215" w:rsidP="002C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12. ROZSTRZYGANIE SPORÓW I OBOWIĄZUJĄCE PRAWO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W przypadku powstania sporu na tle realizacji Umowy, Strony zgodnie oświadczają, że poddadzą go rozstrzygnięciu przez sąd właściwy dla siedziby ZAMAWIAJĄCEGO.</w:t>
      </w:r>
    </w:p>
    <w:p w:rsidR="002C3215" w:rsidRDefault="002C3215" w:rsidP="002C321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W sprawach nieobjętych Umową będą miały zastosowanie przepisy ustawy z dnia 23 kwietnia 1964 r. - Kodeks cywilny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2019 poz. 1145 z późn. zm.) i ustawy PZP.</w:t>
      </w:r>
    </w:p>
    <w:p w:rsidR="002C3215" w:rsidRDefault="002C3215" w:rsidP="002C32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215" w:rsidRDefault="002C3215" w:rsidP="002C3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13. POSTANOWIENIA KOŃCOWE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Umowa wchodzi w życie z dniem podpisania jej przez Strony.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Wszelkie zmiany lub uzupełnienia treści Umowy wymagają zachowania formy pisemnej (aneksu do Umowy), pod rygorem nieważności i są dopuszczalne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 granicach unormowania art. 144 ustawy PZP.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WYKONAWCA bez zgody ZAMAWIAJĄCEGO nie może przenieść na osobę trzecią wierzytelności z tytułu wynagrodzenia, o którym mowa w § 3.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Integralną część Umowy stanowi Specyfikacja Istotnych Warunków Zamówienia </w:t>
      </w:r>
      <w:r w:rsidR="00875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 zmianami wprowadzonymi w trakcie procedury przetargowej, oferta przetargowa WYKONAWCY oraz uzyskane w toku badania oferty wyjaśnienia </w:t>
      </w:r>
      <w:r w:rsidR="00875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WYKONAWCY.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Umowę sporządzono w czterech jednobrzmiących egzemplarzach w języku polskim, każdy na prawach oryginału - 2 egzemplarze dla ZAMAWIAJĄCEGO, 1 egzemplarz dla ODBIORCY</w:t>
      </w:r>
      <w:r w:rsidR="006B6A9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i 1 egzemplarz dla WYKONAWCY.</w:t>
      </w:r>
    </w:p>
    <w:p w:rsidR="002C3215" w:rsidRDefault="002C3215" w:rsidP="002C321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ab/>
        <w:t xml:space="preserve">W okresie obowiązywania stanu zagrożenia epidemicznego albo stanu epidemii oraz związanych z nimi ograniczeń w przemieszczaniu się, Umowa zawierana jest pod rygorem nieważności w formie pisemnej, albo za zgodą ZAMAWIAJĄCEGO </w:t>
      </w:r>
      <w:r w:rsidR="00875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postaci elektronicznej opatrzonej kwalifikowanym podpisem elektronicznym.</w:t>
      </w:r>
    </w:p>
    <w:p w:rsidR="002C3215" w:rsidRDefault="002C3215" w:rsidP="002C32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3215" w:rsidRDefault="009A1CD4" w:rsidP="001773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C3215">
        <w:rPr>
          <w:rFonts w:ascii="Times New Roman" w:hAnsi="Times New Roman" w:cs="Times New Roman"/>
          <w:sz w:val="24"/>
          <w:szCs w:val="24"/>
        </w:rPr>
        <w:t xml:space="preserve">WYKONAWCA:                         </w:t>
      </w:r>
      <w:r w:rsidR="0017735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77359">
        <w:rPr>
          <w:rFonts w:ascii="Times New Roman" w:hAnsi="Times New Roman" w:cs="Times New Roman"/>
          <w:sz w:val="24"/>
          <w:szCs w:val="24"/>
        </w:rPr>
        <w:tab/>
      </w:r>
      <w:r w:rsidR="001773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3215">
        <w:rPr>
          <w:rFonts w:ascii="Times New Roman" w:hAnsi="Times New Roman" w:cs="Times New Roman"/>
          <w:sz w:val="24"/>
          <w:szCs w:val="24"/>
        </w:rPr>
        <w:t>ZAMAWIAJĄCY:</w:t>
      </w:r>
    </w:p>
    <w:p w:rsidR="002C3215" w:rsidRDefault="002C3215" w:rsidP="002C32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3215" w:rsidRDefault="002C3215" w:rsidP="002C32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3215" w:rsidRDefault="002C3215" w:rsidP="002C32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</w:t>
      </w:r>
    </w:p>
    <w:p w:rsidR="002C3215" w:rsidRDefault="002C3215" w:rsidP="002C32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(podpis)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(podpis)</w:t>
      </w:r>
    </w:p>
    <w:p w:rsidR="002C3215" w:rsidRDefault="002C3215" w:rsidP="002C32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3215" w:rsidRDefault="002C3215" w:rsidP="002C3215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Załączniki:</w:t>
      </w:r>
    </w:p>
    <w:p w:rsidR="002C3215" w:rsidRDefault="002C3215" w:rsidP="002C321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1.</w:t>
      </w:r>
      <w:r>
        <w:rPr>
          <w:rFonts w:ascii="Times New Roman" w:hAnsi="Times New Roman" w:cs="Times New Roman"/>
          <w:sz w:val="20"/>
          <w:szCs w:val="24"/>
        </w:rPr>
        <w:tab/>
        <w:t>Szczegółowy opis przedmiotu zamówienia,</w:t>
      </w:r>
    </w:p>
    <w:p w:rsidR="00C43B70" w:rsidRPr="002C3215" w:rsidRDefault="002C3215" w:rsidP="006B6A9D">
      <w:pPr>
        <w:tabs>
          <w:tab w:val="left" w:pos="284"/>
        </w:tabs>
        <w:jc w:val="both"/>
      </w:pPr>
      <w:r>
        <w:rPr>
          <w:rFonts w:ascii="Times New Roman" w:hAnsi="Times New Roman" w:cs="Times New Roman"/>
          <w:sz w:val="20"/>
          <w:szCs w:val="24"/>
        </w:rPr>
        <w:t>2.</w:t>
      </w:r>
      <w:r>
        <w:rPr>
          <w:rFonts w:ascii="Times New Roman" w:hAnsi="Times New Roman" w:cs="Times New Roman"/>
          <w:sz w:val="20"/>
          <w:szCs w:val="24"/>
        </w:rPr>
        <w:tab/>
        <w:t>Specyfikacja Istotnych Warunków Zamówienia (SIWZ).</w:t>
      </w:r>
    </w:p>
    <w:sectPr w:rsidR="00C43B70" w:rsidRPr="002C3215" w:rsidSect="006B6A9D">
      <w:footerReference w:type="default" r:id="rId8"/>
      <w:pgSz w:w="11906" w:h="16838"/>
      <w:pgMar w:top="1134" w:right="1134" w:bottom="102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217" w:rsidRDefault="009A0217" w:rsidP="000473ED">
      <w:pPr>
        <w:spacing w:after="0" w:line="240" w:lineRule="auto"/>
      </w:pPr>
      <w:r>
        <w:separator/>
      </w:r>
    </w:p>
  </w:endnote>
  <w:endnote w:type="continuationSeparator" w:id="0">
    <w:p w:rsidR="009A0217" w:rsidRDefault="009A0217" w:rsidP="0004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73982"/>
      <w:docPartObj>
        <w:docPartGallery w:val="Page Numbers (Bottom of Page)"/>
        <w:docPartUnique/>
      </w:docPartObj>
    </w:sdtPr>
    <w:sdtEndPr/>
    <w:sdtContent>
      <w:p w:rsidR="000473ED" w:rsidRDefault="000473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C61">
          <w:rPr>
            <w:noProof/>
          </w:rPr>
          <w:t>9</w:t>
        </w:r>
        <w:r>
          <w:fldChar w:fldCharType="end"/>
        </w:r>
      </w:p>
    </w:sdtContent>
  </w:sdt>
  <w:p w:rsidR="000473ED" w:rsidRDefault="000473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217" w:rsidRDefault="009A0217" w:rsidP="000473ED">
      <w:pPr>
        <w:spacing w:after="0" w:line="240" w:lineRule="auto"/>
      </w:pPr>
      <w:r>
        <w:separator/>
      </w:r>
    </w:p>
  </w:footnote>
  <w:footnote w:type="continuationSeparator" w:id="0">
    <w:p w:rsidR="009A0217" w:rsidRDefault="009A0217" w:rsidP="00047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97D"/>
    <w:multiLevelType w:val="multilevel"/>
    <w:tmpl w:val="74ECE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61262"/>
    <w:multiLevelType w:val="multilevel"/>
    <w:tmpl w:val="DA1E3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C01C5"/>
    <w:multiLevelType w:val="multilevel"/>
    <w:tmpl w:val="358A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00E57"/>
    <w:multiLevelType w:val="multilevel"/>
    <w:tmpl w:val="200A8E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6160C"/>
    <w:multiLevelType w:val="multilevel"/>
    <w:tmpl w:val="FE605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A54A1"/>
    <w:multiLevelType w:val="multilevel"/>
    <w:tmpl w:val="D24E9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352A87"/>
    <w:multiLevelType w:val="multilevel"/>
    <w:tmpl w:val="7EF02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025D81"/>
    <w:multiLevelType w:val="multilevel"/>
    <w:tmpl w:val="AC0E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4D1E51"/>
    <w:multiLevelType w:val="multilevel"/>
    <w:tmpl w:val="E94A83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6C2BAA"/>
    <w:multiLevelType w:val="hybridMultilevel"/>
    <w:tmpl w:val="BC105408"/>
    <w:lvl w:ilvl="0" w:tplc="31FAB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0418A"/>
    <w:multiLevelType w:val="multilevel"/>
    <w:tmpl w:val="0BD4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2539D8"/>
    <w:multiLevelType w:val="multilevel"/>
    <w:tmpl w:val="CC2E9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9E564C"/>
    <w:multiLevelType w:val="multilevel"/>
    <w:tmpl w:val="B12219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3EA04470"/>
    <w:multiLevelType w:val="multilevel"/>
    <w:tmpl w:val="A1D879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0161C1"/>
    <w:multiLevelType w:val="multilevel"/>
    <w:tmpl w:val="D5EE9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B102BA"/>
    <w:multiLevelType w:val="multilevel"/>
    <w:tmpl w:val="6D109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B77291"/>
    <w:multiLevelType w:val="multilevel"/>
    <w:tmpl w:val="F05A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247195"/>
    <w:multiLevelType w:val="multilevel"/>
    <w:tmpl w:val="3D346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885953"/>
    <w:multiLevelType w:val="hybridMultilevel"/>
    <w:tmpl w:val="29F4BA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2841C09"/>
    <w:multiLevelType w:val="multilevel"/>
    <w:tmpl w:val="8DB83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6243E1"/>
    <w:multiLevelType w:val="multilevel"/>
    <w:tmpl w:val="ED708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7366B"/>
    <w:multiLevelType w:val="multilevel"/>
    <w:tmpl w:val="B8843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376596"/>
    <w:multiLevelType w:val="multilevel"/>
    <w:tmpl w:val="15C0AF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654CE1"/>
    <w:multiLevelType w:val="multilevel"/>
    <w:tmpl w:val="53E27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BE"/>
    <w:rsid w:val="00001CF5"/>
    <w:rsid w:val="0000700F"/>
    <w:rsid w:val="000101C7"/>
    <w:rsid w:val="000473ED"/>
    <w:rsid w:val="00072B2C"/>
    <w:rsid w:val="00080AE3"/>
    <w:rsid w:val="000C0139"/>
    <w:rsid w:val="000E0DE9"/>
    <w:rsid w:val="001444C4"/>
    <w:rsid w:val="00177359"/>
    <w:rsid w:val="0021639D"/>
    <w:rsid w:val="0025695C"/>
    <w:rsid w:val="002C3215"/>
    <w:rsid w:val="00377485"/>
    <w:rsid w:val="003C1574"/>
    <w:rsid w:val="003D1065"/>
    <w:rsid w:val="003E13A8"/>
    <w:rsid w:val="00400AFC"/>
    <w:rsid w:val="00415423"/>
    <w:rsid w:val="00442C23"/>
    <w:rsid w:val="00456930"/>
    <w:rsid w:val="004E4C30"/>
    <w:rsid w:val="00510978"/>
    <w:rsid w:val="0051546B"/>
    <w:rsid w:val="00516E91"/>
    <w:rsid w:val="00555A84"/>
    <w:rsid w:val="00577BFA"/>
    <w:rsid w:val="00611C15"/>
    <w:rsid w:val="006B6A9D"/>
    <w:rsid w:val="006C31C6"/>
    <w:rsid w:val="007871AD"/>
    <w:rsid w:val="007A6EBE"/>
    <w:rsid w:val="007C0F31"/>
    <w:rsid w:val="008606F6"/>
    <w:rsid w:val="008756A6"/>
    <w:rsid w:val="008C6F1F"/>
    <w:rsid w:val="0093665C"/>
    <w:rsid w:val="00972E82"/>
    <w:rsid w:val="009A0217"/>
    <w:rsid w:val="009A1CD4"/>
    <w:rsid w:val="00A02CCA"/>
    <w:rsid w:val="00A232BD"/>
    <w:rsid w:val="00A3339F"/>
    <w:rsid w:val="00A43216"/>
    <w:rsid w:val="00A4407A"/>
    <w:rsid w:val="00AF25D3"/>
    <w:rsid w:val="00AF4E5D"/>
    <w:rsid w:val="00B64430"/>
    <w:rsid w:val="00B8671C"/>
    <w:rsid w:val="00C43B70"/>
    <w:rsid w:val="00C9543F"/>
    <w:rsid w:val="00CA5504"/>
    <w:rsid w:val="00CF20C2"/>
    <w:rsid w:val="00D62EA3"/>
    <w:rsid w:val="00DB53B4"/>
    <w:rsid w:val="00DF613B"/>
    <w:rsid w:val="00EB693F"/>
    <w:rsid w:val="00EE5C61"/>
    <w:rsid w:val="00F9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215"/>
  </w:style>
  <w:style w:type="paragraph" w:styleId="Nagwek1">
    <w:name w:val="heading 1"/>
    <w:basedOn w:val="Normalny"/>
    <w:link w:val="Nagwek1Znak"/>
    <w:uiPriority w:val="9"/>
    <w:qFormat/>
    <w:rsid w:val="00A02CCA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01C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0101C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02CCA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A02CCA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02CCA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0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CCA"/>
  </w:style>
  <w:style w:type="paragraph" w:styleId="Stopka">
    <w:name w:val="footer"/>
    <w:basedOn w:val="Normalny"/>
    <w:link w:val="StopkaZnak"/>
    <w:uiPriority w:val="99"/>
    <w:unhideWhenUsed/>
    <w:rsid w:val="00A0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CCA"/>
  </w:style>
  <w:style w:type="paragraph" w:styleId="Tekstdymka">
    <w:name w:val="Balloon Text"/>
    <w:basedOn w:val="Normalny"/>
    <w:link w:val="TekstdymkaZnak"/>
    <w:uiPriority w:val="99"/>
    <w:semiHidden/>
    <w:unhideWhenUsed/>
    <w:rsid w:val="00A0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CCA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A02CCA"/>
    <w:pPr>
      <w:suppressAutoHyphens/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styleId="Akapitzlist">
    <w:name w:val="List Paragraph"/>
    <w:basedOn w:val="Normalny"/>
    <w:uiPriority w:val="34"/>
    <w:qFormat/>
    <w:rsid w:val="00A02CCA"/>
    <w:pPr>
      <w:ind w:left="720"/>
      <w:contextualSpacing/>
    </w:pPr>
  </w:style>
  <w:style w:type="paragraph" w:customStyle="1" w:styleId="Standard">
    <w:name w:val="Standard"/>
    <w:uiPriority w:val="99"/>
    <w:semiHidden/>
    <w:rsid w:val="00A02CCA"/>
    <w:pPr>
      <w:suppressAutoHyphens/>
      <w:autoSpaceDN w:val="0"/>
    </w:pPr>
    <w:rPr>
      <w:rFonts w:ascii="Calibri" w:eastAsia="Calibri" w:hAnsi="Calibri" w:cs="Calibri"/>
      <w:kern w:val="3"/>
    </w:rPr>
  </w:style>
  <w:style w:type="paragraph" w:customStyle="1" w:styleId="cjk">
    <w:name w:val="cjk"/>
    <w:basedOn w:val="Normalny"/>
    <w:uiPriority w:val="99"/>
    <w:semiHidden/>
    <w:rsid w:val="00A02CCA"/>
    <w:pPr>
      <w:spacing w:before="100" w:beforeAutospacing="1" w:after="0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ctl">
    <w:name w:val="ctl"/>
    <w:basedOn w:val="Normalny"/>
    <w:uiPriority w:val="99"/>
    <w:semiHidden/>
    <w:rsid w:val="00A02CCA"/>
    <w:pPr>
      <w:spacing w:before="100" w:beforeAutospacing="1" w:after="0" w:line="240" w:lineRule="auto"/>
    </w:pPr>
    <w:rPr>
      <w:rFonts w:ascii="Arial" w:eastAsia="Times New Roman" w:hAnsi="Arial" w:cs="Arial"/>
      <w:color w:val="000000"/>
      <w:lang w:eastAsia="pl-PL"/>
    </w:rPr>
  </w:style>
  <w:style w:type="character" w:customStyle="1" w:styleId="small">
    <w:name w:val="small"/>
    <w:basedOn w:val="Domylnaczcionkaakapitu"/>
    <w:rsid w:val="00A02CCA"/>
  </w:style>
  <w:style w:type="character" w:customStyle="1" w:styleId="text-icon">
    <w:name w:val="text-icon"/>
    <w:basedOn w:val="Domylnaczcionkaakapitu"/>
    <w:rsid w:val="00A02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215"/>
  </w:style>
  <w:style w:type="paragraph" w:styleId="Nagwek1">
    <w:name w:val="heading 1"/>
    <w:basedOn w:val="Normalny"/>
    <w:link w:val="Nagwek1Znak"/>
    <w:uiPriority w:val="9"/>
    <w:qFormat/>
    <w:rsid w:val="00A02CCA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01C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0101C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02CCA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A02CCA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02CCA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0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CCA"/>
  </w:style>
  <w:style w:type="paragraph" w:styleId="Stopka">
    <w:name w:val="footer"/>
    <w:basedOn w:val="Normalny"/>
    <w:link w:val="StopkaZnak"/>
    <w:uiPriority w:val="99"/>
    <w:unhideWhenUsed/>
    <w:rsid w:val="00A0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CCA"/>
  </w:style>
  <w:style w:type="paragraph" w:styleId="Tekstdymka">
    <w:name w:val="Balloon Text"/>
    <w:basedOn w:val="Normalny"/>
    <w:link w:val="TekstdymkaZnak"/>
    <w:uiPriority w:val="99"/>
    <w:semiHidden/>
    <w:unhideWhenUsed/>
    <w:rsid w:val="00A0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CCA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A02CCA"/>
    <w:pPr>
      <w:suppressAutoHyphens/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styleId="Akapitzlist">
    <w:name w:val="List Paragraph"/>
    <w:basedOn w:val="Normalny"/>
    <w:uiPriority w:val="34"/>
    <w:qFormat/>
    <w:rsid w:val="00A02CCA"/>
    <w:pPr>
      <w:ind w:left="720"/>
      <w:contextualSpacing/>
    </w:pPr>
  </w:style>
  <w:style w:type="paragraph" w:customStyle="1" w:styleId="Standard">
    <w:name w:val="Standard"/>
    <w:uiPriority w:val="99"/>
    <w:semiHidden/>
    <w:rsid w:val="00A02CCA"/>
    <w:pPr>
      <w:suppressAutoHyphens/>
      <w:autoSpaceDN w:val="0"/>
    </w:pPr>
    <w:rPr>
      <w:rFonts w:ascii="Calibri" w:eastAsia="Calibri" w:hAnsi="Calibri" w:cs="Calibri"/>
      <w:kern w:val="3"/>
    </w:rPr>
  </w:style>
  <w:style w:type="paragraph" w:customStyle="1" w:styleId="cjk">
    <w:name w:val="cjk"/>
    <w:basedOn w:val="Normalny"/>
    <w:uiPriority w:val="99"/>
    <w:semiHidden/>
    <w:rsid w:val="00A02CCA"/>
    <w:pPr>
      <w:spacing w:before="100" w:beforeAutospacing="1" w:after="0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ctl">
    <w:name w:val="ctl"/>
    <w:basedOn w:val="Normalny"/>
    <w:uiPriority w:val="99"/>
    <w:semiHidden/>
    <w:rsid w:val="00A02CCA"/>
    <w:pPr>
      <w:spacing w:before="100" w:beforeAutospacing="1" w:after="0" w:line="240" w:lineRule="auto"/>
    </w:pPr>
    <w:rPr>
      <w:rFonts w:ascii="Arial" w:eastAsia="Times New Roman" w:hAnsi="Arial" w:cs="Arial"/>
      <w:color w:val="000000"/>
      <w:lang w:eastAsia="pl-PL"/>
    </w:rPr>
  </w:style>
  <w:style w:type="character" w:customStyle="1" w:styleId="small">
    <w:name w:val="small"/>
    <w:basedOn w:val="Domylnaczcionkaakapitu"/>
    <w:rsid w:val="00A02CCA"/>
  </w:style>
  <w:style w:type="character" w:customStyle="1" w:styleId="text-icon">
    <w:name w:val="text-icon"/>
    <w:basedOn w:val="Domylnaczcionkaakapitu"/>
    <w:rsid w:val="00A02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4227</Words>
  <Characters>25367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Jurek</dc:creator>
  <cp:lastModifiedBy>Jerzy Michna</cp:lastModifiedBy>
  <cp:revision>2</cp:revision>
  <cp:lastPrinted>2020-08-19T07:24:00Z</cp:lastPrinted>
  <dcterms:created xsi:type="dcterms:W3CDTF">2020-08-19T07:41:00Z</dcterms:created>
  <dcterms:modified xsi:type="dcterms:W3CDTF">2020-08-19T07:41:00Z</dcterms:modified>
</cp:coreProperties>
</file>