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25651" w:rsidRDefault="00A25651" w:rsidP="00697569">
      <w:pPr>
        <w:tabs>
          <w:tab w:val="left" w:pos="4095"/>
        </w:tabs>
        <w:rPr>
          <w:b/>
          <w:bCs/>
          <w:sz w:val="32"/>
          <w:szCs w:val="32"/>
        </w:rPr>
      </w:pPr>
    </w:p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2F55B8" w:rsidRDefault="002F55B8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A25651" w:rsidRDefault="00A25651" w:rsidP="0096367E">
      <w:pPr>
        <w:tabs>
          <w:tab w:val="left" w:pos="4095"/>
        </w:tabs>
        <w:jc w:val="both"/>
        <w:rPr>
          <w:b/>
          <w:bCs/>
        </w:rPr>
      </w:pPr>
    </w:p>
    <w:p w:rsidR="006E0EDA" w:rsidRDefault="006E0EDA" w:rsidP="006E0ED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 i 6 ustawy z dnia 10 kwietnia 2003 r. o szczególnych zasadach przygotowania i realizacji inwestycji w zakresie dróg publicznych (</w:t>
      </w:r>
      <w:proofErr w:type="spellStart"/>
      <w:r>
        <w:t>t.j</w:t>
      </w:r>
      <w:proofErr w:type="spellEnd"/>
      <w:r>
        <w:t xml:space="preserve">. Dz. U. z 2024 r. poz. 311) </w:t>
      </w:r>
      <w:r>
        <w:rPr>
          <w:b/>
        </w:rPr>
        <w:t>zawiadamiam</w:t>
      </w:r>
      <w:r w:rsidR="00FC3FE3">
        <w:t xml:space="preserve">, że w dniu </w:t>
      </w:r>
      <w:r w:rsidR="00031046">
        <w:t xml:space="preserve">28 </w:t>
      </w:r>
      <w:r w:rsidR="00FC3FE3">
        <w:t>lutego</w:t>
      </w:r>
      <w:r>
        <w:t xml:space="preserve"> 2025 r.</w:t>
      </w:r>
      <w:r>
        <w:rPr>
          <w:color w:val="FF9900"/>
        </w:rPr>
        <w:t xml:space="preserve"> </w:t>
      </w:r>
      <w:r>
        <w:t xml:space="preserve">zostało wszczęte postępowanie </w:t>
      </w:r>
      <w:r>
        <w:rPr>
          <w:iCs/>
        </w:rPr>
        <w:t xml:space="preserve">w sprawie zmiany, </w:t>
      </w:r>
      <w:r w:rsidRPr="0086536D">
        <w:rPr>
          <w:iCs/>
        </w:rPr>
        <w:t xml:space="preserve">na podstawie art. 155 ustawy z dnia 14 czerwca 1960 r. Kodeks postępowania administracyjnego </w:t>
      </w:r>
      <w:r w:rsidRPr="0086536D">
        <w:t>(</w:t>
      </w:r>
      <w:proofErr w:type="spellStart"/>
      <w:r w:rsidRPr="0086536D">
        <w:t>t.j</w:t>
      </w:r>
      <w:proofErr w:type="spellEnd"/>
      <w:r w:rsidRPr="0086536D">
        <w:t>. Dz. U. z 202</w:t>
      </w:r>
      <w:r>
        <w:t>4</w:t>
      </w:r>
      <w:r w:rsidRPr="0086536D">
        <w:t xml:space="preserve"> r., poz. </w:t>
      </w:r>
      <w:r>
        <w:t>572</w:t>
      </w:r>
      <w:r w:rsidRPr="0086536D">
        <w:t xml:space="preserve"> ze zm.), </w:t>
      </w:r>
      <w:r w:rsidR="00031046" w:rsidRPr="00031046">
        <w:rPr>
          <w:iCs/>
        </w:rPr>
        <w:t>decyzji Starosty Piaseczyńskiego nr 27/2024 z dnia 14 listopada 2024 r., zezwalającej na realizację inwestycji drogowej:</w:t>
      </w:r>
    </w:p>
    <w:p w:rsidR="006E0EDA" w:rsidRDefault="006E0EDA" w:rsidP="006E0EDA">
      <w:pPr>
        <w:jc w:val="both"/>
        <w:textAlignment w:val="baseline"/>
        <w:rPr>
          <w:color w:val="000000"/>
          <w:kern w:val="2"/>
          <w:sz w:val="16"/>
          <w:szCs w:val="16"/>
        </w:rPr>
      </w:pPr>
    </w:p>
    <w:p w:rsidR="00031046" w:rsidRPr="00F12702" w:rsidRDefault="00031046" w:rsidP="00031046">
      <w:pPr>
        <w:ind w:left="1260" w:hanging="1260"/>
        <w:jc w:val="both"/>
      </w:pPr>
      <w:bookmarkStart w:id="0" w:name="_Hlk520892760"/>
      <w:r w:rsidRPr="00F12702">
        <w:rPr>
          <w:b/>
        </w:rPr>
        <w:t xml:space="preserve">inwestor: </w:t>
      </w:r>
      <w:r>
        <w:t>Wójt Gminy Lesznowola</w:t>
      </w:r>
    </w:p>
    <w:p w:rsidR="00031046" w:rsidRPr="00F12702" w:rsidRDefault="00031046" w:rsidP="00031046">
      <w:pPr>
        <w:ind w:left="1260" w:hanging="1260"/>
        <w:jc w:val="both"/>
      </w:pPr>
      <w:r w:rsidRPr="00F12702">
        <w:rPr>
          <w:b/>
        </w:rPr>
        <w:t xml:space="preserve">                 </w:t>
      </w:r>
      <w:r w:rsidRPr="00F12702">
        <w:t xml:space="preserve">ul. </w:t>
      </w:r>
      <w:r>
        <w:t>Gminna 60, 05-506 Lesznowola</w:t>
      </w:r>
    </w:p>
    <w:p w:rsidR="00031046" w:rsidRPr="00F12702" w:rsidRDefault="00031046" w:rsidP="00031046">
      <w:pPr>
        <w:ind w:left="1260" w:hanging="1260"/>
        <w:jc w:val="both"/>
        <w:rPr>
          <w:b/>
        </w:rPr>
      </w:pPr>
    </w:p>
    <w:p w:rsidR="00031046" w:rsidRPr="000C61F1" w:rsidRDefault="00031046" w:rsidP="00031046">
      <w:pPr>
        <w:ind w:left="1260" w:hanging="1260"/>
        <w:rPr>
          <w:color w:val="000000"/>
        </w:rPr>
      </w:pPr>
      <w:r w:rsidRPr="00F12702">
        <w:rPr>
          <w:b/>
        </w:rPr>
        <w:t xml:space="preserve">inwestycja: </w:t>
      </w:r>
      <w:r>
        <w:t>budowa drogi gminnej 9 KD w miejscowości Nowa Wola,</w:t>
      </w:r>
    </w:p>
    <w:p w:rsidR="00031046" w:rsidRDefault="00031046" w:rsidP="00031046">
      <w:pPr>
        <w:ind w:left="1260" w:hanging="1260"/>
        <w:jc w:val="both"/>
        <w:rPr>
          <w:b/>
          <w:bCs/>
        </w:rPr>
      </w:pPr>
    </w:p>
    <w:p w:rsidR="00031046" w:rsidRPr="00C95B86" w:rsidRDefault="00031046" w:rsidP="00031046">
      <w:pPr>
        <w:tabs>
          <w:tab w:val="left" w:pos="0"/>
        </w:tabs>
        <w:jc w:val="both"/>
        <w:rPr>
          <w:color w:val="000000"/>
        </w:rPr>
      </w:pPr>
      <w:r>
        <w:rPr>
          <w:b/>
        </w:rPr>
        <w:t xml:space="preserve">W decyzji jest </w:t>
      </w:r>
      <w:r>
        <w:rPr>
          <w:color w:val="000000"/>
        </w:rPr>
        <w:t xml:space="preserve"> „</w:t>
      </w:r>
      <w:r w:rsidRPr="00C95B86">
        <w:rPr>
          <w:color w:val="000000"/>
        </w:rPr>
        <w:t>Działki przeznaczone pod realizację inwestycji drogowej:</w:t>
      </w:r>
    </w:p>
    <w:p w:rsidR="00031046" w:rsidRPr="00C95B86" w:rsidRDefault="00031046" w:rsidP="00031046">
      <w:pPr>
        <w:tabs>
          <w:tab w:val="left" w:pos="0"/>
        </w:tabs>
        <w:jc w:val="both"/>
        <w:rPr>
          <w:color w:val="000000"/>
        </w:rPr>
      </w:pPr>
      <w:r w:rsidRPr="00C95B86">
        <w:rPr>
          <w:color w:val="000000"/>
        </w:rPr>
        <w:t>- w liniach rozgraniczających teren inwestycji:</w:t>
      </w:r>
    </w:p>
    <w:p w:rsidR="00031046" w:rsidRPr="00C95B86" w:rsidRDefault="00031046" w:rsidP="00031046">
      <w:pPr>
        <w:tabs>
          <w:tab w:val="left" w:pos="0"/>
        </w:tabs>
        <w:jc w:val="both"/>
        <w:rPr>
          <w:color w:val="000000"/>
        </w:rPr>
      </w:pPr>
    </w:p>
    <w:p w:rsidR="00031046" w:rsidRDefault="00031046" w:rsidP="00031046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 xml:space="preserve">• </w:t>
      </w:r>
      <w:r w:rsidRPr="00C95B86">
        <w:rPr>
          <w:color w:val="000000"/>
          <w:u w:val="single"/>
        </w:rPr>
        <w:t>drukiem wytłuszczonym</w:t>
      </w:r>
      <w:r w:rsidRPr="00C95B86">
        <w:rPr>
          <w:color w:val="000000"/>
        </w:rPr>
        <w:t xml:space="preserve">– działki pod przejęcie przez jednostkę samorządu terytorialnego – Gminę Lesznowola, (w nawiasach podano nr działki po podziale, po średniku działki po podziale poza inwestycją pozostające przy aktualnym właścicielu) oznaczone wg katastru nieruchomości numerami: </w:t>
      </w:r>
      <w:r>
        <w:rPr>
          <w:color w:val="000000"/>
        </w:rPr>
        <w:t xml:space="preserve"> </w:t>
      </w:r>
      <w:r w:rsidRPr="00C95B86">
        <w:rPr>
          <w:b/>
          <w:color w:val="000000"/>
        </w:rPr>
        <w:t>356/3, 744,</w:t>
      </w:r>
      <w:r w:rsidRPr="00C95B86">
        <w:rPr>
          <w:color w:val="000000"/>
        </w:rPr>
        <w:t xml:space="preserve"> </w:t>
      </w:r>
      <w:r>
        <w:rPr>
          <w:color w:val="000000"/>
        </w:rPr>
        <w:t>(…)„</w:t>
      </w:r>
    </w:p>
    <w:p w:rsidR="00FC3FE3" w:rsidRPr="003A2655" w:rsidRDefault="00FC3FE3" w:rsidP="00FC3FE3">
      <w:pPr>
        <w:spacing w:before="51" w:after="57"/>
        <w:jc w:val="both"/>
      </w:pPr>
    </w:p>
    <w:p w:rsidR="00031046" w:rsidRPr="003A2655" w:rsidRDefault="00031046" w:rsidP="00031046">
      <w:pPr>
        <w:spacing w:before="51" w:after="57"/>
        <w:ind w:firstLine="709"/>
        <w:jc w:val="both"/>
      </w:pPr>
      <w:r w:rsidRPr="00DD43FF">
        <w:t>Zmiana</w:t>
      </w:r>
      <w:r>
        <w:t xml:space="preserve"> decyzji </w:t>
      </w:r>
      <w:r w:rsidRPr="00DD43FF">
        <w:t xml:space="preserve"> dotyczy</w:t>
      </w:r>
      <w:r w:rsidRPr="00DD43FF">
        <w:rPr>
          <w:color w:val="000000"/>
        </w:rPr>
        <w:t xml:space="preserve"> </w:t>
      </w:r>
      <w:r>
        <w:rPr>
          <w:color w:val="000000"/>
        </w:rPr>
        <w:t xml:space="preserve"> wskazania działek  nr ew. </w:t>
      </w:r>
      <w:r w:rsidRPr="00C95B86">
        <w:rPr>
          <w:color w:val="000000"/>
        </w:rPr>
        <w:t xml:space="preserve">356/3, 744 w obrębie 0022 Nowa Wola </w:t>
      </w:r>
      <w:r>
        <w:rPr>
          <w:color w:val="000000"/>
        </w:rPr>
        <w:t>jako przeznaczonych pod realizację inwestycji drogowej w liniach rozgraniczających projektowanej drogi,</w:t>
      </w:r>
    </w:p>
    <w:p w:rsidR="00031046" w:rsidRDefault="00031046" w:rsidP="00031046">
      <w:pPr>
        <w:jc w:val="both"/>
      </w:pPr>
      <w:r>
        <w:t xml:space="preserve">          </w:t>
      </w:r>
      <w:r w:rsidRPr="00247FEB">
        <w:t xml:space="preserve">Akta sprawy do wglądu znajdują się w Starostwie Powiatowym w Piasecznie, ul. </w:t>
      </w:r>
      <w:proofErr w:type="spellStart"/>
      <w:r w:rsidRPr="00247FEB">
        <w:t>Chyliczkowska</w:t>
      </w:r>
      <w:proofErr w:type="spellEnd"/>
      <w:r w:rsidRPr="00247FEB">
        <w:t xml:space="preserve"> 14, 05-500 Piaseczno, kancelaria Architektoniczno-Budowalna, tel. 22-756-62-54 wew. 273 od Godz. Przyjęć pon.-wt., czw.-</w:t>
      </w:r>
      <w:proofErr w:type="spellStart"/>
      <w:r w:rsidRPr="00247FEB">
        <w:t>piąt</w:t>
      </w:r>
      <w:proofErr w:type="spellEnd"/>
      <w:r w:rsidRPr="00247FEB">
        <w:t>. w godziny obsługi 7-16, gdzie można zgłaszać ewentualne uwagi i wnioski do czasu wydania orzeczenia w sprawie. Środy w Wydziale Architektoniczno-Budowlanym są dniem pracy wewnętrznej. Interesanci w tym dniu nie są przyjmowani przez inspektorów.</w:t>
      </w:r>
      <w:r w:rsidRPr="00341585">
        <w:tab/>
      </w:r>
      <w:r w:rsidRPr="00341585">
        <w:tab/>
      </w:r>
    </w:p>
    <w:p w:rsidR="00031046" w:rsidRPr="003A2655" w:rsidRDefault="00031046" w:rsidP="00031046">
      <w:pPr>
        <w:jc w:val="both"/>
      </w:pPr>
      <w:r w:rsidRPr="003A2655">
        <w:tab/>
        <w:t>Zgodnie z art. 49 ustawy – Kodeks postępowania administracyjnego doręczenie uważa się za dokonane po upływie czternastu dni od dnia publicznego ogłoszenia.</w:t>
      </w:r>
    </w:p>
    <w:p w:rsidR="006E0EDA" w:rsidRPr="00742117" w:rsidRDefault="00031046" w:rsidP="007421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3A2655">
        <w:t xml:space="preserve">           Jednocześnie zgodnie z art. 49a k.p.a. informuje się, że o innych czynnościach, </w:t>
      </w:r>
      <w:r w:rsidRPr="003A2655">
        <w:br/>
        <w:t>z wyjątkiem zawiadomienia o wydaniu decyzji, organ będzie informował poprzez obwieszczenie w Biuletynie Informacji Publicznej.</w:t>
      </w:r>
    </w:p>
    <w:bookmarkEnd w:id="0"/>
    <w:tbl>
      <w:tblPr>
        <w:tblStyle w:val="Tabela-Siatka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742117" w:rsidRPr="00742117" w:rsidTr="00DA4F6A">
        <w:trPr>
          <w:trHeight w:val="2385"/>
        </w:trPr>
        <w:tc>
          <w:tcPr>
            <w:tcW w:w="3533" w:type="dxa"/>
          </w:tcPr>
          <w:p w:rsidR="00742117" w:rsidRPr="00742117" w:rsidRDefault="00742117" w:rsidP="0074211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742117" w:rsidRPr="00742117" w:rsidRDefault="00742117" w:rsidP="0074211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742117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742117" w:rsidRPr="00742117" w:rsidRDefault="00742117" w:rsidP="0074211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742117" w:rsidRPr="00742117" w:rsidRDefault="00742117" w:rsidP="00742117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742117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742117" w:rsidRPr="00742117" w:rsidRDefault="00742117" w:rsidP="00742117">
            <w:pPr>
              <w:suppressAutoHyphens w:val="0"/>
              <w:jc w:val="center"/>
              <w:rPr>
                <w:i/>
                <w:lang w:eastAsia="en-US"/>
              </w:rPr>
            </w:pPr>
            <w:r w:rsidRPr="00742117">
              <w:rPr>
                <w:i/>
                <w:lang w:eastAsia="en-US"/>
              </w:rPr>
              <w:t>mgr inż. Sylwia Moszczyńska-Staś</w:t>
            </w:r>
          </w:p>
          <w:p w:rsidR="00742117" w:rsidRPr="00742117" w:rsidRDefault="00742117" w:rsidP="00742117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742117">
              <w:rPr>
                <w:sz w:val="22"/>
                <w:szCs w:val="22"/>
                <w:lang w:eastAsia="en-US"/>
              </w:rPr>
              <w:t>Naczelnik Wydziału</w:t>
            </w:r>
          </w:p>
          <w:p w:rsidR="00742117" w:rsidRPr="00742117" w:rsidRDefault="00742117" w:rsidP="00742117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742117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742117" w:rsidRPr="00742117" w:rsidRDefault="00742117" w:rsidP="0074211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4278AD" w:rsidRPr="004630C3" w:rsidRDefault="004278AD" w:rsidP="0096367E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b/>
          <w:i/>
          <w:u w:val="single"/>
        </w:rPr>
      </w:pPr>
    </w:p>
    <w:p w:rsidR="004278AD" w:rsidRPr="004278AD" w:rsidRDefault="004278AD" w:rsidP="00742117">
      <w:pPr>
        <w:jc w:val="both"/>
        <w:rPr>
          <w:b/>
          <w:i/>
        </w:rPr>
      </w:pPr>
      <w:r w:rsidRPr="004278AD">
        <w:rPr>
          <w:b/>
          <w:i/>
        </w:rPr>
        <w:t xml:space="preserve">Publiczne obwieszczenie nastąpiło w dniu: </w:t>
      </w:r>
      <w:r w:rsidR="0046227D">
        <w:rPr>
          <w:b/>
          <w:i/>
        </w:rPr>
        <w:t>06.06.2025</w:t>
      </w:r>
      <w:bookmarkStart w:id="1" w:name="_GoBack"/>
      <w:bookmarkEnd w:id="1"/>
    </w:p>
    <w:p w:rsidR="0096367E" w:rsidRPr="004278AD" w:rsidRDefault="004278AD" w:rsidP="004278AD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</w:t>
      </w:r>
      <w:r w:rsidRPr="004278AD">
        <w:rPr>
          <w:sz w:val="16"/>
          <w:szCs w:val="16"/>
        </w:rPr>
        <w:t>(datę obwieszczenia wpisuje osoba dokonująca obwieszczenia na postawie art. 49 § 2 k.p.a.)</w:t>
      </w:r>
    </w:p>
    <w:p w:rsidR="0096367E" w:rsidRDefault="004B7E59" w:rsidP="004849ED">
      <w:pPr>
        <w:pStyle w:val="Tekstpodstawowywcity32"/>
        <w:spacing w:after="0"/>
        <w:ind w:left="0"/>
        <w:jc w:val="both"/>
        <w:rPr>
          <w:b/>
          <w:bCs/>
          <w:sz w:val="24"/>
          <w:szCs w:val="24"/>
        </w:rPr>
      </w:pPr>
      <w:r w:rsidRPr="00592A09">
        <w:rPr>
          <w:b/>
          <w:bCs/>
          <w:sz w:val="24"/>
          <w:szCs w:val="24"/>
        </w:rPr>
        <w:t>Nr rej. ARB.6740.1.</w:t>
      </w:r>
      <w:r w:rsidR="00FC3FE3">
        <w:rPr>
          <w:b/>
          <w:bCs/>
          <w:sz w:val="24"/>
          <w:szCs w:val="24"/>
        </w:rPr>
        <w:t>22.2024.KMo</w:t>
      </w:r>
    </w:p>
    <w:p w:rsidR="00742117" w:rsidRPr="004849ED" w:rsidRDefault="00742117" w:rsidP="004849ED">
      <w:pPr>
        <w:pStyle w:val="Tekstpodstawowywcity32"/>
        <w:spacing w:after="0"/>
        <w:ind w:left="0"/>
        <w:jc w:val="both"/>
        <w:rPr>
          <w:b/>
          <w:bCs/>
          <w:sz w:val="24"/>
          <w:szCs w:val="24"/>
        </w:rPr>
      </w:pPr>
    </w:p>
    <w:p w:rsidR="00123266" w:rsidRPr="00742117" w:rsidRDefault="00742117" w:rsidP="004849ED">
      <w:pPr>
        <w:pStyle w:val="Tekstpodstawowywcity32"/>
        <w:spacing w:after="0"/>
        <w:ind w:left="4254" w:firstLine="709"/>
        <w:jc w:val="center"/>
        <w:rPr>
          <w:b/>
          <w:bCs/>
          <w:sz w:val="20"/>
          <w:szCs w:val="20"/>
        </w:rPr>
      </w:pPr>
      <w:r w:rsidRPr="00742117">
        <w:rPr>
          <w:sz w:val="20"/>
          <w:szCs w:val="20"/>
        </w:rPr>
        <w:t>Wydruk stanowi dowód tego, co zostało stwierdzone w piśmie wydanym w formie dokumentu elektronicznego, zgodnie z art. 39</w:t>
      </w:r>
      <w:r w:rsidRPr="00742117">
        <w:rPr>
          <w:sz w:val="20"/>
          <w:szCs w:val="20"/>
          <w:vertAlign w:val="superscript"/>
        </w:rPr>
        <w:t>3</w:t>
      </w:r>
      <w:r w:rsidRPr="00742117">
        <w:rPr>
          <w:sz w:val="20"/>
          <w:szCs w:val="20"/>
        </w:rPr>
        <w:t xml:space="preserve"> k.p.a. Został on wytworzony za pomocą systemu teleinformatycznego i podpisany kwalifikowanym podpisem elektronicznym.</w:t>
      </w:r>
    </w:p>
    <w:sectPr w:rsidR="00123266" w:rsidRPr="00742117" w:rsidSect="004278AD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805" w:rsidRDefault="00880805" w:rsidP="000D37C2">
      <w:r>
        <w:separator/>
      </w:r>
    </w:p>
  </w:endnote>
  <w:endnote w:type="continuationSeparator" w:id="0">
    <w:p w:rsidR="00880805" w:rsidRDefault="00880805" w:rsidP="000D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7C2" w:rsidRDefault="000D37C2">
    <w:pPr>
      <w:pStyle w:val="Stopka"/>
    </w:pPr>
  </w:p>
  <w:p w:rsidR="000D37C2" w:rsidRDefault="000D37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805" w:rsidRDefault="00880805" w:rsidP="000D37C2">
      <w:r>
        <w:separator/>
      </w:r>
    </w:p>
  </w:footnote>
  <w:footnote w:type="continuationSeparator" w:id="0">
    <w:p w:rsidR="00880805" w:rsidRDefault="00880805" w:rsidP="000D3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EC22320"/>
    <w:multiLevelType w:val="multilevel"/>
    <w:tmpl w:val="555074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10"/>
    <w:rsid w:val="00002CCE"/>
    <w:rsid w:val="0000347A"/>
    <w:rsid w:val="00031046"/>
    <w:rsid w:val="000C3953"/>
    <w:rsid w:val="000D37C2"/>
    <w:rsid w:val="00123266"/>
    <w:rsid w:val="001B32D2"/>
    <w:rsid w:val="00263A3F"/>
    <w:rsid w:val="002B18B4"/>
    <w:rsid w:val="002B51DF"/>
    <w:rsid w:val="002E42D8"/>
    <w:rsid w:val="002F55B8"/>
    <w:rsid w:val="003D1E94"/>
    <w:rsid w:val="003D3EA1"/>
    <w:rsid w:val="004037A7"/>
    <w:rsid w:val="004278AD"/>
    <w:rsid w:val="00450721"/>
    <w:rsid w:val="0046227D"/>
    <w:rsid w:val="004849ED"/>
    <w:rsid w:val="004B7E59"/>
    <w:rsid w:val="004C3C1F"/>
    <w:rsid w:val="004F62C2"/>
    <w:rsid w:val="005870DE"/>
    <w:rsid w:val="00592A09"/>
    <w:rsid w:val="005C5A13"/>
    <w:rsid w:val="006437E6"/>
    <w:rsid w:val="00697569"/>
    <w:rsid w:val="006B3220"/>
    <w:rsid w:val="006E0EDA"/>
    <w:rsid w:val="007307EB"/>
    <w:rsid w:val="00742117"/>
    <w:rsid w:val="0076727A"/>
    <w:rsid w:val="007867DB"/>
    <w:rsid w:val="00855023"/>
    <w:rsid w:val="00876A10"/>
    <w:rsid w:val="00880805"/>
    <w:rsid w:val="00893F6E"/>
    <w:rsid w:val="00910BC8"/>
    <w:rsid w:val="00937FAC"/>
    <w:rsid w:val="0094415F"/>
    <w:rsid w:val="0096367E"/>
    <w:rsid w:val="009D3C0C"/>
    <w:rsid w:val="009D50B8"/>
    <w:rsid w:val="009E4A69"/>
    <w:rsid w:val="00A25651"/>
    <w:rsid w:val="00A903CE"/>
    <w:rsid w:val="00A91956"/>
    <w:rsid w:val="00AC42B8"/>
    <w:rsid w:val="00AC4A30"/>
    <w:rsid w:val="00B154E6"/>
    <w:rsid w:val="00B82587"/>
    <w:rsid w:val="00B94507"/>
    <w:rsid w:val="00C374FA"/>
    <w:rsid w:val="00CE6D80"/>
    <w:rsid w:val="00CF46FA"/>
    <w:rsid w:val="00DC365B"/>
    <w:rsid w:val="00DE3F0D"/>
    <w:rsid w:val="00DF4F2E"/>
    <w:rsid w:val="00E57A94"/>
    <w:rsid w:val="00E83D12"/>
    <w:rsid w:val="00EC794D"/>
    <w:rsid w:val="00FC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1C59993-BD9F-4B7F-92CD-1E07FDF58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rsid w:val="007867DB"/>
    <w:pPr>
      <w:autoSpaceDN w:val="0"/>
      <w:ind w:left="708"/>
      <w:textAlignment w:val="baseline"/>
    </w:pPr>
    <w:rPr>
      <w:kern w:val="3"/>
    </w:rPr>
  </w:style>
  <w:style w:type="paragraph" w:customStyle="1" w:styleId="Standard">
    <w:name w:val="Standard"/>
    <w:rsid w:val="004C3C1F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HTML-wstpniesformatowanyZnak">
    <w:name w:val="HTML - wstępnie sformatowany Znak"/>
    <w:link w:val="HTML-wstpniesformatowany"/>
    <w:rsid w:val="0096367E"/>
    <w:rPr>
      <w:rFonts w:ascii="Courier New" w:hAnsi="Courier New" w:cs="Courier New"/>
      <w:sz w:val="24"/>
      <w:szCs w:val="24"/>
      <w:lang w:eastAsia="zh-CN"/>
    </w:rPr>
  </w:style>
  <w:style w:type="character" w:customStyle="1" w:styleId="Domylnaczcionkaakapitu4">
    <w:name w:val="Domyślna czcionka akapitu4"/>
    <w:rsid w:val="005870DE"/>
  </w:style>
  <w:style w:type="table" w:styleId="Tabela-Siatka">
    <w:name w:val="Table Grid"/>
    <w:basedOn w:val="Standardowy"/>
    <w:uiPriority w:val="39"/>
    <w:rsid w:val="007421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3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dc:description/>
  <cp:lastModifiedBy>Marcin Ciechomski</cp:lastModifiedBy>
  <cp:revision>5</cp:revision>
  <cp:lastPrinted>2018-08-20T12:05:00Z</cp:lastPrinted>
  <dcterms:created xsi:type="dcterms:W3CDTF">2025-02-06T11:51:00Z</dcterms:created>
  <dcterms:modified xsi:type="dcterms:W3CDTF">2025-03-06T14:08:00Z</dcterms:modified>
</cp:coreProperties>
</file>