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35AD2" w:rsidRDefault="00A35AD2" w:rsidP="00E02D9A">
      <w:pPr>
        <w:tabs>
          <w:tab w:val="left" w:pos="4095"/>
        </w:tabs>
        <w:rPr>
          <w:b/>
          <w:bCs/>
          <w:sz w:val="32"/>
          <w:szCs w:val="32"/>
        </w:rPr>
      </w:pPr>
      <w:bookmarkStart w:id="0" w:name="_GoBack"/>
      <w:bookmarkEnd w:id="0"/>
    </w:p>
    <w:p w:rsidR="00A35AD2" w:rsidRPr="009031A6" w:rsidRDefault="00CD285F" w:rsidP="009031A6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BB3BD0" w:rsidRPr="009031A6" w:rsidRDefault="00AD3138" w:rsidP="009031A6">
      <w:pPr>
        <w:pStyle w:val="Standard"/>
        <w:ind w:firstLine="709"/>
        <w:jc w:val="both"/>
        <w:rPr>
          <w:spacing w:val="-6"/>
        </w:rPr>
      </w:pPr>
      <w:r w:rsidRPr="003E71AB">
        <w:rPr>
          <w:color w:val="000000"/>
        </w:rPr>
        <w:t xml:space="preserve">Zgodnie z </w:t>
      </w:r>
      <w:r w:rsidR="00CD285F" w:rsidRPr="003E71AB">
        <w:rPr>
          <w:color w:val="000000"/>
        </w:rPr>
        <w:t xml:space="preserve">art. </w:t>
      </w:r>
      <w:r w:rsidR="00E8569D" w:rsidRPr="003E71AB">
        <w:rPr>
          <w:color w:val="000000"/>
        </w:rPr>
        <w:t>49a ustawy z dnia 14 czerwca 1960 r. Kodeks postępowania admin</w:t>
      </w:r>
      <w:r w:rsidR="00AF1602" w:rsidRPr="003E71AB">
        <w:rPr>
          <w:color w:val="000000"/>
        </w:rPr>
        <w:t>istracyjnego (t.j. Dz. U. z 202</w:t>
      </w:r>
      <w:r w:rsidR="00597909">
        <w:rPr>
          <w:color w:val="000000"/>
        </w:rPr>
        <w:t>3</w:t>
      </w:r>
      <w:r w:rsidR="00AF1602" w:rsidRPr="003E71AB">
        <w:rPr>
          <w:color w:val="000000"/>
        </w:rPr>
        <w:t xml:space="preserve"> r., poz. </w:t>
      </w:r>
      <w:r w:rsidR="00597909">
        <w:rPr>
          <w:color w:val="000000"/>
        </w:rPr>
        <w:t>775</w:t>
      </w:r>
      <w:r w:rsidR="00747966">
        <w:rPr>
          <w:color w:val="000000"/>
        </w:rPr>
        <w:t xml:space="preserve"> ze zm.</w:t>
      </w:r>
      <w:r w:rsidR="00E8569D" w:rsidRPr="003E71AB">
        <w:rPr>
          <w:color w:val="000000"/>
        </w:rPr>
        <w:t>), czytaj dalej k.p.a.,</w:t>
      </w:r>
      <w:r w:rsidR="00AF1602" w:rsidRPr="003E71AB">
        <w:rPr>
          <w:color w:val="000000"/>
        </w:rPr>
        <w:t xml:space="preserve"> oraz </w:t>
      </w:r>
      <w:r w:rsidR="003E71AB" w:rsidRPr="003E71AB">
        <w:rPr>
          <w:color w:val="000000"/>
        </w:rPr>
        <w:t>na podstawie art. 72 ust. 6 ustawy z dnia 3 października 2008 r. o udostępnianiu informacji o środowisku i jego ochronie, udziale społeczeństwa w ochronie środowiska oraz o ocenach oddziaływania na środowisko (t.j. Dz.</w:t>
      </w:r>
      <w:r w:rsidR="00E832C7">
        <w:rPr>
          <w:color w:val="000000"/>
        </w:rPr>
        <w:t xml:space="preserve"> U. z 202</w:t>
      </w:r>
      <w:r w:rsidR="00597909">
        <w:rPr>
          <w:color w:val="000000"/>
        </w:rPr>
        <w:t>3</w:t>
      </w:r>
      <w:r w:rsidR="00E832C7">
        <w:rPr>
          <w:color w:val="000000"/>
        </w:rPr>
        <w:t xml:space="preserve"> poz. </w:t>
      </w:r>
      <w:r w:rsidR="00E02D9A">
        <w:rPr>
          <w:color w:val="000000"/>
        </w:rPr>
        <w:t>10</w:t>
      </w:r>
      <w:r w:rsidR="00597909">
        <w:rPr>
          <w:color w:val="000000"/>
        </w:rPr>
        <w:t>94</w:t>
      </w:r>
      <w:r w:rsidR="003E71AB" w:rsidRPr="003E71AB">
        <w:rPr>
          <w:color w:val="000000"/>
        </w:rPr>
        <w:t>),</w:t>
      </w:r>
      <w:r w:rsidRPr="003E71AB">
        <w:rPr>
          <w:color w:val="000000"/>
        </w:rPr>
        <w:t xml:space="preserve"> informuję, iż </w:t>
      </w:r>
      <w:r w:rsidR="00E8569D" w:rsidRPr="003E71AB">
        <w:rPr>
          <w:color w:val="000000"/>
        </w:rPr>
        <w:t xml:space="preserve"> Starosta Piaseczyński na podstawie</w:t>
      </w:r>
      <w:r w:rsidR="00E8569D" w:rsidRPr="003E71AB">
        <w:rPr>
          <w:b/>
          <w:color w:val="000000"/>
        </w:rPr>
        <w:t xml:space="preserve"> </w:t>
      </w:r>
      <w:r w:rsidR="00AF1602" w:rsidRPr="003E71AB">
        <w:rPr>
          <w:color w:val="000000"/>
        </w:rPr>
        <w:t>28, art. 33 ust. 1, art. 34 ust. 4 i art. 36, w związku z art. 82   ust. 2 ustawy z dnia 7 lipca 1994 r. Prawo budowlane (t.j. Dz. U. z 202</w:t>
      </w:r>
      <w:r w:rsidR="00597909">
        <w:rPr>
          <w:color w:val="000000"/>
        </w:rPr>
        <w:t>3</w:t>
      </w:r>
      <w:r w:rsidR="00AF1602" w:rsidRPr="003E71AB">
        <w:rPr>
          <w:color w:val="000000"/>
        </w:rPr>
        <w:t xml:space="preserve"> r., poz. </w:t>
      </w:r>
      <w:r w:rsidR="00597909">
        <w:rPr>
          <w:color w:val="000000"/>
        </w:rPr>
        <w:t xml:space="preserve">682 </w:t>
      </w:r>
      <w:r w:rsidR="00AF1602" w:rsidRPr="003E71AB">
        <w:rPr>
          <w:color w:val="000000"/>
        </w:rPr>
        <w:t>ze zm.) czytaj dalej ustawy - Prawo budowlane</w:t>
      </w:r>
      <w:r w:rsidR="003E71AB" w:rsidRPr="003E71AB">
        <w:rPr>
          <w:color w:val="000000"/>
        </w:rPr>
        <w:t xml:space="preserve"> oraz art. 104 k.p.a.</w:t>
      </w:r>
      <w:r w:rsidR="004912AC">
        <w:rPr>
          <w:color w:val="000000"/>
        </w:rPr>
        <w:t xml:space="preserve">, decyzją nr </w:t>
      </w:r>
      <w:r w:rsidR="00F00DFA">
        <w:rPr>
          <w:color w:val="000000"/>
        </w:rPr>
        <w:t>335</w:t>
      </w:r>
      <w:r w:rsidR="00BB3BD0">
        <w:rPr>
          <w:color w:val="000000"/>
        </w:rPr>
        <w:t>/2024</w:t>
      </w:r>
      <w:r w:rsidR="004912AC">
        <w:rPr>
          <w:color w:val="000000"/>
        </w:rPr>
        <w:t xml:space="preserve"> z dnia </w:t>
      </w:r>
      <w:r w:rsidR="00F00DFA">
        <w:rPr>
          <w:color w:val="000000"/>
        </w:rPr>
        <w:t>6 marca</w:t>
      </w:r>
      <w:r w:rsidR="00BB3BD0">
        <w:rPr>
          <w:color w:val="000000"/>
        </w:rPr>
        <w:t xml:space="preserve"> 2024</w:t>
      </w:r>
      <w:r w:rsidR="004912AC">
        <w:rPr>
          <w:color w:val="000000"/>
        </w:rPr>
        <w:t xml:space="preserve"> r. </w:t>
      </w:r>
      <w:r w:rsidR="003E71AB" w:rsidRPr="003E71AB">
        <w:rPr>
          <w:color w:val="000000"/>
        </w:rPr>
        <w:t xml:space="preserve">zatwierdził </w:t>
      </w:r>
      <w:r w:rsidR="00BB3BD0">
        <w:rPr>
          <w:color w:val="000000"/>
        </w:rPr>
        <w:t xml:space="preserve">zamienny </w:t>
      </w:r>
      <w:r w:rsidR="003E71AB" w:rsidRPr="003E71AB">
        <w:rPr>
          <w:color w:val="000000"/>
        </w:rPr>
        <w:t xml:space="preserve">projekt </w:t>
      </w:r>
      <w:r w:rsidR="005A7636">
        <w:rPr>
          <w:color w:val="000000"/>
        </w:rPr>
        <w:t xml:space="preserve">zagospodarowania terenu </w:t>
      </w:r>
      <w:r w:rsidR="003E71AB" w:rsidRPr="003E71AB">
        <w:rPr>
          <w:color w:val="000000"/>
        </w:rPr>
        <w:t xml:space="preserve">i </w:t>
      </w:r>
      <w:r w:rsidR="00F00DFA">
        <w:rPr>
          <w:color w:val="000000"/>
        </w:rPr>
        <w:t xml:space="preserve">projekt architektoniczno-budowlany i </w:t>
      </w:r>
      <w:r w:rsidR="003E71AB" w:rsidRPr="003E71AB">
        <w:rPr>
          <w:color w:val="000000"/>
        </w:rPr>
        <w:t xml:space="preserve">udzielił </w:t>
      </w:r>
      <w:r w:rsidR="00BB3BD0">
        <w:rPr>
          <w:color w:val="000000"/>
        </w:rPr>
        <w:t xml:space="preserve">pozwolenia na budowę </w:t>
      </w:r>
      <w:r w:rsidR="00BB3BD0" w:rsidRPr="00BB3BD0">
        <w:rPr>
          <w:spacing w:val="-6"/>
        </w:rPr>
        <w:t>wg „zamiennego” projektu zagospodarowania terenu</w:t>
      </w:r>
      <w:r w:rsidR="00F00DFA">
        <w:rPr>
          <w:spacing w:val="-6"/>
        </w:rPr>
        <w:t xml:space="preserve"> i projektu architektoniczno-budowlanego</w:t>
      </w:r>
      <w:r w:rsidR="00BB3BD0">
        <w:rPr>
          <w:spacing w:val="-6"/>
        </w:rPr>
        <w:t>:</w:t>
      </w:r>
    </w:p>
    <w:p w:rsidR="00F00DFA" w:rsidRPr="00F00DFA" w:rsidRDefault="00F00DFA" w:rsidP="00F00DFA">
      <w:pPr>
        <w:autoSpaceDN w:val="0"/>
        <w:ind w:left="1400" w:hanging="1400"/>
        <w:textAlignment w:val="baseline"/>
        <w:rPr>
          <w:kern w:val="3"/>
        </w:rPr>
      </w:pPr>
      <w:r w:rsidRPr="00F00DFA">
        <w:rPr>
          <w:b/>
          <w:kern w:val="3"/>
        </w:rPr>
        <w:t>dla:</w:t>
      </w:r>
      <w:r w:rsidRPr="00F00DFA">
        <w:rPr>
          <w:kern w:val="3"/>
        </w:rPr>
        <w:t xml:space="preserve">   RM Logistyka 3 Sp. z o.o.</w:t>
      </w:r>
    </w:p>
    <w:p w:rsidR="00F00DFA" w:rsidRPr="00F00DFA" w:rsidRDefault="00F00DFA" w:rsidP="009031A6">
      <w:pPr>
        <w:autoSpaceDN w:val="0"/>
        <w:ind w:left="1400" w:hanging="1400"/>
        <w:textAlignment w:val="baseline"/>
        <w:rPr>
          <w:rFonts w:ascii="Liberation Serif" w:eastAsia="Lucida Sans Unicode" w:hAnsi="Liberation Serif" w:cs="Mangal"/>
          <w:kern w:val="3"/>
          <w:lang w:bidi="hi-IN"/>
        </w:rPr>
      </w:pPr>
      <w:r w:rsidRPr="00F00DFA">
        <w:rPr>
          <w:rFonts w:ascii="Liberation Serif" w:eastAsia="Lucida Sans Unicode" w:hAnsi="Liberation Serif" w:cs="Mangal"/>
          <w:kern w:val="3"/>
          <w:lang w:bidi="hi-IN"/>
        </w:rPr>
        <w:t xml:space="preserve">         ul. Franciszka Klimczaka 1, 02-797 Warszawa</w:t>
      </w:r>
    </w:p>
    <w:p w:rsidR="00F00DFA" w:rsidRDefault="00BB3BD0" w:rsidP="00F00DFA">
      <w:pPr>
        <w:pStyle w:val="Standard"/>
        <w:ind w:left="1418" w:hanging="1474"/>
        <w:jc w:val="both"/>
      </w:pPr>
      <w:r w:rsidRPr="00BB3BD0">
        <w:rPr>
          <w:rFonts w:ascii="Liberation Serif" w:eastAsia="SimSun" w:hAnsi="Liberation Serif" w:cs="Lucida Sans"/>
          <w:b/>
          <w:bCs/>
          <w:lang w:bidi="hi-IN"/>
        </w:rPr>
        <w:t xml:space="preserve">obejmujące: </w:t>
      </w:r>
      <w:r w:rsidR="00F00DFA">
        <w:t>budowa parku magazynowo-produkcyjnego Łubna, w tym: hali magazynowo-produkcyjnej H1 z częścią socjalno-biurową B1, hali magazynowo-produkcyjnej H4 z częścią socjalno-biurową B3, portierni, pompowni, zbiornika wody pożarowej wraz z fundamentem, układu komunikacji wewnętrznej wraz z parkingami, instalacji elektroenergetycznych, instalacji kanalizacji kablowej, instalacji wodno-kanalizacyjnej, instalacji wody p.poż., instalacji gazowej, instalacji kanalizacji deszczowej,</w:t>
      </w:r>
    </w:p>
    <w:p w:rsidR="00BB3BD0" w:rsidRPr="00BB3BD0" w:rsidRDefault="00BB3BD0" w:rsidP="00F00DFA">
      <w:pPr>
        <w:autoSpaceDN w:val="0"/>
        <w:ind w:left="1247" w:hanging="1247"/>
        <w:jc w:val="both"/>
        <w:textAlignment w:val="baseline"/>
        <w:rPr>
          <w:kern w:val="3"/>
        </w:rPr>
      </w:pPr>
      <w:r w:rsidRPr="00BB3BD0">
        <w:rPr>
          <w:kern w:val="3"/>
        </w:rPr>
        <w:t xml:space="preserve">                   </w:t>
      </w:r>
    </w:p>
    <w:p w:rsidR="00F00DFA" w:rsidRPr="00F00DFA" w:rsidRDefault="00F00DFA" w:rsidP="00F00DFA">
      <w:pPr>
        <w:autoSpaceDN w:val="0"/>
        <w:jc w:val="both"/>
        <w:textAlignment w:val="baseline"/>
        <w:rPr>
          <w:kern w:val="3"/>
        </w:rPr>
      </w:pPr>
      <w:r w:rsidRPr="00F00DFA">
        <w:rPr>
          <w:b/>
          <w:color w:val="000000"/>
          <w:kern w:val="3"/>
        </w:rPr>
        <w:t xml:space="preserve">adres zamierzenia budowlanego: </w:t>
      </w:r>
      <w:r w:rsidRPr="00F00DFA">
        <w:rPr>
          <w:bCs/>
          <w:color w:val="000000"/>
          <w:kern w:val="3"/>
        </w:rPr>
        <w:t xml:space="preserve">działki 151/53, 151/13, 152/6, obręb 0026 Łubna, </w:t>
      </w:r>
    </w:p>
    <w:p w:rsidR="00F00DFA" w:rsidRPr="00F00DFA" w:rsidRDefault="00F00DFA" w:rsidP="00F00DFA">
      <w:pPr>
        <w:autoSpaceDN w:val="0"/>
        <w:ind w:left="1260" w:hanging="1260"/>
        <w:jc w:val="both"/>
        <w:textAlignment w:val="baseline"/>
        <w:rPr>
          <w:bCs/>
          <w:color w:val="000000"/>
          <w:kern w:val="3"/>
        </w:rPr>
      </w:pPr>
      <w:r w:rsidRPr="00F00DFA">
        <w:rPr>
          <w:b/>
          <w:color w:val="000000"/>
          <w:kern w:val="3"/>
        </w:rPr>
        <w:t xml:space="preserve">                     </w:t>
      </w:r>
      <w:r w:rsidRPr="00F00DFA">
        <w:rPr>
          <w:bCs/>
          <w:color w:val="000000"/>
          <w:kern w:val="3"/>
        </w:rPr>
        <w:t>w jednostce ew. 141801_5 Góra Kalwaria,</w:t>
      </w:r>
    </w:p>
    <w:p w:rsidR="00F00DFA" w:rsidRPr="00F00DFA" w:rsidRDefault="00F00DFA" w:rsidP="00F00DFA">
      <w:pPr>
        <w:autoSpaceDN w:val="0"/>
        <w:ind w:left="1560" w:hanging="1560"/>
        <w:jc w:val="both"/>
        <w:textAlignment w:val="baseline"/>
        <w:rPr>
          <w:color w:val="000000"/>
          <w:kern w:val="3"/>
        </w:rPr>
      </w:pPr>
      <w:r w:rsidRPr="00F00DFA">
        <w:rPr>
          <w:color w:val="000000"/>
          <w:kern w:val="3"/>
        </w:rPr>
        <w:t xml:space="preserve">                                     </w:t>
      </w:r>
    </w:p>
    <w:p w:rsidR="00F00DFA" w:rsidRPr="00F00DFA" w:rsidRDefault="00F00DFA" w:rsidP="00F00DF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1260" w:hanging="1260"/>
        <w:jc w:val="both"/>
        <w:textAlignment w:val="baseline"/>
      </w:pPr>
      <w:r w:rsidRPr="00F00DFA">
        <w:rPr>
          <w:b/>
          <w:bCs/>
          <w:color w:val="000000"/>
        </w:rPr>
        <w:t xml:space="preserve">identyfikator działki: </w:t>
      </w:r>
      <w:bookmarkStart w:id="1" w:name="_Hlk114207925"/>
      <w:r w:rsidRPr="00F00DFA">
        <w:t xml:space="preserve">141801_5.0026.151/53, </w:t>
      </w:r>
      <w:bookmarkEnd w:id="1"/>
      <w:r w:rsidRPr="00F00DFA">
        <w:t>141801_5.0026.151/13,</w:t>
      </w:r>
    </w:p>
    <w:p w:rsidR="00F00DFA" w:rsidRPr="00F00DFA" w:rsidRDefault="00F00DFA" w:rsidP="00F00DFA">
      <w:pPr>
        <w:autoSpaceDN w:val="0"/>
        <w:ind w:left="1260" w:hanging="1260"/>
        <w:jc w:val="both"/>
        <w:textAlignment w:val="baseline"/>
        <w:rPr>
          <w:rFonts w:ascii="Liberation Serif" w:eastAsia="Lucida Sans Unicode" w:hAnsi="Liberation Serif" w:cs="Mangal"/>
          <w:kern w:val="3"/>
          <w:lang w:bidi="hi-IN"/>
        </w:rPr>
      </w:pPr>
      <w:r w:rsidRPr="00F00DFA">
        <w:t xml:space="preserve">                                      141801_5.0026.152/6.</w:t>
      </w:r>
    </w:p>
    <w:p w:rsidR="00CD285F" w:rsidRDefault="00CD285F">
      <w:pPr>
        <w:pStyle w:val="Tekstpodstawowywcity32"/>
        <w:spacing w:after="0"/>
        <w:ind w:left="0"/>
        <w:jc w:val="both"/>
        <w:rPr>
          <w:color w:val="000000"/>
          <w:sz w:val="12"/>
          <w:szCs w:val="12"/>
        </w:rPr>
      </w:pPr>
    </w:p>
    <w:p w:rsidR="000D350F" w:rsidRPr="003E71AB" w:rsidRDefault="000D350F">
      <w:pPr>
        <w:pStyle w:val="Tekstpodstawowywcity32"/>
        <w:spacing w:after="0"/>
        <w:ind w:left="0"/>
        <w:jc w:val="both"/>
        <w:rPr>
          <w:color w:val="000000"/>
          <w:sz w:val="12"/>
          <w:szCs w:val="12"/>
        </w:rPr>
      </w:pPr>
    </w:p>
    <w:p w:rsidR="00CD285F" w:rsidRPr="003E71AB" w:rsidRDefault="00CD285F">
      <w:pPr>
        <w:pStyle w:val="HTML-wstpniesformatowany"/>
        <w:tabs>
          <w:tab w:val="left" w:pos="700"/>
        </w:tabs>
        <w:jc w:val="both"/>
        <w:rPr>
          <w:b/>
          <w:bCs/>
          <w:color w:val="000000"/>
        </w:rPr>
      </w:pPr>
      <w:r w:rsidRPr="003E71AB">
        <w:rPr>
          <w:rFonts w:ascii="Times New Roman" w:hAnsi="Times New Roman" w:cs="Times New Roman"/>
          <w:color w:val="000000"/>
        </w:rPr>
        <w:tab/>
        <w:t>Zgodnie z art. 49 ustawy – Kodeks postępowania administracyjnego doręczenie uważa się za dokonane po upływie czternastu dni od dnia publicznego ogłoszenia.</w:t>
      </w:r>
    </w:p>
    <w:p w:rsidR="001D3FD7" w:rsidRPr="003E71AB" w:rsidRDefault="001D3FD7" w:rsidP="00BE5676">
      <w:pPr>
        <w:jc w:val="both"/>
        <w:rPr>
          <w:color w:val="000000"/>
        </w:rPr>
      </w:pPr>
    </w:p>
    <w:p w:rsidR="00260D62" w:rsidRPr="00E02D9A" w:rsidRDefault="00260D62" w:rsidP="00260D62">
      <w:pPr>
        <w:jc w:val="both"/>
        <w:rPr>
          <w:color w:val="FF0000"/>
        </w:rPr>
      </w:pPr>
      <w:r>
        <w:rPr>
          <w:color w:val="000000"/>
        </w:rPr>
        <w:t xml:space="preserve">Istnieje możliwość zapoznania się z treścią decyzji nr </w:t>
      </w:r>
      <w:r w:rsidR="00F00DFA">
        <w:rPr>
          <w:color w:val="000000"/>
        </w:rPr>
        <w:t>335</w:t>
      </w:r>
      <w:r w:rsidR="00BB3BD0">
        <w:rPr>
          <w:color w:val="000000"/>
        </w:rPr>
        <w:t>/2024</w:t>
      </w:r>
      <w:r>
        <w:rPr>
          <w:color w:val="000000"/>
        </w:rPr>
        <w:t xml:space="preserve"> z dnia </w:t>
      </w:r>
      <w:r w:rsidR="00F00DFA">
        <w:rPr>
          <w:color w:val="000000"/>
        </w:rPr>
        <w:t>6 marca</w:t>
      </w:r>
      <w:r w:rsidR="00BB3BD0">
        <w:rPr>
          <w:color w:val="000000"/>
        </w:rPr>
        <w:t xml:space="preserve"> 2024</w:t>
      </w:r>
      <w:r>
        <w:rPr>
          <w:color w:val="000000"/>
        </w:rPr>
        <w:t xml:space="preserve"> r.</w:t>
      </w:r>
      <w:r w:rsidR="00246359">
        <w:rPr>
          <w:color w:val="000000"/>
        </w:rPr>
        <w:t xml:space="preserve"> </w:t>
      </w:r>
      <w:r>
        <w:rPr>
          <w:color w:val="000000"/>
        </w:rPr>
        <w:t xml:space="preserve">i dokumentacją w </w:t>
      </w:r>
      <w:r w:rsidR="00EB7B45">
        <w:rPr>
          <w:color w:val="000000"/>
        </w:rPr>
        <w:t>Starostwie Powiatowym w Piasecznie, ul. Chyliczkowska 14</w:t>
      </w:r>
      <w:r>
        <w:rPr>
          <w:color w:val="000000"/>
        </w:rPr>
        <w:t xml:space="preserve">, </w:t>
      </w:r>
      <w:r w:rsidR="00EB7B45">
        <w:rPr>
          <w:color w:val="000000"/>
        </w:rPr>
        <w:t xml:space="preserve">oraz </w:t>
      </w:r>
      <w:r>
        <w:rPr>
          <w:color w:val="000000"/>
        </w:rPr>
        <w:t>na stronie internetowej</w:t>
      </w:r>
      <w:r w:rsidR="008750D5">
        <w:rPr>
          <w:color w:val="000000"/>
        </w:rPr>
        <w:t xml:space="preserve"> </w:t>
      </w:r>
      <w:r>
        <w:rPr>
          <w:color w:val="000000"/>
        </w:rPr>
        <w:t xml:space="preserve">Starostwa Powiatowego w Piasecznie w Biuletynie </w:t>
      </w:r>
      <w:r w:rsidRPr="00030E39">
        <w:t xml:space="preserve">Informacji Publicznej w dniach od </w:t>
      </w:r>
      <w:r w:rsidR="00F00DFA">
        <w:t>13 marca</w:t>
      </w:r>
      <w:r w:rsidR="00BB3BD0">
        <w:t xml:space="preserve"> 2024</w:t>
      </w:r>
      <w:r w:rsidRPr="00030E39">
        <w:t xml:space="preserve"> r.,  do </w:t>
      </w:r>
      <w:r w:rsidR="00F00DFA">
        <w:t>27 marca</w:t>
      </w:r>
      <w:r w:rsidR="00BB3BD0">
        <w:t xml:space="preserve"> 2024</w:t>
      </w:r>
      <w:r w:rsidRPr="00030E39">
        <w:t xml:space="preserve"> r., z treścią tej decyzji.</w:t>
      </w:r>
    </w:p>
    <w:p w:rsidR="00AD3138" w:rsidRPr="003E71AB" w:rsidRDefault="00AD3138" w:rsidP="00600811">
      <w:pPr>
        <w:jc w:val="both"/>
        <w:rPr>
          <w:color w:val="000000"/>
        </w:rPr>
      </w:pPr>
    </w:p>
    <w:p w:rsidR="00AD3138" w:rsidRPr="003E71AB" w:rsidRDefault="00CD285F" w:rsidP="009031A6">
      <w:pPr>
        <w:ind w:left="1260" w:hanging="1260"/>
        <w:jc w:val="both"/>
        <w:rPr>
          <w:color w:val="000000"/>
        </w:rPr>
      </w:pPr>
      <w:r w:rsidRPr="003E71AB">
        <w:rPr>
          <w:b/>
          <w:bCs/>
          <w:color w:val="000000"/>
        </w:rPr>
        <w:t xml:space="preserve"> Publiczne obwieszczenie nastąpiło w dniu</w:t>
      </w:r>
      <w:r w:rsidRPr="00030E39">
        <w:rPr>
          <w:b/>
          <w:bCs/>
        </w:rPr>
        <w:t xml:space="preserve">: </w:t>
      </w:r>
      <w:r w:rsidR="001D065E">
        <w:t xml:space="preserve">  </w:t>
      </w:r>
      <w:r w:rsidR="009F77C8">
        <w:t xml:space="preserve">13 </w:t>
      </w:r>
      <w:r w:rsidR="00F00DFA">
        <w:t>marca</w:t>
      </w:r>
      <w:r w:rsidR="00600811">
        <w:t xml:space="preserve"> 2024</w:t>
      </w:r>
      <w:r w:rsidR="000D350F">
        <w:t xml:space="preserve"> r.</w:t>
      </w:r>
    </w:p>
    <w:p w:rsidR="00453686" w:rsidRDefault="00CD285F" w:rsidP="00600811">
      <w:pPr>
        <w:ind w:left="1260" w:hanging="1260"/>
        <w:rPr>
          <w:b/>
          <w:bCs/>
          <w:color w:val="000000"/>
        </w:rPr>
      </w:pPr>
      <w:r w:rsidRPr="003E71AB">
        <w:rPr>
          <w:color w:val="000000"/>
        </w:rPr>
        <w:tab/>
      </w:r>
      <w:r w:rsidRPr="003E71AB">
        <w:rPr>
          <w:color w:val="000000"/>
        </w:rPr>
        <w:tab/>
      </w:r>
      <w:r w:rsidRPr="003E71AB">
        <w:rPr>
          <w:color w:val="000000"/>
        </w:rPr>
        <w:tab/>
      </w:r>
      <w:r w:rsidRPr="003E71AB">
        <w:rPr>
          <w:color w:val="000000"/>
        </w:rPr>
        <w:tab/>
        <w:t xml:space="preserve">  </w:t>
      </w:r>
      <w:r w:rsidRPr="003E71AB">
        <w:rPr>
          <w:color w:val="000000"/>
          <w:sz w:val="16"/>
          <w:szCs w:val="16"/>
        </w:rPr>
        <w:t xml:space="preserve">(datę obwieszczenia wpisuje osoba dokonująca obwieszczenia na podstawie art. 49 </w:t>
      </w:r>
      <w:r w:rsidRPr="003E71AB">
        <w:rPr>
          <w:rStyle w:val="Domylnaczcionkaakapitu3"/>
          <w:color w:val="000000"/>
          <w:sz w:val="16"/>
          <w:szCs w:val="16"/>
          <w:shd w:val="clear" w:color="auto" w:fill="FFFFFF"/>
        </w:rPr>
        <w:t>§ 2 k.p.a.</w:t>
      </w:r>
      <w:r w:rsidRPr="003E71AB">
        <w:rPr>
          <w:rStyle w:val="Domylnaczcionkaakapitu3"/>
          <w:color w:val="000000"/>
          <w:shd w:val="clear" w:color="auto" w:fill="FFFFFF"/>
        </w:rPr>
        <w:t>)</w:t>
      </w:r>
      <w:r w:rsidR="00521EEA" w:rsidRPr="003E71AB">
        <w:rPr>
          <w:b/>
          <w:bCs/>
          <w:color w:val="000000"/>
        </w:rPr>
        <w:t xml:space="preserve">  </w:t>
      </w:r>
    </w:p>
    <w:p w:rsidR="00994EEC" w:rsidRPr="00600811" w:rsidRDefault="00994EEC" w:rsidP="00600811">
      <w:pPr>
        <w:ind w:left="1260" w:hanging="1260"/>
        <w:rPr>
          <w:color w:val="000000"/>
          <w:sz w:val="16"/>
          <w:szCs w:val="16"/>
        </w:rPr>
      </w:pPr>
    </w:p>
    <w:p w:rsidR="009031A6" w:rsidRPr="009031A6" w:rsidRDefault="009031A6" w:rsidP="009031A6">
      <w:pPr>
        <w:jc w:val="center"/>
        <w:rPr>
          <w:caps/>
          <w:sz w:val="20"/>
          <w:szCs w:val="20"/>
        </w:rPr>
      </w:pPr>
      <w:bookmarkStart w:id="2" w:name="_Hlk64986085"/>
      <w:r w:rsidRPr="009031A6">
        <w:rPr>
          <w:caps/>
          <w:sz w:val="20"/>
          <w:szCs w:val="20"/>
        </w:rPr>
        <w:t>opatrzone kwalifikowanym podpisem elektronicznym</w:t>
      </w:r>
    </w:p>
    <w:p w:rsidR="009031A6" w:rsidRPr="009031A6" w:rsidRDefault="009031A6" w:rsidP="009031A6">
      <w:pPr>
        <w:jc w:val="center"/>
        <w:rPr>
          <w:caps/>
          <w:sz w:val="20"/>
          <w:szCs w:val="20"/>
        </w:rPr>
      </w:pPr>
    </w:p>
    <w:p w:rsidR="009031A6" w:rsidRPr="009031A6" w:rsidRDefault="009031A6" w:rsidP="009031A6">
      <w:pPr>
        <w:spacing w:after="120"/>
        <w:jc w:val="center"/>
        <w:rPr>
          <w:sz w:val="20"/>
          <w:szCs w:val="20"/>
        </w:rPr>
      </w:pPr>
      <w:r w:rsidRPr="009031A6">
        <w:rPr>
          <w:sz w:val="20"/>
          <w:szCs w:val="20"/>
        </w:rPr>
        <w:t>Z up. Starosty Piaseczyńskiego</w:t>
      </w:r>
    </w:p>
    <w:p w:rsidR="009031A6" w:rsidRPr="009031A6" w:rsidRDefault="009031A6" w:rsidP="009031A6">
      <w:pPr>
        <w:jc w:val="center"/>
        <w:rPr>
          <w:i/>
          <w:sz w:val="20"/>
          <w:szCs w:val="20"/>
        </w:rPr>
      </w:pPr>
      <w:r w:rsidRPr="009031A6">
        <w:rPr>
          <w:i/>
          <w:sz w:val="20"/>
          <w:szCs w:val="20"/>
        </w:rPr>
        <w:t>mgr inż. Sylwia Moszczyńska-Staś</w:t>
      </w:r>
    </w:p>
    <w:p w:rsidR="009031A6" w:rsidRPr="009031A6" w:rsidRDefault="009031A6" w:rsidP="009031A6">
      <w:pPr>
        <w:jc w:val="center"/>
        <w:rPr>
          <w:sz w:val="20"/>
          <w:szCs w:val="20"/>
        </w:rPr>
      </w:pPr>
      <w:r w:rsidRPr="009031A6">
        <w:rPr>
          <w:sz w:val="20"/>
          <w:szCs w:val="20"/>
        </w:rPr>
        <w:t>Naczelnik Wydziału</w:t>
      </w:r>
    </w:p>
    <w:p w:rsidR="009031A6" w:rsidRDefault="009031A6" w:rsidP="009031A6">
      <w:pPr>
        <w:jc w:val="center"/>
        <w:rPr>
          <w:sz w:val="20"/>
          <w:szCs w:val="20"/>
        </w:rPr>
      </w:pPr>
      <w:r w:rsidRPr="009031A6">
        <w:rPr>
          <w:sz w:val="20"/>
          <w:szCs w:val="20"/>
        </w:rPr>
        <w:t>Architektoniczno-Budowlanego</w:t>
      </w:r>
    </w:p>
    <w:p w:rsidR="00475C2B" w:rsidRDefault="00475C2B" w:rsidP="009031A6">
      <w:pPr>
        <w:jc w:val="center"/>
        <w:rPr>
          <w:sz w:val="20"/>
          <w:szCs w:val="20"/>
        </w:rPr>
      </w:pPr>
    </w:p>
    <w:p w:rsidR="00475C2B" w:rsidRPr="009031A6" w:rsidRDefault="00475C2B" w:rsidP="009031A6">
      <w:pPr>
        <w:jc w:val="center"/>
        <w:rPr>
          <w:sz w:val="20"/>
          <w:szCs w:val="20"/>
        </w:rPr>
      </w:pPr>
    </w:p>
    <w:bookmarkEnd w:id="2"/>
    <w:p w:rsidR="00475C2B" w:rsidRPr="00475C2B" w:rsidRDefault="00475C2B" w:rsidP="00475C2B">
      <w:pPr>
        <w:jc w:val="both"/>
        <w:rPr>
          <w:sz w:val="16"/>
          <w:szCs w:val="16"/>
        </w:rPr>
      </w:pPr>
      <w:r w:rsidRPr="00475C2B">
        <w:rPr>
          <w:sz w:val="16"/>
          <w:szCs w:val="16"/>
        </w:rPr>
        <w:t>Wydruk stanowi dowód tego, co zostało stwierdzone w piśmie wydanym w formie dokumentu elektronicznego, zgodnie z art. 39</w:t>
      </w:r>
      <w:r w:rsidRPr="00475C2B">
        <w:rPr>
          <w:sz w:val="16"/>
          <w:szCs w:val="16"/>
          <w:vertAlign w:val="superscript"/>
        </w:rPr>
        <w:t>3</w:t>
      </w:r>
      <w:r w:rsidRPr="00475C2B">
        <w:rPr>
          <w:sz w:val="16"/>
          <w:szCs w:val="16"/>
        </w:rPr>
        <w:t xml:space="preserve"> k.p.a. Został on wytworzony za pomocą systemu teleinformatycznego i podpisany kwalifikowanym podpisem elektronicznym. </w:t>
      </w:r>
    </w:p>
    <w:p w:rsidR="00CD285F" w:rsidRDefault="00CD285F" w:rsidP="00064395"/>
    <w:sectPr w:rsidR="00CD285F">
      <w:footerReference w:type="default" r:id="rId8"/>
      <w:pgSz w:w="11906" w:h="16838"/>
      <w:pgMar w:top="1113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98C" w:rsidRDefault="00A4398C" w:rsidP="003E71AB">
      <w:r>
        <w:separator/>
      </w:r>
    </w:p>
  </w:endnote>
  <w:endnote w:type="continuationSeparator" w:id="0">
    <w:p w:rsidR="00A4398C" w:rsidRDefault="00A4398C" w:rsidP="003E7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1AB" w:rsidRDefault="003E71AB">
    <w:pPr>
      <w:pStyle w:val="Stopka"/>
    </w:pPr>
    <w:r>
      <w:t>__________________________________________________________________________</w:t>
    </w:r>
  </w:p>
  <w:p w:rsidR="003E71AB" w:rsidRDefault="003E71AB">
    <w:pPr>
      <w:pStyle w:val="Stopka"/>
    </w:pPr>
  </w:p>
  <w:p w:rsidR="003E71AB" w:rsidRDefault="003E71AB">
    <w:pPr>
      <w:pStyle w:val="Stopka"/>
    </w:pPr>
    <w:r>
      <w:t>ARB.6740.</w:t>
    </w:r>
    <w:r w:rsidR="00F00DFA">
      <w:t>1060</w:t>
    </w:r>
    <w:r>
      <w:t>.202</w:t>
    </w:r>
    <w:r w:rsidR="00F00DFA">
      <w:t>2</w:t>
    </w:r>
    <w:r>
      <w:t>.</w:t>
    </w:r>
    <w:r w:rsidR="008750D5">
      <w:t>PK</w:t>
    </w:r>
    <w:r>
      <w:t xml:space="preserve">                                                                                  Strona </w:t>
    </w:r>
    <w:r>
      <w:fldChar w:fldCharType="begin"/>
    </w:r>
    <w:r>
      <w:instrText>PAGE   \* MERGEFORMAT</w:instrText>
    </w:r>
    <w:r>
      <w:fldChar w:fldCharType="separate"/>
    </w:r>
    <w:r w:rsidR="00EF2193">
      <w:rPr>
        <w:noProof/>
      </w:rPr>
      <w:t>1</w:t>
    </w:r>
    <w:r>
      <w:fldChar w:fldCharType="end"/>
    </w:r>
    <w:r>
      <w:t>/1</w:t>
    </w:r>
  </w:p>
  <w:p w:rsidR="003E71AB" w:rsidRDefault="003E71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98C" w:rsidRDefault="00A4398C" w:rsidP="003E71AB">
      <w:r>
        <w:separator/>
      </w:r>
    </w:p>
  </w:footnote>
  <w:footnote w:type="continuationSeparator" w:id="0">
    <w:p w:rsidR="00A4398C" w:rsidRDefault="00A4398C" w:rsidP="003E7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4"/>
        <w:szCs w:val="24"/>
      </w:rPr>
    </w:lvl>
  </w:abstractNum>
  <w:abstractNum w:abstractNumId="3">
    <w:nsid w:val="316B0FBC"/>
    <w:multiLevelType w:val="hybridMultilevel"/>
    <w:tmpl w:val="EF2284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F097743"/>
    <w:multiLevelType w:val="hybridMultilevel"/>
    <w:tmpl w:val="BEFC6AA2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104"/>
    <w:rsid w:val="00000070"/>
    <w:rsid w:val="00024670"/>
    <w:rsid w:val="00030E39"/>
    <w:rsid w:val="00031A3B"/>
    <w:rsid w:val="000527A7"/>
    <w:rsid w:val="00064395"/>
    <w:rsid w:val="00064517"/>
    <w:rsid w:val="0007310B"/>
    <w:rsid w:val="000D350F"/>
    <w:rsid w:val="000E2DC7"/>
    <w:rsid w:val="000F7BEC"/>
    <w:rsid w:val="001D065E"/>
    <w:rsid w:val="001D3FD7"/>
    <w:rsid w:val="00223276"/>
    <w:rsid w:val="00246359"/>
    <w:rsid w:val="00260D62"/>
    <w:rsid w:val="002E7AF1"/>
    <w:rsid w:val="0030487E"/>
    <w:rsid w:val="003072C2"/>
    <w:rsid w:val="0033505A"/>
    <w:rsid w:val="003429AB"/>
    <w:rsid w:val="003558ED"/>
    <w:rsid w:val="003B3D99"/>
    <w:rsid w:val="003E3DA9"/>
    <w:rsid w:val="003E71AB"/>
    <w:rsid w:val="00420378"/>
    <w:rsid w:val="00453686"/>
    <w:rsid w:val="00456BE7"/>
    <w:rsid w:val="00475C2B"/>
    <w:rsid w:val="00485941"/>
    <w:rsid w:val="004912AC"/>
    <w:rsid w:val="004E55A0"/>
    <w:rsid w:val="004F4878"/>
    <w:rsid w:val="00521EEA"/>
    <w:rsid w:val="00523E85"/>
    <w:rsid w:val="00555F4F"/>
    <w:rsid w:val="005665F0"/>
    <w:rsid w:val="00583810"/>
    <w:rsid w:val="00587EDF"/>
    <w:rsid w:val="0059496F"/>
    <w:rsid w:val="00597909"/>
    <w:rsid w:val="005A3411"/>
    <w:rsid w:val="005A7636"/>
    <w:rsid w:val="005F32FF"/>
    <w:rsid w:val="00600811"/>
    <w:rsid w:val="006140D9"/>
    <w:rsid w:val="006345CE"/>
    <w:rsid w:val="00643AF5"/>
    <w:rsid w:val="00665446"/>
    <w:rsid w:val="00672857"/>
    <w:rsid w:val="006C5898"/>
    <w:rsid w:val="006E3229"/>
    <w:rsid w:val="00700A78"/>
    <w:rsid w:val="00747966"/>
    <w:rsid w:val="00754D8F"/>
    <w:rsid w:val="00773002"/>
    <w:rsid w:val="007B60E4"/>
    <w:rsid w:val="007C12D4"/>
    <w:rsid w:val="00834648"/>
    <w:rsid w:val="00855B7B"/>
    <w:rsid w:val="008730F8"/>
    <w:rsid w:val="008750D5"/>
    <w:rsid w:val="008C204E"/>
    <w:rsid w:val="008D66CF"/>
    <w:rsid w:val="008F11AD"/>
    <w:rsid w:val="008F5DF5"/>
    <w:rsid w:val="009031A6"/>
    <w:rsid w:val="00994EEC"/>
    <w:rsid w:val="009F77C8"/>
    <w:rsid w:val="00A04867"/>
    <w:rsid w:val="00A05EC5"/>
    <w:rsid w:val="00A06D8E"/>
    <w:rsid w:val="00A07EB2"/>
    <w:rsid w:val="00A12B9C"/>
    <w:rsid w:val="00A35AD2"/>
    <w:rsid w:val="00A4398C"/>
    <w:rsid w:val="00A516FD"/>
    <w:rsid w:val="00AD3138"/>
    <w:rsid w:val="00AF1602"/>
    <w:rsid w:val="00B301E8"/>
    <w:rsid w:val="00B3740B"/>
    <w:rsid w:val="00B5209E"/>
    <w:rsid w:val="00B6218E"/>
    <w:rsid w:val="00B83EFB"/>
    <w:rsid w:val="00BB3BD0"/>
    <w:rsid w:val="00BC3925"/>
    <w:rsid w:val="00BD2C04"/>
    <w:rsid w:val="00BD4525"/>
    <w:rsid w:val="00BE2BC1"/>
    <w:rsid w:val="00BE5676"/>
    <w:rsid w:val="00C07B3C"/>
    <w:rsid w:val="00C17BD3"/>
    <w:rsid w:val="00C63056"/>
    <w:rsid w:val="00CD285F"/>
    <w:rsid w:val="00CE4BFE"/>
    <w:rsid w:val="00D16879"/>
    <w:rsid w:val="00D35A30"/>
    <w:rsid w:val="00DA5FCC"/>
    <w:rsid w:val="00E005D2"/>
    <w:rsid w:val="00E02D9A"/>
    <w:rsid w:val="00E25104"/>
    <w:rsid w:val="00E508B3"/>
    <w:rsid w:val="00E832C7"/>
    <w:rsid w:val="00E8569D"/>
    <w:rsid w:val="00EB7B45"/>
    <w:rsid w:val="00EF2193"/>
    <w:rsid w:val="00F00DFA"/>
    <w:rsid w:val="00F03988"/>
    <w:rsid w:val="00FC644A"/>
    <w:rsid w:val="00FE4CDE"/>
    <w:rsid w:val="00FF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2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Domylnaczcionkaakapitu3">
    <w:name w:val="Domyślna czcionka akapitu3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qFormat/>
    <w:rsid w:val="0048594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agwek1Znak">
    <w:name w:val="Nagłówek 1 Znak"/>
    <w:rsid w:val="00583810"/>
    <w:rPr>
      <w:rFonts w:ascii="Calibri Light" w:eastAsia="Times New Roman" w:hAnsi="Calibri Light"/>
      <w:color w:val="2E74B5"/>
      <w:sz w:val="32"/>
      <w:szCs w:val="2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2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Domylnaczcionkaakapitu3">
    <w:name w:val="Domyślna czcionka akapitu3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qFormat/>
    <w:rsid w:val="0048594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agwek1Znak">
    <w:name w:val="Nagłówek 1 Znak"/>
    <w:rsid w:val="00583810"/>
    <w:rPr>
      <w:rFonts w:ascii="Calibri Light" w:eastAsia="Times New Roman" w:hAnsi="Calibri Light"/>
      <w:color w:val="2E74B5"/>
      <w:sz w:val="32"/>
      <w:szCs w:val="2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6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2023-11-27T07:09:00Z</cp:lastPrinted>
  <dcterms:created xsi:type="dcterms:W3CDTF">2024-03-13T13:35:00Z</dcterms:created>
  <dcterms:modified xsi:type="dcterms:W3CDTF">2024-03-13T13:35:00Z</dcterms:modified>
</cp:coreProperties>
</file>