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6A7C97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0"/>
          <w:szCs w:val="32"/>
          <w:lang w:eastAsia="zh-CN" w:bidi="hi-IN"/>
        </w:rPr>
      </w:pPr>
      <w:r w:rsidRPr="006A7C97">
        <w:rPr>
          <w:rFonts w:ascii="Liberation Serif" w:eastAsia="SimSun" w:hAnsi="Liberation Serif" w:cs="Mangal"/>
          <w:b/>
          <w:bCs/>
          <w:spacing w:val="4"/>
          <w:kern w:val="3"/>
          <w:sz w:val="30"/>
          <w:szCs w:val="32"/>
          <w:lang w:eastAsia="zh-CN" w:bidi="hi-IN"/>
        </w:rPr>
        <w:t>OBWIESZCZENIE STAROSTY PIASECZYŃSKIEGO</w:t>
      </w:r>
    </w:p>
    <w:p w:rsidR="00F83A92" w:rsidRPr="006A7C97" w:rsidRDefault="00F83A92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30"/>
          <w:szCs w:val="32"/>
          <w:lang w:eastAsia="zh-CN" w:bidi="hi-IN"/>
        </w:rPr>
      </w:pPr>
      <w:r w:rsidRPr="006A7C97">
        <w:rPr>
          <w:rFonts w:ascii="Liberation Serif" w:eastAsia="SimSun" w:hAnsi="Liberation Serif" w:cs="Mangal"/>
          <w:b/>
          <w:bCs/>
          <w:spacing w:val="4"/>
          <w:kern w:val="3"/>
          <w:sz w:val="30"/>
          <w:szCs w:val="32"/>
          <w:lang w:eastAsia="zh-CN" w:bidi="hi-IN"/>
        </w:rPr>
        <w:t xml:space="preserve">o wszczęciu postępowania </w:t>
      </w:r>
    </w:p>
    <w:p w:rsidR="006A7C97" w:rsidRPr="007E1FBC" w:rsidRDefault="006A7C97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8"/>
          <w:szCs w:val="32"/>
          <w:lang w:eastAsia="zh-CN" w:bidi="hi-IN"/>
        </w:rPr>
      </w:pPr>
    </w:p>
    <w:p w:rsidR="00F83A92" w:rsidRPr="006A7C97" w:rsidRDefault="00F83A92" w:rsidP="006A7C97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iCs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Na podstawie art. 11d ust. 5 i 6 ustawy z dnia 10 kwietnia 2003r. o szczególnych zasadach przygotowania i realizacji inwestycji w z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akresie dróg (t.j. Dz. U. z 2024 </w:t>
      </w: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r. po</w:t>
      </w:r>
      <w:r w:rsidR="005B4C40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z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. 311</w:t>
      </w:r>
      <w:r w:rsidR="00537448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), zawiadamiam, że w dniu </w:t>
      </w:r>
      <w:r w:rsidR="006A7C97" w:rsidRPr="005656D4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13 marca </w:t>
      </w:r>
      <w:r w:rsidR="006A7C97"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 xml:space="preserve">2024 </w:t>
      </w:r>
      <w:r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>r. zostało wszczęte postępowanie w sprawie udzielenia zezwolenia na realizację inwestycji drogowej</w:t>
      </w:r>
      <w:r w:rsidR="006A7C97"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 xml:space="preserve"> budowy drogi gminnej</w:t>
      </w:r>
      <w:r w:rsidRPr="006A7C97">
        <w:rPr>
          <w:rFonts w:ascii="Liberation Serif" w:eastAsia="SimSun" w:hAnsi="Liberation Serif" w:cs="Mangal"/>
          <w:iCs/>
          <w:spacing w:val="4"/>
          <w:kern w:val="3"/>
          <w:szCs w:val="24"/>
          <w:lang w:eastAsia="zh-CN" w:bidi="hi-IN"/>
        </w:rPr>
        <w:t>:</w:t>
      </w:r>
    </w:p>
    <w:p w:rsidR="00F83A92" w:rsidRPr="006A7C97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 w:val="14"/>
          <w:szCs w:val="16"/>
          <w:lang w:eastAsia="zh-CN" w:bidi="hi-IN"/>
        </w:rPr>
      </w:pPr>
    </w:p>
    <w:p w:rsidR="006A7C97" w:rsidRPr="006A7C97" w:rsidRDefault="00F83A92" w:rsidP="006A7C97">
      <w:pPr>
        <w:pStyle w:val="Tekstpodstawowy"/>
        <w:ind w:left="0"/>
        <w:jc w:val="both"/>
        <w:rPr>
          <w:sz w:val="22"/>
        </w:rPr>
      </w:pPr>
      <w:r w:rsidRPr="006A7C97">
        <w:rPr>
          <w:rFonts w:ascii="Liberation Serif" w:eastAsia="SimSun" w:hAnsi="Liberation Serif" w:cs="Mangal"/>
          <w:b/>
          <w:spacing w:val="4"/>
          <w:sz w:val="22"/>
          <w:lang w:bidi="hi-IN"/>
        </w:rPr>
        <w:t xml:space="preserve">inwestor: </w:t>
      </w:r>
      <w:r w:rsidR="006A7C97" w:rsidRPr="006A7C97">
        <w:rPr>
          <w:sz w:val="22"/>
        </w:rPr>
        <w:t>Burmistrz Miasta i Gminy Góra Kalwaria, ul. 3 Maja 10, 05-530 Góra Kalwaria</w:t>
      </w:r>
    </w:p>
    <w:p w:rsidR="00F83A92" w:rsidRPr="006A7C97" w:rsidRDefault="00F83A92" w:rsidP="006A7C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spacing w:val="4"/>
          <w:kern w:val="3"/>
          <w:szCs w:val="24"/>
          <w:lang w:eastAsia="zh-CN" w:bidi="hi-IN"/>
        </w:rPr>
      </w:pPr>
    </w:p>
    <w:p w:rsidR="006A7C97" w:rsidRDefault="00F83A92" w:rsidP="007E1FBC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Times New Roman" w:hAnsi="Times New Roman" w:cs="Times New Roman"/>
        </w:rPr>
      </w:pPr>
      <w:r w:rsidRPr="006A7C97">
        <w:rPr>
          <w:rFonts w:ascii="Liberation Serif" w:eastAsia="SimSun" w:hAnsi="Liberation Serif" w:cs="Mangal"/>
          <w:b/>
          <w:spacing w:val="4"/>
          <w:kern w:val="3"/>
          <w:szCs w:val="24"/>
          <w:lang w:eastAsia="zh-CN" w:bidi="hi-IN"/>
        </w:rPr>
        <w:t xml:space="preserve">inwestycja: </w:t>
      </w:r>
      <w:r w:rsidR="005C0452" w:rsidRPr="005C0452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budowa drogi gminnej dla zadania:</w:t>
      </w:r>
      <w:r w:rsidR="005C0452">
        <w:rPr>
          <w:rFonts w:ascii="Liberation Serif" w:eastAsia="SimSun" w:hAnsi="Liberation Serif" w:cs="Mangal"/>
          <w:b/>
          <w:spacing w:val="4"/>
          <w:kern w:val="3"/>
          <w:szCs w:val="24"/>
          <w:lang w:eastAsia="zh-CN" w:bidi="hi-IN"/>
        </w:rPr>
        <w:t xml:space="preserve"> </w:t>
      </w:r>
      <w:r w:rsidR="006A7C97" w:rsidRPr="006A7C97">
        <w:rPr>
          <w:rFonts w:ascii="Times New Roman" w:hAnsi="Times New Roman" w:cs="Times New Roman"/>
        </w:rPr>
        <w:t>budowa ul. Walewickiej w Górze Kalwarii i Karolinie</w:t>
      </w:r>
    </w:p>
    <w:p w:rsidR="007E1FBC" w:rsidRPr="007E1FBC" w:rsidRDefault="007E1FBC" w:rsidP="007E1FBC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Liberation Serif" w:eastAsia="SimSun" w:hAnsi="Liberation Serif" w:cs="Mangal" w:hint="eastAsia"/>
          <w:color w:val="000000"/>
          <w:spacing w:val="4"/>
          <w:kern w:val="3"/>
          <w:szCs w:val="24"/>
          <w:lang w:eastAsia="zh-CN" w:bidi="hi-IN"/>
        </w:rPr>
      </w:pPr>
    </w:p>
    <w:p w:rsidR="00C10471" w:rsidRPr="00C10471" w:rsidRDefault="00C10471" w:rsidP="00C10471">
      <w:pPr>
        <w:pStyle w:val="Nagwek1"/>
        <w:rPr>
          <w:sz w:val="22"/>
        </w:rPr>
      </w:pPr>
      <w:r w:rsidRPr="00C10471">
        <w:rPr>
          <w:sz w:val="22"/>
        </w:rPr>
        <w:t>Działki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przeznaczone</w:t>
      </w:r>
      <w:r w:rsidRPr="00C10471">
        <w:rPr>
          <w:spacing w:val="-3"/>
          <w:sz w:val="22"/>
        </w:rPr>
        <w:t xml:space="preserve"> </w:t>
      </w:r>
      <w:r w:rsidRPr="00C10471">
        <w:rPr>
          <w:sz w:val="22"/>
        </w:rPr>
        <w:t>pod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realizację</w:t>
      </w:r>
      <w:r w:rsidRPr="00C10471">
        <w:rPr>
          <w:spacing w:val="-3"/>
          <w:sz w:val="22"/>
        </w:rPr>
        <w:t xml:space="preserve"> </w:t>
      </w:r>
      <w:r w:rsidRPr="00C10471">
        <w:rPr>
          <w:sz w:val="22"/>
        </w:rPr>
        <w:t>inwestycji</w:t>
      </w:r>
      <w:r w:rsidRPr="00C10471">
        <w:rPr>
          <w:spacing w:val="-4"/>
          <w:sz w:val="22"/>
        </w:rPr>
        <w:t xml:space="preserve"> </w:t>
      </w:r>
      <w:r w:rsidRPr="00C10471">
        <w:rPr>
          <w:sz w:val="22"/>
        </w:rPr>
        <w:t xml:space="preserve">drogowej </w:t>
      </w:r>
    </w:p>
    <w:p w:rsidR="00C10471" w:rsidRPr="00C10471" w:rsidRDefault="00C10471" w:rsidP="00C10471">
      <w:pPr>
        <w:pStyle w:val="Nagwek1"/>
        <w:rPr>
          <w:sz w:val="22"/>
        </w:rPr>
      </w:pPr>
    </w:p>
    <w:p w:rsidR="00C10471" w:rsidRPr="00C10471" w:rsidRDefault="00C10471" w:rsidP="00C10471">
      <w:pPr>
        <w:pStyle w:val="Akapitzlist"/>
        <w:numPr>
          <w:ilvl w:val="0"/>
          <w:numId w:val="2"/>
        </w:numPr>
        <w:tabs>
          <w:tab w:val="left" w:pos="297"/>
        </w:tabs>
        <w:ind w:hanging="141"/>
        <w:rPr>
          <w:b/>
          <w:szCs w:val="24"/>
        </w:rPr>
      </w:pPr>
      <w:r w:rsidRPr="00C10471">
        <w:rPr>
          <w:b/>
          <w:szCs w:val="24"/>
        </w:rPr>
        <w:t>w</w:t>
      </w:r>
      <w:r w:rsidRPr="00C10471">
        <w:rPr>
          <w:b/>
          <w:spacing w:val="-5"/>
          <w:szCs w:val="24"/>
        </w:rPr>
        <w:t xml:space="preserve"> </w:t>
      </w:r>
      <w:r w:rsidRPr="00C10471">
        <w:rPr>
          <w:b/>
          <w:szCs w:val="24"/>
        </w:rPr>
        <w:t>liniach</w:t>
      </w:r>
      <w:r w:rsidRPr="00C10471">
        <w:rPr>
          <w:b/>
          <w:spacing w:val="-4"/>
          <w:szCs w:val="24"/>
        </w:rPr>
        <w:t xml:space="preserve"> </w:t>
      </w:r>
      <w:r w:rsidRPr="00C10471">
        <w:rPr>
          <w:b/>
          <w:szCs w:val="24"/>
        </w:rPr>
        <w:t>rozgraniczających</w:t>
      </w:r>
      <w:r w:rsidRPr="00C10471">
        <w:rPr>
          <w:b/>
          <w:spacing w:val="-4"/>
          <w:szCs w:val="24"/>
        </w:rPr>
        <w:t xml:space="preserve"> </w:t>
      </w:r>
      <w:r w:rsidRPr="00C10471">
        <w:rPr>
          <w:b/>
          <w:szCs w:val="24"/>
        </w:rPr>
        <w:t>projektowanej</w:t>
      </w:r>
      <w:r w:rsidRPr="00C10471">
        <w:rPr>
          <w:b/>
          <w:spacing w:val="-4"/>
          <w:szCs w:val="24"/>
        </w:rPr>
        <w:t xml:space="preserve"> </w:t>
      </w:r>
      <w:r w:rsidRPr="00C10471">
        <w:rPr>
          <w:b/>
          <w:szCs w:val="24"/>
        </w:rPr>
        <w:t>drogi:</w:t>
      </w:r>
    </w:p>
    <w:p w:rsidR="00C10471" w:rsidRPr="00C10471" w:rsidRDefault="00C10471" w:rsidP="00C10471">
      <w:pPr>
        <w:pStyle w:val="Tekstpodstawowy"/>
        <w:ind w:right="162"/>
        <w:jc w:val="both"/>
        <w:rPr>
          <w:sz w:val="22"/>
        </w:rPr>
      </w:pPr>
      <w:r w:rsidRPr="00C10471">
        <w:rPr>
          <w:sz w:val="22"/>
        </w:rPr>
        <w:t>drukiem wytłuszczonym – działki pod przejęcie przez jednostkę samorządu terytorialnego, (w nawiasach podano nr działki po podziale, po przecinku działki po podziale</w:t>
      </w:r>
      <w:r w:rsidRPr="00C10471">
        <w:rPr>
          <w:spacing w:val="-57"/>
          <w:sz w:val="22"/>
        </w:rPr>
        <w:t xml:space="preserve"> </w:t>
      </w:r>
      <w:r w:rsidRPr="00C10471">
        <w:rPr>
          <w:sz w:val="22"/>
        </w:rPr>
        <w:t>poza</w:t>
      </w:r>
      <w:r w:rsidRPr="00C10471">
        <w:rPr>
          <w:spacing w:val="-6"/>
          <w:sz w:val="22"/>
        </w:rPr>
        <w:t xml:space="preserve"> </w:t>
      </w:r>
      <w:r w:rsidRPr="00C10471">
        <w:rPr>
          <w:sz w:val="22"/>
        </w:rPr>
        <w:t>inwestycją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pozostające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przy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aktualnym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właścicielu)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oznaczone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wg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>katastru</w:t>
      </w:r>
      <w:r w:rsidRPr="00C10471">
        <w:rPr>
          <w:spacing w:val="-5"/>
          <w:sz w:val="22"/>
        </w:rPr>
        <w:t xml:space="preserve"> </w:t>
      </w:r>
      <w:r w:rsidRPr="00C10471">
        <w:rPr>
          <w:sz w:val="22"/>
        </w:rPr>
        <w:t xml:space="preserve">nieruchomości </w:t>
      </w:r>
      <w:r w:rsidRPr="00C10471">
        <w:rPr>
          <w:spacing w:val="-58"/>
          <w:sz w:val="22"/>
        </w:rPr>
        <w:t xml:space="preserve"> </w:t>
      </w:r>
      <w:r w:rsidRPr="00C10471">
        <w:rPr>
          <w:sz w:val="22"/>
        </w:rPr>
        <w:t>numerami:</w:t>
      </w:r>
    </w:p>
    <w:p w:rsidR="00C10471" w:rsidRPr="00C10471" w:rsidRDefault="00C10471" w:rsidP="00C10471">
      <w:pPr>
        <w:pStyle w:val="Nagwek1"/>
        <w:rPr>
          <w:sz w:val="22"/>
        </w:rPr>
      </w:pPr>
      <w:r w:rsidRPr="00C10471">
        <w:rPr>
          <w:sz w:val="22"/>
        </w:rPr>
        <w:t>w jednostce ewidencyjnej Góra Kalwaria - miasto:</w:t>
      </w:r>
    </w:p>
    <w:p w:rsidR="00C10471" w:rsidRPr="00C10471" w:rsidRDefault="00C10471" w:rsidP="00C10471">
      <w:pPr>
        <w:pStyle w:val="Tekstpodstawowy"/>
        <w:ind w:right="162"/>
        <w:jc w:val="both"/>
        <w:rPr>
          <w:sz w:val="22"/>
        </w:rPr>
      </w:pPr>
      <w:r w:rsidRPr="00C10471">
        <w:rPr>
          <w:b/>
          <w:sz w:val="22"/>
        </w:rPr>
        <w:t>obręb 9-01:</w:t>
      </w:r>
      <w:r w:rsidRPr="00C10471">
        <w:rPr>
          <w:sz w:val="22"/>
        </w:rPr>
        <w:t xml:space="preserve"> 108, 107/1 (</w:t>
      </w:r>
      <w:r w:rsidRPr="00C10471">
        <w:rPr>
          <w:b/>
          <w:sz w:val="22"/>
        </w:rPr>
        <w:t>107/5</w:t>
      </w:r>
      <w:r w:rsidRPr="00C10471">
        <w:rPr>
          <w:sz w:val="22"/>
        </w:rPr>
        <w:t>, 107/6), 110 (</w:t>
      </w:r>
      <w:r w:rsidRPr="00C10471">
        <w:rPr>
          <w:b/>
          <w:sz w:val="22"/>
        </w:rPr>
        <w:t>110/1</w:t>
      </w:r>
      <w:r w:rsidRPr="00C10471">
        <w:rPr>
          <w:sz w:val="22"/>
        </w:rPr>
        <w:t>, 110/2);</w:t>
      </w:r>
    </w:p>
    <w:p w:rsidR="00C10471" w:rsidRPr="00C10471" w:rsidRDefault="00C10471" w:rsidP="00C10471">
      <w:pPr>
        <w:pStyle w:val="Tekstpodstawowy"/>
        <w:ind w:right="162"/>
        <w:jc w:val="both"/>
        <w:rPr>
          <w:sz w:val="22"/>
        </w:rPr>
      </w:pPr>
      <w:r w:rsidRPr="00C10471">
        <w:rPr>
          <w:b/>
          <w:sz w:val="22"/>
        </w:rPr>
        <w:t xml:space="preserve">obręb 9-02: </w:t>
      </w:r>
      <w:r w:rsidRPr="00C10471">
        <w:rPr>
          <w:sz w:val="22"/>
        </w:rPr>
        <w:t>28/3 (</w:t>
      </w:r>
      <w:r w:rsidRPr="00C10471">
        <w:rPr>
          <w:b/>
          <w:sz w:val="22"/>
        </w:rPr>
        <w:t>28/4</w:t>
      </w:r>
      <w:r w:rsidRPr="00C10471">
        <w:rPr>
          <w:sz w:val="22"/>
        </w:rPr>
        <w:t>, 28/5), 27/2 (</w:t>
      </w:r>
      <w:r w:rsidRPr="00C10471">
        <w:rPr>
          <w:b/>
          <w:sz w:val="22"/>
        </w:rPr>
        <w:t>27/3</w:t>
      </w:r>
      <w:r w:rsidRPr="00C10471">
        <w:rPr>
          <w:sz w:val="22"/>
        </w:rPr>
        <w:t>, 27/4), 26/4 (</w:t>
      </w:r>
      <w:r w:rsidRPr="00C10471">
        <w:rPr>
          <w:b/>
          <w:sz w:val="22"/>
        </w:rPr>
        <w:t>26/9</w:t>
      </w:r>
      <w:r w:rsidRPr="00C10471">
        <w:rPr>
          <w:sz w:val="22"/>
        </w:rPr>
        <w:t>, 26/10), 33/2 (</w:t>
      </w:r>
      <w:r w:rsidRPr="00C10471">
        <w:rPr>
          <w:b/>
          <w:sz w:val="22"/>
        </w:rPr>
        <w:t>33/4</w:t>
      </w:r>
      <w:r w:rsidRPr="00C10471">
        <w:rPr>
          <w:sz w:val="22"/>
        </w:rPr>
        <w:t>, 33/3), 8/5 (</w:t>
      </w:r>
      <w:r w:rsidRPr="00C10471">
        <w:rPr>
          <w:b/>
          <w:sz w:val="22"/>
        </w:rPr>
        <w:t>8/8</w:t>
      </w:r>
      <w:r w:rsidRPr="00C10471">
        <w:rPr>
          <w:sz w:val="22"/>
        </w:rPr>
        <w:t>, 8/7), 8/6 (</w:t>
      </w:r>
      <w:r w:rsidRPr="00C10471">
        <w:rPr>
          <w:b/>
          <w:sz w:val="22"/>
        </w:rPr>
        <w:t>8/10</w:t>
      </w:r>
      <w:r w:rsidRPr="00C10471">
        <w:rPr>
          <w:sz w:val="22"/>
        </w:rPr>
        <w:t>, 8/9), 8/3 (</w:t>
      </w:r>
      <w:r w:rsidRPr="00C10471">
        <w:rPr>
          <w:b/>
          <w:sz w:val="22"/>
        </w:rPr>
        <w:t>8/12</w:t>
      </w:r>
      <w:r w:rsidRPr="00C10471">
        <w:rPr>
          <w:sz w:val="22"/>
        </w:rPr>
        <w:t>, 8/11), 10/2 (</w:t>
      </w:r>
      <w:r w:rsidRPr="00C10471">
        <w:rPr>
          <w:b/>
          <w:sz w:val="22"/>
        </w:rPr>
        <w:t>10/4</w:t>
      </w:r>
      <w:r w:rsidRPr="00C10471">
        <w:rPr>
          <w:sz w:val="22"/>
        </w:rPr>
        <w:t>, 10/3);</w:t>
      </w:r>
    </w:p>
    <w:p w:rsidR="00C10471" w:rsidRPr="00C10471" w:rsidRDefault="00C10471" w:rsidP="00C10471">
      <w:pPr>
        <w:pStyle w:val="Nagwek1"/>
        <w:rPr>
          <w:sz w:val="22"/>
        </w:rPr>
      </w:pPr>
      <w:r w:rsidRPr="00C10471">
        <w:rPr>
          <w:sz w:val="22"/>
        </w:rPr>
        <w:t>w jednostce ewidencyjnej Góra Kalwaria – obszar wiejski:</w:t>
      </w:r>
    </w:p>
    <w:p w:rsidR="00C10471" w:rsidRPr="00C10471" w:rsidRDefault="00C10471" w:rsidP="00C10471">
      <w:pPr>
        <w:pStyle w:val="Nagwek1"/>
        <w:rPr>
          <w:sz w:val="22"/>
        </w:rPr>
      </w:pPr>
      <w:r w:rsidRPr="00C10471">
        <w:rPr>
          <w:sz w:val="22"/>
        </w:rPr>
        <w:t xml:space="preserve">obręb 0018 Karolina: </w:t>
      </w:r>
      <w:r w:rsidRPr="00C10471">
        <w:rPr>
          <w:b w:val="0"/>
          <w:sz w:val="22"/>
        </w:rPr>
        <w:t>233/2, 137/2 (</w:t>
      </w:r>
      <w:r w:rsidRPr="00C10471">
        <w:rPr>
          <w:sz w:val="22"/>
        </w:rPr>
        <w:t>137/3</w:t>
      </w:r>
      <w:r w:rsidRPr="00C10471">
        <w:rPr>
          <w:b w:val="0"/>
          <w:sz w:val="22"/>
        </w:rPr>
        <w:t>, 137/4), 159 (</w:t>
      </w:r>
      <w:r w:rsidRPr="00C10471">
        <w:rPr>
          <w:sz w:val="22"/>
        </w:rPr>
        <w:t>159/1</w:t>
      </w:r>
      <w:r w:rsidRPr="00C10471">
        <w:rPr>
          <w:b w:val="0"/>
          <w:sz w:val="22"/>
        </w:rPr>
        <w:t>, 159/2), 140 (</w:t>
      </w:r>
      <w:r w:rsidRPr="00C10471">
        <w:rPr>
          <w:sz w:val="22"/>
        </w:rPr>
        <w:t>140/1</w:t>
      </w:r>
      <w:r w:rsidRPr="00C10471">
        <w:rPr>
          <w:b w:val="0"/>
          <w:sz w:val="22"/>
        </w:rPr>
        <w:t>, 140/2);</w:t>
      </w:r>
    </w:p>
    <w:p w:rsidR="00311600" w:rsidRPr="00311600" w:rsidRDefault="00311600" w:rsidP="00311600">
      <w:pPr>
        <w:pStyle w:val="Tekstpodstawowy"/>
        <w:rPr>
          <w:b/>
          <w:sz w:val="22"/>
        </w:rPr>
      </w:pPr>
      <w:r w:rsidRPr="00311600">
        <w:rPr>
          <w:b/>
          <w:sz w:val="22"/>
        </w:rPr>
        <w:t>- działki w pasie drogowym dróg krajowych nr 50 i 79:</w:t>
      </w:r>
    </w:p>
    <w:p w:rsidR="00311600" w:rsidRPr="00311600" w:rsidRDefault="00311600" w:rsidP="00311600">
      <w:pPr>
        <w:pStyle w:val="Tekstpodstawowy"/>
        <w:rPr>
          <w:b/>
          <w:sz w:val="22"/>
        </w:rPr>
      </w:pPr>
      <w:r w:rsidRPr="00311600">
        <w:rPr>
          <w:b/>
          <w:sz w:val="22"/>
        </w:rPr>
        <w:t xml:space="preserve">jednostka ewidencyjna Góra Kalwaria – miasto, obręb 9-02: </w:t>
      </w:r>
      <w:r w:rsidRPr="00311600">
        <w:rPr>
          <w:sz w:val="22"/>
        </w:rPr>
        <w:t>33/1, 10/1, 26/3;</w:t>
      </w:r>
    </w:p>
    <w:p w:rsidR="00311600" w:rsidRPr="00311600" w:rsidRDefault="00311600" w:rsidP="00311600">
      <w:pPr>
        <w:pStyle w:val="Tekstpodstawowy"/>
        <w:rPr>
          <w:b/>
          <w:sz w:val="22"/>
        </w:rPr>
      </w:pPr>
      <w:r w:rsidRPr="00311600">
        <w:rPr>
          <w:b/>
          <w:sz w:val="22"/>
        </w:rPr>
        <w:t xml:space="preserve">jednostka ewidencyjna Góra Kalwaria – obszar wiejski, obręb 0018 Karolina: </w:t>
      </w:r>
      <w:r w:rsidRPr="00311600">
        <w:rPr>
          <w:sz w:val="22"/>
        </w:rPr>
        <w:t>137/1</w:t>
      </w:r>
    </w:p>
    <w:p w:rsidR="006A7C97" w:rsidRPr="006A7C97" w:rsidRDefault="006A7C97" w:rsidP="006A7C97">
      <w:pPr>
        <w:pStyle w:val="Tekstpodstawowy"/>
        <w:ind w:right="162"/>
        <w:jc w:val="both"/>
        <w:rPr>
          <w:sz w:val="22"/>
        </w:rPr>
      </w:pPr>
    </w:p>
    <w:p w:rsidR="007E1FBC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u wydania orzeczenia w sprawie.</w:t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  <w:r w:rsidR="007E1FBC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ab/>
      </w:r>
    </w:p>
    <w:p w:rsidR="00F83A92" w:rsidRPr="006A7C97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  <w:r w:rsidR="006A7C97"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    </w:t>
      </w:r>
    </w:p>
    <w:p w:rsidR="00F83A92" w:rsidRPr="006A7C97" w:rsidRDefault="00F83A92" w:rsidP="00F83A9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spacing w:val="4"/>
          <w:kern w:val="3"/>
          <w:szCs w:val="24"/>
          <w:lang w:eastAsia="zh-CN" w:bidi="hi-IN"/>
        </w:rPr>
      </w:pP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t xml:space="preserve">          Jednocześnie zgodnie z art. 49a k.p.a. informuje się, że o innych czynnościach, </w:t>
      </w:r>
      <w:r w:rsidRPr="006A7C97">
        <w:rPr>
          <w:rFonts w:ascii="Liberation Serif" w:eastAsia="SimSun" w:hAnsi="Liberation Serif" w:cs="Mangal"/>
          <w:spacing w:val="4"/>
          <w:kern w:val="3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caps/>
          <w:sz w:val="18"/>
        </w:rPr>
      </w:pPr>
      <w:r w:rsidRPr="00E211E2">
        <w:rPr>
          <w:rFonts w:ascii="Times New Roman" w:hAnsi="Times New Roman" w:cs="Times New Roman"/>
          <w:caps/>
          <w:sz w:val="18"/>
        </w:rPr>
        <w:t xml:space="preserve">opatrzone kwalifikowanym 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caps/>
          <w:sz w:val="18"/>
        </w:rPr>
      </w:pPr>
      <w:r w:rsidRPr="00E211E2">
        <w:rPr>
          <w:rFonts w:ascii="Times New Roman" w:hAnsi="Times New Roman" w:cs="Times New Roman"/>
          <w:caps/>
          <w:sz w:val="18"/>
        </w:rPr>
        <w:t>podpisem elektronicznym</w:t>
      </w:r>
    </w:p>
    <w:p w:rsidR="00E211E2" w:rsidRPr="00E211E2" w:rsidRDefault="00E211E2" w:rsidP="00E211E2">
      <w:pPr>
        <w:spacing w:after="120"/>
        <w:ind w:left="4248"/>
        <w:jc w:val="center"/>
        <w:rPr>
          <w:rFonts w:ascii="Times New Roman" w:hAnsi="Times New Roman" w:cs="Times New Roman"/>
          <w:sz w:val="18"/>
        </w:rPr>
      </w:pPr>
      <w:r w:rsidRPr="00E211E2">
        <w:rPr>
          <w:rFonts w:ascii="Times New Roman" w:hAnsi="Times New Roman" w:cs="Times New Roman"/>
          <w:sz w:val="18"/>
        </w:rPr>
        <w:t>Z up. Starosty Piaseczyńskiego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E211E2">
        <w:rPr>
          <w:rFonts w:ascii="Times New Roman" w:hAnsi="Times New Roman" w:cs="Times New Roman"/>
          <w:i/>
          <w:sz w:val="20"/>
          <w:szCs w:val="24"/>
        </w:rPr>
        <w:t>mgr inż. Sylwia Moszczyńska-Staś</w:t>
      </w:r>
    </w:p>
    <w:p w:rsidR="00E211E2" w:rsidRPr="00E211E2" w:rsidRDefault="00E211E2" w:rsidP="00E211E2">
      <w:pPr>
        <w:ind w:left="4248"/>
        <w:jc w:val="center"/>
        <w:rPr>
          <w:rFonts w:ascii="Times New Roman" w:hAnsi="Times New Roman" w:cs="Times New Roman"/>
          <w:sz w:val="18"/>
        </w:rPr>
      </w:pPr>
      <w:r w:rsidRPr="00E211E2">
        <w:rPr>
          <w:rFonts w:ascii="Times New Roman" w:hAnsi="Times New Roman" w:cs="Times New Roman"/>
          <w:sz w:val="18"/>
        </w:rPr>
        <w:t>Naczelnik Wydziału</w:t>
      </w:r>
    </w:p>
    <w:p w:rsidR="006A7C97" w:rsidRPr="00E211E2" w:rsidRDefault="00E211E2" w:rsidP="00E211E2">
      <w:pPr>
        <w:ind w:left="4248"/>
        <w:jc w:val="center"/>
        <w:rPr>
          <w:rFonts w:ascii="Times New Roman" w:hAnsi="Times New Roman" w:cs="Times New Roman"/>
        </w:rPr>
      </w:pPr>
      <w:r w:rsidRPr="00E211E2">
        <w:rPr>
          <w:rFonts w:ascii="Times New Roman" w:hAnsi="Times New Roman" w:cs="Times New Roman"/>
          <w:sz w:val="18"/>
        </w:rPr>
        <w:t>Architektoniczno-Budowlanego</w:t>
      </w:r>
    </w:p>
    <w:p w:rsidR="00F83A92" w:rsidRPr="005C0452" w:rsidRDefault="00F83A92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0"/>
          <w:szCs w:val="4"/>
          <w:lang w:eastAsia="zh-CN" w:bidi="hi-IN"/>
        </w:rPr>
      </w:pPr>
    </w:p>
    <w:p w:rsidR="00F83A92" w:rsidRPr="005C0452" w:rsidRDefault="006A7C97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2"/>
          <w:sz w:val="18"/>
          <w:lang w:eastAsia="zh-CN" w:bidi="hi-IN"/>
        </w:rPr>
      </w:pPr>
      <w:r w:rsidRPr="005C0452"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>Nr rej. ARB.6740.1.5.2024</w:t>
      </w:r>
      <w:r w:rsidR="00036C0E" w:rsidRPr="005C0452"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>.G</w:t>
      </w:r>
      <w:r w:rsidR="00F83A92" w:rsidRPr="005C0452">
        <w:rPr>
          <w:rFonts w:ascii="Liberation Serif" w:eastAsia="SimSun" w:hAnsi="Liberation Serif" w:cs="Mangal"/>
          <w:b/>
          <w:bCs/>
          <w:spacing w:val="4"/>
          <w:kern w:val="3"/>
          <w:sz w:val="18"/>
          <w:lang w:eastAsia="zh-CN" w:bidi="hi-IN"/>
        </w:rPr>
        <w:t xml:space="preserve">M   </w:t>
      </w:r>
    </w:p>
    <w:p w:rsidR="00F83A92" w:rsidRPr="005C0452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Cs/>
          <w:color w:val="000000"/>
          <w:spacing w:val="4"/>
          <w:kern w:val="3"/>
          <w:sz w:val="18"/>
          <w:lang w:eastAsia="zh-CN" w:bidi="hi-IN"/>
        </w:rPr>
      </w:pPr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 xml:space="preserve">Sprawę prowadzi: </w:t>
      </w:r>
      <w:r w:rsidR="004765DE" w:rsidRPr="005C0452">
        <w:rPr>
          <w:rFonts w:ascii="Liberation Serif" w:eastAsia="SimSun" w:hAnsi="Liberation Serif" w:cs="Mangal"/>
          <w:bCs/>
          <w:spacing w:val="4"/>
          <w:kern w:val="3"/>
          <w:sz w:val="18"/>
          <w:lang w:eastAsia="zh-CN" w:bidi="hi-IN"/>
        </w:rPr>
        <w:t xml:space="preserve">Gabriela Makulska </w:t>
      </w:r>
      <w:r w:rsidR="004765DE" w:rsidRPr="005C0452">
        <w:rPr>
          <w:rFonts w:ascii="Liberation Serif" w:eastAsia="SimSun" w:hAnsi="Liberation Serif" w:cs="Mangal"/>
          <w:bCs/>
          <w:color w:val="000000"/>
          <w:kern w:val="3"/>
          <w:sz w:val="18"/>
          <w:lang w:eastAsia="zh-CN" w:bidi="hi-IN"/>
        </w:rPr>
        <w:t>tel.: 22-756-61-54, wew. 116</w:t>
      </w:r>
    </w:p>
    <w:p w:rsidR="00F83A92" w:rsidRPr="005C0452" w:rsidRDefault="00F83A92" w:rsidP="006A7C97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spacing w:val="4"/>
          <w:kern w:val="3"/>
          <w:sz w:val="18"/>
          <w:lang w:eastAsia="zh-CN" w:bidi="hi-IN"/>
        </w:rPr>
      </w:pPr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 xml:space="preserve">Starostwo Powiatowe w Piasecznie, ul. </w:t>
      </w:r>
      <w:proofErr w:type="spellStart"/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>Chyliczkowska</w:t>
      </w:r>
      <w:proofErr w:type="spellEnd"/>
      <w:r w:rsidRPr="005C0452">
        <w:rPr>
          <w:rFonts w:ascii="Liberation Serif" w:eastAsia="SimSun" w:hAnsi="Liberation Serif" w:cs="Mangal"/>
          <w:bCs/>
          <w:color w:val="000000"/>
          <w:spacing w:val="4"/>
          <w:kern w:val="3"/>
          <w:sz w:val="18"/>
          <w:lang w:eastAsia="zh-CN" w:bidi="hi-IN"/>
        </w:rPr>
        <w:t xml:space="preserve"> 14, 05-500 Piaseczno</w:t>
      </w:r>
    </w:p>
    <w:p w:rsidR="00BA16EA" w:rsidRPr="00311600" w:rsidRDefault="00BA16EA" w:rsidP="0031160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12"/>
          <w:szCs w:val="24"/>
          <w:lang w:eastAsia="zh-CN" w:bidi="hi-IN"/>
        </w:rPr>
      </w:pPr>
    </w:p>
    <w:p w:rsidR="00F83A92" w:rsidRPr="00901D9E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b/>
          <w:bCs/>
          <w:spacing w:val="4"/>
          <w:kern w:val="3"/>
          <w:sz w:val="20"/>
          <w:szCs w:val="24"/>
          <w:lang w:eastAsia="zh-CN" w:bidi="hi-IN"/>
        </w:rPr>
      </w:pPr>
      <w:r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Publiczne obwieszczenie  nastąpiło w dniu </w:t>
      </w:r>
      <w:r w:rsidR="005822CF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22 </w:t>
      </w:r>
      <w:bookmarkStart w:id="0" w:name="_GoBack"/>
      <w:bookmarkEnd w:id="0"/>
      <w:r w:rsidR="006A7C97"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>marca</w:t>
      </w:r>
      <w:r w:rsidR="00964AB1"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="006A7C97" w:rsidRPr="00901D9E">
        <w:rPr>
          <w:rFonts w:ascii="Liberation Serif" w:eastAsia="SimSun" w:hAnsi="Liberation Serif" w:cs="Mangal"/>
          <w:b/>
          <w:bCs/>
          <w:spacing w:val="4"/>
          <w:kern w:val="3"/>
          <w:sz w:val="20"/>
          <w:szCs w:val="24"/>
          <w:lang w:eastAsia="zh-CN" w:bidi="hi-IN"/>
        </w:rPr>
        <w:t>2024</w:t>
      </w:r>
      <w:r w:rsidRPr="00901D9E">
        <w:rPr>
          <w:rFonts w:ascii="Liberation Serif" w:eastAsia="SimSun" w:hAnsi="Liberation Serif" w:cs="Mangal"/>
          <w:b/>
          <w:bCs/>
          <w:spacing w:val="4"/>
          <w:kern w:val="3"/>
          <w:sz w:val="20"/>
          <w:szCs w:val="24"/>
          <w:lang w:eastAsia="zh-CN" w:bidi="hi-IN"/>
        </w:rPr>
        <w:t xml:space="preserve"> r.</w:t>
      </w:r>
    </w:p>
    <w:p w:rsidR="00E211E2" w:rsidRDefault="00F83A9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0"/>
          <w:szCs w:val="24"/>
          <w:lang w:eastAsia="zh-CN" w:bidi="hi-IN"/>
        </w:rPr>
      </w:pPr>
      <w:r w:rsidRPr="00901D9E">
        <w:rPr>
          <w:rFonts w:ascii="Liberation Serif" w:eastAsia="SimSun" w:hAnsi="Liberation Serif" w:cs="Mangal"/>
          <w:spacing w:val="4"/>
          <w:kern w:val="3"/>
          <w:sz w:val="20"/>
          <w:szCs w:val="24"/>
          <w:lang w:eastAsia="zh-CN" w:bidi="hi-IN"/>
        </w:rPr>
        <w:t>(datę obwieszczenia wpisuje osoba dokonująca obwieszczenia</w:t>
      </w:r>
      <w:r w:rsidRPr="00901D9E">
        <w:rPr>
          <w:rFonts w:ascii="Liberation Serif" w:eastAsia="SimSun" w:hAnsi="Liberation Serif" w:cs="Mangal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Pr="00901D9E">
        <w:rPr>
          <w:rFonts w:ascii="Liberation Serif" w:eastAsia="SimSun" w:hAnsi="Liberation Serif" w:cs="Mangal"/>
          <w:spacing w:val="4"/>
          <w:kern w:val="3"/>
          <w:sz w:val="20"/>
          <w:szCs w:val="24"/>
          <w:lang w:eastAsia="zh-CN" w:bidi="hi-IN"/>
        </w:rPr>
        <w:t>na podstawie art. 49 § 2 k.p.a.)</w:t>
      </w:r>
    </w:p>
    <w:p w:rsidR="00E211E2" w:rsidRPr="00E211E2" w:rsidRDefault="00E211E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8"/>
          <w:szCs w:val="24"/>
          <w:lang w:eastAsia="zh-CN" w:bidi="hi-IN"/>
        </w:rPr>
      </w:pPr>
    </w:p>
    <w:p w:rsidR="00E211E2" w:rsidRPr="00E211E2" w:rsidRDefault="00E211E2" w:rsidP="00E211E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311600" w:rsidRPr="00E211E2" w:rsidRDefault="00E211E2" w:rsidP="00E211E2">
      <w:pPr>
        <w:spacing w:after="0" w:line="240" w:lineRule="auto"/>
        <w:rPr>
          <w:rFonts w:ascii="Liberation Serif" w:eastAsia="SimSun" w:hAnsi="Liberation Serif" w:cs="Mangal" w:hint="eastAsia"/>
          <w:spacing w:val="4"/>
          <w:kern w:val="3"/>
          <w:sz w:val="18"/>
          <w:szCs w:val="24"/>
          <w:lang w:eastAsia="zh-CN" w:bidi="hi-IN"/>
        </w:rPr>
      </w:pPr>
      <w:r w:rsidRPr="00E211E2">
        <w:rPr>
          <w:rFonts w:ascii="Times New Roman" w:eastAsia="Times New Roman" w:hAnsi="Times New Roman" w:cs="Times New Roman"/>
          <w:sz w:val="20"/>
          <w:szCs w:val="24"/>
          <w:lang w:eastAsia="pl-PL"/>
        </w:rPr>
        <w:t>Wydruk dokumentu, stanowi dowód tego co zostało stwierdzone w piśmie, zgodnie z art. 39</w:t>
      </w:r>
      <w:r w:rsidRPr="00E211E2">
        <w:rPr>
          <w:rFonts w:ascii="Times New Roman" w:eastAsia="Times New Roman" w:hAnsi="Times New Roman" w:cs="Times New Roman"/>
          <w:sz w:val="20"/>
          <w:szCs w:val="24"/>
          <w:vertAlign w:val="superscript"/>
          <w:lang w:eastAsia="pl-PL"/>
        </w:rPr>
        <w:t>3</w:t>
      </w:r>
      <w:r w:rsidRPr="00E211E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311600" w:rsidRPr="00901D9E" w:rsidRDefault="00311600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spacing w:val="4"/>
          <w:kern w:val="3"/>
          <w:sz w:val="20"/>
          <w:szCs w:val="24"/>
          <w:lang w:eastAsia="zh-CN" w:bidi="hi-IN"/>
        </w:rPr>
      </w:pPr>
    </w:p>
    <w:sectPr w:rsidR="00311600" w:rsidRPr="00901D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8" w:right="1417" w:bottom="1088" w:left="1417" w:header="708" w:footer="4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9D2" w:rsidRDefault="006479D2" w:rsidP="00F83A92">
      <w:pPr>
        <w:spacing w:after="0" w:line="240" w:lineRule="auto"/>
      </w:pPr>
      <w:r>
        <w:separator/>
      </w:r>
    </w:p>
  </w:endnote>
  <w:endnote w:type="continuationSeparator" w:id="0">
    <w:p w:rsidR="006479D2" w:rsidRDefault="006479D2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97" w:rsidRDefault="006A7C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6479D2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6A7C97">
      <w:rPr>
        <w:b/>
        <w:bCs/>
      </w:rPr>
      <w:t>6740.1.5.2024</w:t>
    </w:r>
    <w:r>
      <w:rPr>
        <w:b/>
        <w:bCs/>
      </w:rPr>
      <w:t>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5822CF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 w:rsidR="006A7C97">
      <w:rPr>
        <w:rFonts w:eastAsia="Lucida Sans Unicode" w:cs="Tahoma"/>
        <w:color w:val="000000"/>
        <w:shd w:val="clear" w:color="auto" w:fill="FFFFFF"/>
        <w:lang w:eastAsia="pl-PL"/>
      </w:rPr>
      <w:t>/1</w:t>
    </w:r>
  </w:p>
  <w:p w:rsidR="008D0C44" w:rsidRDefault="006479D2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97" w:rsidRDefault="006A7C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9D2" w:rsidRDefault="006479D2" w:rsidP="00F83A92">
      <w:pPr>
        <w:spacing w:after="0" w:line="240" w:lineRule="auto"/>
      </w:pPr>
      <w:r>
        <w:separator/>
      </w:r>
    </w:p>
  </w:footnote>
  <w:footnote w:type="continuationSeparator" w:id="0">
    <w:p w:rsidR="006479D2" w:rsidRDefault="006479D2" w:rsidP="00F83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97" w:rsidRDefault="006A7C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97" w:rsidRDefault="006A7C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C97" w:rsidRDefault="006A7C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036C0E"/>
    <w:rsid w:val="00311600"/>
    <w:rsid w:val="00417CB2"/>
    <w:rsid w:val="004765DE"/>
    <w:rsid w:val="00537448"/>
    <w:rsid w:val="005656D4"/>
    <w:rsid w:val="005822CF"/>
    <w:rsid w:val="00584FDB"/>
    <w:rsid w:val="005B4C40"/>
    <w:rsid w:val="005C0452"/>
    <w:rsid w:val="006479D2"/>
    <w:rsid w:val="006A7C97"/>
    <w:rsid w:val="007E1FBC"/>
    <w:rsid w:val="008D5720"/>
    <w:rsid w:val="00901D9E"/>
    <w:rsid w:val="00964AB1"/>
    <w:rsid w:val="00971425"/>
    <w:rsid w:val="00BA16EA"/>
    <w:rsid w:val="00C10471"/>
    <w:rsid w:val="00CA767F"/>
    <w:rsid w:val="00CC7747"/>
    <w:rsid w:val="00E211E2"/>
    <w:rsid w:val="00E96918"/>
    <w:rsid w:val="00EB10B5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D4755-22C8-40AA-BFC2-0F11442E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74</cp:revision>
  <dcterms:created xsi:type="dcterms:W3CDTF">2023-06-26T07:10:00Z</dcterms:created>
  <dcterms:modified xsi:type="dcterms:W3CDTF">2024-03-22T10:01:00Z</dcterms:modified>
</cp:coreProperties>
</file>