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>OBWIESZCZENIE STAROSTY PIASECZYŃSKIEGO</w:t>
      </w:r>
    </w:p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 xml:space="preserve">o wszczęciu postępowania 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i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11d ust. 5 i 6 ustawy z dnia 10 kwietnia 2003r. o szczególnych zasadach przygotowania i realizacji inwestycji w z</w:t>
      </w:r>
      <w:r w:rsidR="00F5657A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akresie dróg (t.j. Dz. U. z 2024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r. po</w:t>
      </w:r>
      <w:r w:rsidR="005B4C40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</w:t>
      </w:r>
      <w:r w:rsidR="00F5657A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. 311 ze zm.), zawiadamiam, że w dniu 16 kwietnia</w:t>
      </w:r>
      <w:r w:rsidR="00537448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</w:t>
      </w:r>
      <w:r w:rsidR="00F5657A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>2024</w:t>
      </w:r>
      <w:r w:rsidRPr="00F83A92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>r. zostało wszczęte postępowanie w sprawie udzielenia zezwolenia na realizację inwestycji drogowej: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16"/>
          <w:szCs w:val="16"/>
          <w:lang w:eastAsia="zh-CN" w:bidi="hi-IN"/>
        </w:rPr>
      </w:pPr>
    </w:p>
    <w:p w:rsidR="00F5657A" w:rsidRDefault="00F83A92" w:rsidP="004765DE">
      <w:pPr>
        <w:pStyle w:val="Standard"/>
        <w:rPr>
          <w:spacing w:val="4"/>
        </w:rPr>
      </w:pPr>
      <w:r w:rsidRPr="00F83A92">
        <w:rPr>
          <w:rFonts w:ascii="Liberation Serif" w:eastAsia="SimSun" w:hAnsi="Liberation Serif" w:cs="Mangal"/>
          <w:b/>
          <w:spacing w:val="4"/>
          <w:lang w:bidi="hi-IN"/>
        </w:rPr>
        <w:t xml:space="preserve">inwestor: </w:t>
      </w:r>
      <w:r w:rsidR="00F5657A">
        <w:rPr>
          <w:spacing w:val="4"/>
        </w:rPr>
        <w:t>Burmistrz Miasta i Gminy Piaseczno,</w:t>
      </w:r>
    </w:p>
    <w:p w:rsidR="004765DE" w:rsidRPr="00081907" w:rsidRDefault="00F5657A" w:rsidP="004765DE">
      <w:pPr>
        <w:pStyle w:val="Standard"/>
        <w:rPr>
          <w:color w:val="000000"/>
        </w:rPr>
      </w:pPr>
      <w:r>
        <w:rPr>
          <w:spacing w:val="4"/>
        </w:rPr>
        <w:t xml:space="preserve"> ul. Tadeusza Kościuszki 5, 05-500 Piaseczno</w:t>
      </w:r>
    </w:p>
    <w:p w:rsidR="00F83A92" w:rsidRPr="00F83A92" w:rsidRDefault="00F83A92" w:rsidP="004765D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Liberation Serif" w:eastAsia="SimSun" w:hAnsi="Liberation Serif" w:cs="Mangal" w:hint="eastAsia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>inwestycja</w:t>
      </w:r>
      <w:bookmarkStart w:id="0" w:name="_GoBack"/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: </w:t>
      </w:r>
      <w:r w:rsidR="004765DE">
        <w:rPr>
          <w:rFonts w:ascii="Times New Roman" w:hAnsi="Times New Roman" w:cs="Times New Roman"/>
          <w:spacing w:val="4"/>
          <w:sz w:val="24"/>
          <w:szCs w:val="24"/>
        </w:rPr>
        <w:t xml:space="preserve">Budowa drogi gminnej </w:t>
      </w:r>
      <w:r w:rsidR="00A461C3">
        <w:rPr>
          <w:rFonts w:ascii="Times New Roman" w:hAnsi="Times New Roman" w:cs="Times New Roman"/>
          <w:spacing w:val="4"/>
          <w:sz w:val="24"/>
          <w:szCs w:val="24"/>
        </w:rPr>
        <w:t>46 KDD w Piasecznie, gm. Piaseczno</w:t>
      </w:r>
      <w:bookmarkEnd w:id="0"/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Liberation Serif" w:eastAsia="SimSun" w:hAnsi="Liberation Serif" w:cs="Mangal" w:hint="eastAsia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  <w:t>Działki przeznaczone pod realizację inwestycji drogowej: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  <w:t xml:space="preserve">- położone w liniach rozgraniczających projektowanych dróg – 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>wchodzące w projektowany pas drogowy, drukiem wytłus</w:t>
      </w:r>
      <w:r w:rsidR="00036C0E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 xml:space="preserve">zczonym – nieruchomości 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>planowane do przejęcia na rzecz właściwej jednostki samorządu terytorialnego</w:t>
      </w:r>
      <w:r w:rsidR="00036C0E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 xml:space="preserve"> - Gmina </w:t>
      </w:r>
      <w:r w:rsidR="00A461C3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>Piaseczno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 xml:space="preserve"> (w nawiasie podano numery działek po podziale, numer po przecinku - działka pozostająca przy obecnym właścicielu) oznaczone wg katastru nieruchomości numerami:</w:t>
      </w:r>
    </w:p>
    <w:p w:rsidR="00F83A92" w:rsidRPr="00F83A92" w:rsidRDefault="00F83A92" w:rsidP="00F83A92">
      <w:pPr>
        <w:widowControl w:val="0"/>
        <w:tabs>
          <w:tab w:val="left" w:pos="1815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  <w:tab/>
      </w:r>
    </w:p>
    <w:p w:rsidR="004765DE" w:rsidRPr="00081907" w:rsidRDefault="004765DE" w:rsidP="004765DE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081907">
        <w:rPr>
          <w:rFonts w:ascii="Times New Roman" w:hAnsi="Times New Roman" w:cs="Times New Roman"/>
          <w:spacing w:val="4"/>
          <w:sz w:val="24"/>
          <w:szCs w:val="24"/>
        </w:rPr>
        <w:t>jedn. ew.</w:t>
      </w:r>
      <w:r w:rsidR="00A461C3">
        <w:rPr>
          <w:rFonts w:ascii="Times New Roman" w:hAnsi="Times New Roman" w:cs="Times New Roman"/>
          <w:spacing w:val="4"/>
          <w:sz w:val="24"/>
          <w:szCs w:val="24"/>
        </w:rPr>
        <w:t xml:space="preserve"> 141804_4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 xml:space="preserve">; </w:t>
      </w:r>
      <w:r w:rsidR="00A461C3">
        <w:rPr>
          <w:rFonts w:ascii="Times New Roman" w:hAnsi="Times New Roman" w:cs="Times New Roman"/>
          <w:spacing w:val="4"/>
          <w:sz w:val="24"/>
          <w:szCs w:val="24"/>
        </w:rPr>
        <w:t>Piaseczno</w:t>
      </w:r>
      <w:r>
        <w:rPr>
          <w:rFonts w:ascii="Times New Roman" w:hAnsi="Times New Roman" w:cs="Times New Roman"/>
          <w:spacing w:val="4"/>
          <w:sz w:val="24"/>
          <w:szCs w:val="24"/>
        </w:rPr>
        <w:t>– obszar miejski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>: obręb 00</w:t>
      </w:r>
      <w:r w:rsidR="00A461C3">
        <w:rPr>
          <w:rFonts w:ascii="Times New Roman" w:hAnsi="Times New Roman" w:cs="Times New Roman"/>
          <w:spacing w:val="4"/>
          <w:sz w:val="24"/>
          <w:szCs w:val="24"/>
        </w:rPr>
        <w:t>66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Prażmów</w:t>
      </w:r>
      <w:r w:rsidRPr="00081907">
        <w:rPr>
          <w:rFonts w:ascii="Times New Roman" w:hAnsi="Times New Roman" w:cs="Times New Roman"/>
          <w:spacing w:val="4"/>
          <w:sz w:val="24"/>
          <w:szCs w:val="24"/>
        </w:rPr>
        <w:t>;</w:t>
      </w:r>
    </w:p>
    <w:p w:rsidR="00F83A92" w:rsidRDefault="004765DE" w:rsidP="004765DE">
      <w:pPr>
        <w:widowControl w:val="0"/>
        <w:suppressAutoHyphens/>
        <w:autoSpaceDN w:val="0"/>
        <w:spacing w:after="0" w:line="240" w:lineRule="auto"/>
        <w:ind w:left="1068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sz w:val="24"/>
          <w:szCs w:val="24"/>
          <w:lang w:eastAsia="zh-CN" w:bidi="hi-IN"/>
        </w:rPr>
      </w:pPr>
      <w:r w:rsidRPr="00081907">
        <w:rPr>
          <w:rFonts w:ascii="Times New Roman" w:hAnsi="Times New Roman" w:cs="Times New Roman"/>
          <w:spacing w:val="4"/>
          <w:sz w:val="24"/>
          <w:szCs w:val="24"/>
        </w:rPr>
        <w:t>dz. ew. nr</w:t>
      </w:r>
      <w:r w:rsidRPr="008B34A5">
        <w:rPr>
          <w:rFonts w:ascii="Times New Roman" w:hAnsi="Times New Roman" w:cs="Times New Roman"/>
          <w:b/>
          <w:spacing w:val="4"/>
          <w:sz w:val="24"/>
          <w:szCs w:val="24"/>
        </w:rPr>
        <w:t xml:space="preserve">: </w:t>
      </w:r>
      <w:r w:rsidR="00A461C3">
        <w:rPr>
          <w:rFonts w:ascii="Times New Roman" w:hAnsi="Times New Roman" w:cs="Times New Roman"/>
          <w:spacing w:val="4"/>
          <w:sz w:val="24"/>
          <w:szCs w:val="24"/>
        </w:rPr>
        <w:t>37/3 (</w:t>
      </w:r>
      <w:r w:rsidR="00A461C3">
        <w:rPr>
          <w:rFonts w:ascii="Times New Roman" w:hAnsi="Times New Roman" w:cs="Times New Roman"/>
          <w:b/>
          <w:spacing w:val="4"/>
          <w:sz w:val="24"/>
          <w:szCs w:val="24"/>
        </w:rPr>
        <w:t>37/6</w:t>
      </w:r>
      <w:r w:rsidR="00A461C3">
        <w:rPr>
          <w:rFonts w:ascii="Times New Roman" w:hAnsi="Times New Roman" w:cs="Times New Roman"/>
          <w:spacing w:val="4"/>
          <w:sz w:val="24"/>
          <w:szCs w:val="24"/>
        </w:rPr>
        <w:t>,37/7</w:t>
      </w:r>
      <w:r>
        <w:rPr>
          <w:rFonts w:ascii="Times New Roman" w:hAnsi="Times New Roman" w:cs="Times New Roman"/>
          <w:spacing w:val="4"/>
          <w:sz w:val="24"/>
          <w:szCs w:val="24"/>
        </w:rPr>
        <w:t>)</w:t>
      </w:r>
      <w:r w:rsidR="00A461C3">
        <w:rPr>
          <w:rFonts w:ascii="Times New Roman" w:hAnsi="Times New Roman" w:cs="Times New Roman"/>
          <w:spacing w:val="4"/>
          <w:sz w:val="24"/>
          <w:szCs w:val="24"/>
        </w:rPr>
        <w:t>, 38/1</w:t>
      </w:r>
      <w:r w:rsidR="00F83A92" w:rsidRPr="00F83A92">
        <w:rPr>
          <w:rFonts w:ascii="Times New Roman" w:eastAsia="SimSun" w:hAnsi="Times New Roman" w:cs="Times New Roman"/>
          <w:spacing w:val="4"/>
          <w:kern w:val="3"/>
          <w:sz w:val="24"/>
          <w:szCs w:val="24"/>
          <w:lang w:eastAsia="zh-CN" w:bidi="hi-IN"/>
        </w:rPr>
        <w:t>;</w:t>
      </w:r>
    </w:p>
    <w:p w:rsidR="00A461C3" w:rsidRPr="00F83A92" w:rsidRDefault="00A461C3" w:rsidP="004765DE">
      <w:pPr>
        <w:widowControl w:val="0"/>
        <w:suppressAutoHyphens/>
        <w:autoSpaceDN w:val="0"/>
        <w:spacing w:after="0" w:line="240" w:lineRule="auto"/>
        <w:ind w:left="1068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sz w:val="24"/>
          <w:szCs w:val="24"/>
          <w:lang w:eastAsia="zh-CN" w:bidi="hi-IN"/>
        </w:rPr>
      </w:pPr>
    </w:p>
    <w:p w:rsidR="00A461C3" w:rsidRDefault="00A461C3" w:rsidP="00A461C3">
      <w:pPr>
        <w:pStyle w:val="Tekstpodstawowy"/>
        <w:ind w:right="162"/>
        <w:jc w:val="both"/>
        <w:rPr>
          <w:b/>
        </w:rPr>
      </w:pPr>
      <w:r>
        <w:rPr>
          <w:b/>
        </w:rPr>
        <w:t>-</w:t>
      </w:r>
      <w:r w:rsidRPr="00C5328D">
        <w:rPr>
          <w:b/>
        </w:rPr>
        <w:t xml:space="preserve">działki w pasie drogowym dróg </w:t>
      </w:r>
      <w:r>
        <w:rPr>
          <w:b/>
        </w:rPr>
        <w:t>gminnych</w:t>
      </w:r>
      <w:r w:rsidRPr="00C5328D">
        <w:rPr>
          <w:b/>
        </w:rPr>
        <w:t>:</w:t>
      </w:r>
    </w:p>
    <w:p w:rsidR="00A461C3" w:rsidRDefault="00A461C3" w:rsidP="00A461C3">
      <w:pPr>
        <w:pStyle w:val="Tekstpodstawowy"/>
        <w:ind w:right="162"/>
        <w:jc w:val="both"/>
        <w:rPr>
          <w:b/>
        </w:rPr>
      </w:pPr>
    </w:p>
    <w:p w:rsidR="00A461C3" w:rsidRDefault="00A461C3" w:rsidP="00A461C3">
      <w:pPr>
        <w:pStyle w:val="Tekstpodstawowy"/>
        <w:numPr>
          <w:ilvl w:val="0"/>
          <w:numId w:val="1"/>
        </w:numPr>
        <w:ind w:right="162"/>
        <w:jc w:val="both"/>
      </w:pPr>
      <w:r w:rsidRPr="00A461C3">
        <w:t>jednostka ewidencyjna Piaseczno – miasto, obręb 0066</w:t>
      </w:r>
      <w:r w:rsidRPr="00BA385B">
        <w:rPr>
          <w:b/>
        </w:rPr>
        <w:t>:</w:t>
      </w:r>
      <w:r>
        <w:t xml:space="preserve"> 36/1, 50/1, 51/8;</w:t>
      </w:r>
    </w:p>
    <w:p w:rsidR="00F83A92" w:rsidRPr="00F83A92" w:rsidRDefault="00F83A92" w:rsidP="00F83A92">
      <w:pPr>
        <w:widowControl w:val="0"/>
        <w:suppressAutoHyphens/>
        <w:autoSpaceDN w:val="0"/>
        <w:spacing w:before="51" w:after="57" w:line="240" w:lineRule="auto"/>
        <w:jc w:val="both"/>
        <w:textAlignment w:val="baseline"/>
        <w:rPr>
          <w:rFonts w:ascii="Times New Roman" w:eastAsia="SimSun" w:hAnsi="Times New Roman" w:cs="Times New Roman"/>
          <w:bCs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Akta sprawy do wglądu znajdują się w Starostwie Powiatowym w Piasecznie,                              ul. Chyliczkowska 14, 05-500 Piaseczno, kancelaria Architektoniczno-Budowalna, od poniedziałku do piątku w godzinach 8-16, gdzie można zgłaszać ewentualne uwagi i wnioski do czasu wydania orzeczenia w sprawie.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  Jednocześnie zgodnie z art. 49a k.p.a. informuje się, że o innych czynnościach,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0E2120" w:rsidRDefault="000E2120" w:rsidP="000E2120">
      <w:pPr>
        <w:spacing w:after="0"/>
        <w:ind w:left="4248"/>
        <w:jc w:val="center"/>
        <w:rPr>
          <w:caps/>
        </w:rPr>
      </w:pPr>
      <w:r>
        <w:rPr>
          <w:caps/>
        </w:rPr>
        <w:t xml:space="preserve">opatrzone kwalifikowanym </w:t>
      </w:r>
    </w:p>
    <w:p w:rsidR="000E2120" w:rsidRDefault="000E2120" w:rsidP="000E2120">
      <w:pPr>
        <w:spacing w:after="0"/>
        <w:ind w:left="4248"/>
        <w:jc w:val="center"/>
        <w:rPr>
          <w:caps/>
        </w:rPr>
      </w:pPr>
      <w:r>
        <w:rPr>
          <w:caps/>
        </w:rPr>
        <w:t>podpisem elektronicznym</w:t>
      </w:r>
    </w:p>
    <w:p w:rsidR="000E2120" w:rsidRDefault="000E2120" w:rsidP="000E2120">
      <w:pPr>
        <w:spacing w:after="0"/>
        <w:ind w:left="4248"/>
        <w:jc w:val="center"/>
        <w:rPr>
          <w:caps/>
        </w:rPr>
      </w:pPr>
    </w:p>
    <w:p w:rsidR="000E2120" w:rsidRDefault="000E2120" w:rsidP="000E2120">
      <w:pPr>
        <w:spacing w:after="0"/>
        <w:ind w:left="4248"/>
        <w:jc w:val="center"/>
      </w:pPr>
      <w:r>
        <w:t>Z up. Starosty Piaseczyńskiego</w:t>
      </w:r>
    </w:p>
    <w:p w:rsidR="000E2120" w:rsidRPr="00DA6562" w:rsidRDefault="000E2120" w:rsidP="000E2120">
      <w:pPr>
        <w:spacing w:after="0"/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0E2120" w:rsidRDefault="000E2120" w:rsidP="000E2120">
      <w:pPr>
        <w:spacing w:after="0"/>
        <w:ind w:left="4248"/>
        <w:jc w:val="center"/>
      </w:pPr>
      <w:r>
        <w:t>Naczelnik Wydziału</w:t>
      </w:r>
    </w:p>
    <w:p w:rsidR="000E2120" w:rsidRPr="00DA6562" w:rsidRDefault="000E2120" w:rsidP="000E2120">
      <w:pPr>
        <w:spacing w:after="0"/>
        <w:ind w:left="4248"/>
        <w:jc w:val="center"/>
      </w:pPr>
      <w:r>
        <w:t>Architektoniczno-Budowlanego</w:t>
      </w:r>
    </w:p>
    <w:p w:rsidR="00F83A92" w:rsidRPr="000E2120" w:rsidRDefault="00F83A92" w:rsidP="000E21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zh-C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8"/>
          <w:szCs w:val="8"/>
          <w:lang w:eastAsia="zh-CN" w:bidi="hi-IN"/>
        </w:rPr>
      </w:pPr>
    </w:p>
    <w:p w:rsidR="00E96918" w:rsidRDefault="00E96918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8"/>
          <w:szCs w:val="8"/>
          <w:lang w:eastAsia="zh-CN" w:bidi="hi-IN"/>
        </w:rPr>
      </w:pPr>
      <w:r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  <w:t>\</w:t>
      </w:r>
      <w:r w:rsidR="000E2120" w:rsidRPr="000E2120">
        <w:rPr>
          <w:sz w:val="24"/>
          <w:szCs w:val="24"/>
        </w:rPr>
        <w:t xml:space="preserve"> </w:t>
      </w:r>
      <w:r w:rsidR="000E2120">
        <w:rPr>
          <w:sz w:val="24"/>
          <w:szCs w:val="24"/>
        </w:rPr>
        <w:tab/>
      </w:r>
      <w:r w:rsidR="000E2120" w:rsidRPr="00D937C6">
        <w:rPr>
          <w:sz w:val="24"/>
          <w:szCs w:val="24"/>
        </w:rPr>
        <w:t>Wydruk  dokumentu stanowi dowód tego co zostało stwierdzone w piśmie, zgodnie z art. 39</w:t>
      </w:r>
      <w:r w:rsidR="000E2120" w:rsidRPr="00D937C6">
        <w:rPr>
          <w:sz w:val="24"/>
          <w:szCs w:val="24"/>
          <w:vertAlign w:val="superscript"/>
        </w:rPr>
        <w:t>3</w:t>
      </w:r>
      <w:r w:rsidR="000E2120" w:rsidRPr="00D937C6">
        <w:rPr>
          <w:sz w:val="24"/>
          <w:szCs w:val="24"/>
        </w:rPr>
        <w:t xml:space="preserve"> k.p.a. Został on wytworzony za pomocą systemu teleinformatycznego i podpisany kwalifikowanym podpisem elektronicznym.</w:t>
      </w:r>
    </w:p>
    <w:p w:rsidR="00E96918" w:rsidRDefault="00E96918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Pr="00F83A92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8"/>
          <w:szCs w:val="8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A461C3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2"/>
          <w:lang w:eastAsia="zh-CN" w:bidi="hi-IN"/>
        </w:rPr>
      </w:pPr>
      <w:r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>Nr rej. ARB.6740.1.8.2024.DK</w:t>
      </w:r>
      <w:r w:rsidR="00F83A92" w:rsidRPr="00F83A92"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 xml:space="preserve">  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Cs/>
          <w:color w:val="000000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 xml:space="preserve">Sprawę prowadzi: </w:t>
      </w:r>
      <w:r w:rsidR="00A461C3">
        <w:rPr>
          <w:rFonts w:ascii="Liberation Serif" w:eastAsia="SimSun" w:hAnsi="Liberation Serif" w:cs="Mangal" w:hint="eastAsia"/>
          <w:bCs/>
          <w:spacing w:val="4"/>
          <w:kern w:val="3"/>
          <w:lang w:eastAsia="zh-CN" w:bidi="hi-IN"/>
        </w:rPr>
        <w:t>D</w:t>
      </w:r>
      <w:r w:rsidR="00A461C3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 xml:space="preserve">orota </w:t>
      </w:r>
      <w:proofErr w:type="spellStart"/>
      <w:r w:rsidR="00A461C3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>Kucicka</w:t>
      </w:r>
      <w:proofErr w:type="spellEnd"/>
      <w:r w:rsidR="00A461C3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 xml:space="preserve"> </w:t>
      </w:r>
      <w:r w:rsidR="004765DE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 xml:space="preserve"> </w:t>
      </w:r>
      <w:r w:rsidR="00A461C3">
        <w:rPr>
          <w:rFonts w:ascii="Liberation Serif" w:eastAsia="SimSun" w:hAnsi="Liberation Serif" w:cs="Mangal"/>
          <w:bCs/>
          <w:color w:val="000000"/>
          <w:kern w:val="3"/>
          <w:lang w:eastAsia="zh-CN" w:bidi="hi-IN"/>
        </w:rPr>
        <w:t>tel.: 22-756-61-54, wew. 104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>Starostwo Powiatowe w Piasecznie, ul. Chyliczkowska 14, 05-500 Piaseczno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6"/>
          <w:szCs w:val="16"/>
          <w:lang w:eastAsia="zh-CN" w:bidi="hi-IN"/>
        </w:rPr>
      </w:pPr>
    </w:p>
    <w:p w:rsidR="00BA16EA" w:rsidRPr="00F83A92" w:rsidRDefault="00BA16EA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Publiczne obwieszczenie  nastąpiło w dniu </w:t>
      </w:r>
      <w:r w:rsidR="00CA4CFB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>23</w:t>
      </w:r>
      <w:r w:rsidRPr="008D5720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 w:rsidR="00203368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>kwietnia</w:t>
      </w:r>
      <w:r w:rsidR="00964AB1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 w:rsidR="00203368"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  <w:t>2024</w:t>
      </w: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  <w:t xml:space="preserve"> r.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(datę obwieszczenia wpisuje osoba dokonująca obwieszczenia</w:t>
      </w: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49 § 2 k.p.a.)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F83CE5" w:rsidRPr="00F83A92" w:rsidRDefault="00F83CE5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32"/>
          <w:szCs w:val="32"/>
          <w:lang w:eastAsia="zh-CN"/>
        </w:rPr>
      </w:pPr>
    </w:p>
    <w:p w:rsidR="00B810D7" w:rsidRDefault="0022022F"/>
    <w:sectPr w:rsidR="00B810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22F" w:rsidRDefault="0022022F" w:rsidP="00F83A92">
      <w:pPr>
        <w:spacing w:after="0" w:line="240" w:lineRule="auto"/>
      </w:pPr>
      <w:r>
        <w:separator/>
      </w:r>
    </w:p>
  </w:endnote>
  <w:endnote w:type="continuationSeparator" w:id="0">
    <w:p w:rsidR="0022022F" w:rsidRDefault="0022022F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1C3" w:rsidRDefault="00A461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44" w:rsidRDefault="0022022F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A461C3">
      <w:rPr>
        <w:b/>
        <w:bCs/>
      </w:rPr>
      <w:t>6740.1.8.2024.DK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CA4CFB">
      <w:rPr>
        <w:rFonts w:eastAsia="Lucida Sans Unicode" w:cs="Tahoma"/>
        <w:noProof/>
        <w:color w:val="000000"/>
        <w:shd w:val="clear" w:color="auto" w:fill="FFFFFF"/>
        <w:lang w:eastAsia="pl-PL"/>
      </w:rPr>
      <w:t>1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>
      <w:rPr>
        <w:rFonts w:eastAsia="Lucida Sans Unicode" w:cs="Tahoma"/>
        <w:color w:val="000000"/>
        <w:shd w:val="clear" w:color="auto" w:fill="FFFFFF"/>
        <w:lang w:eastAsia="pl-PL"/>
      </w:rPr>
      <w:t>/2</w:t>
    </w:r>
  </w:p>
  <w:p w:rsidR="008D0C44" w:rsidRDefault="0022022F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1C3" w:rsidRDefault="00A461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22F" w:rsidRDefault="0022022F" w:rsidP="00F83A92">
      <w:pPr>
        <w:spacing w:after="0" w:line="240" w:lineRule="auto"/>
      </w:pPr>
      <w:r>
        <w:separator/>
      </w:r>
    </w:p>
  </w:footnote>
  <w:footnote w:type="continuationSeparator" w:id="0">
    <w:p w:rsidR="0022022F" w:rsidRDefault="0022022F" w:rsidP="00F83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1C3" w:rsidRDefault="00A461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1C3" w:rsidRDefault="00A461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1C3" w:rsidRDefault="00A461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D610B00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66"/>
    <w:rsid w:val="00030366"/>
    <w:rsid w:val="00036C0E"/>
    <w:rsid w:val="000E2120"/>
    <w:rsid w:val="00203368"/>
    <w:rsid w:val="0022022F"/>
    <w:rsid w:val="004765DE"/>
    <w:rsid w:val="00537448"/>
    <w:rsid w:val="00584FDB"/>
    <w:rsid w:val="005B4C40"/>
    <w:rsid w:val="006F111B"/>
    <w:rsid w:val="008D5720"/>
    <w:rsid w:val="00964AB1"/>
    <w:rsid w:val="00971425"/>
    <w:rsid w:val="00A461C3"/>
    <w:rsid w:val="00BA16EA"/>
    <w:rsid w:val="00CA4CFB"/>
    <w:rsid w:val="00CA767F"/>
    <w:rsid w:val="00CC7747"/>
    <w:rsid w:val="00E96918"/>
    <w:rsid w:val="00EB10B5"/>
    <w:rsid w:val="00F5657A"/>
    <w:rsid w:val="00F83A92"/>
    <w:rsid w:val="00F8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A461C3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461C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A461C3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461C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411C8-A7E7-4B8A-921B-ED3349DE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Marcin Ciechomski</cp:lastModifiedBy>
  <cp:revision>25</cp:revision>
  <cp:lastPrinted>2024-04-19T11:42:00Z</cp:lastPrinted>
  <dcterms:created xsi:type="dcterms:W3CDTF">2023-06-26T07:10:00Z</dcterms:created>
  <dcterms:modified xsi:type="dcterms:W3CDTF">2024-04-23T11:38:00Z</dcterms:modified>
</cp:coreProperties>
</file>