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 wszczęciu postępowania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235D73" w:rsidRPr="004630C3" w:rsidRDefault="00235D73" w:rsidP="00235D7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bookmarkStart w:id="0" w:name="_Hlk514934109"/>
      <w:bookmarkStart w:id="1" w:name="_Hlk33162496"/>
      <w:r w:rsidRPr="004630C3">
        <w:t xml:space="preserve">Na podstawie art. 11d ust. 5 i 6 </w:t>
      </w:r>
      <w:r w:rsidRPr="00707F8F">
        <w:t xml:space="preserve">ustawy z dnia 10 kwietnia 2003 r. o szczególnych zasadach </w:t>
      </w:r>
      <w:r>
        <w:t>przygotowania i realizacji inwe</w:t>
      </w:r>
      <w:r w:rsidRPr="00707F8F">
        <w:t>stycji w zakresie dróg publicznych (</w:t>
      </w:r>
      <w:proofErr w:type="spellStart"/>
      <w:r w:rsidRPr="00707F8F">
        <w:t>t.j</w:t>
      </w:r>
      <w:proofErr w:type="spellEnd"/>
      <w:r w:rsidRPr="00707F8F">
        <w:t>. Dz. U. z 2024 r., poz. 311)</w:t>
      </w:r>
      <w:r>
        <w:t>,</w:t>
      </w:r>
      <w:r w:rsidRPr="00707F8F">
        <w:t xml:space="preserve"> czytaj dalej ustawy </w:t>
      </w:r>
      <w:proofErr w:type="spellStart"/>
      <w:r w:rsidRPr="00707F8F">
        <w:t>zrid</w:t>
      </w:r>
      <w:proofErr w:type="spellEnd"/>
      <w:r>
        <w:t xml:space="preserve">, </w:t>
      </w:r>
      <w:r w:rsidRPr="004630C3">
        <w:t xml:space="preserve"> </w:t>
      </w:r>
      <w:r w:rsidRPr="004630C3">
        <w:rPr>
          <w:b/>
        </w:rPr>
        <w:t>zawiadamiam</w:t>
      </w:r>
      <w:r w:rsidRPr="004630C3">
        <w:t xml:space="preserve">, że w </w:t>
      </w:r>
      <w:bookmarkStart w:id="2" w:name="_Hlk503513732"/>
      <w:bookmarkStart w:id="3" w:name="_Hlk503513832"/>
      <w:r w:rsidRPr="004630C3">
        <w:t xml:space="preserve">dniu </w:t>
      </w:r>
      <w:r w:rsidR="00442703">
        <w:t>29</w:t>
      </w:r>
      <w:r>
        <w:t xml:space="preserve"> </w:t>
      </w:r>
      <w:r w:rsidR="003310F0">
        <w:t>sierpnia</w:t>
      </w:r>
      <w:r>
        <w:t xml:space="preserve"> 2024</w:t>
      </w:r>
      <w:r w:rsidRPr="004630C3">
        <w:t xml:space="preserve"> r.</w:t>
      </w:r>
      <w:r w:rsidRPr="004630C3">
        <w:rPr>
          <w:color w:val="FF9900"/>
        </w:rPr>
        <w:t xml:space="preserve"> </w:t>
      </w:r>
      <w:r w:rsidRPr="004630C3">
        <w:t xml:space="preserve">zostało wszczęte postępowanie </w:t>
      </w:r>
      <w:r w:rsidRPr="004630C3">
        <w:rPr>
          <w:iCs/>
        </w:rPr>
        <w:t>w sprawie udzielenia zezwolenia na realizację inwestycji drogowej</w:t>
      </w:r>
      <w:bookmarkEnd w:id="2"/>
      <w:r>
        <w:rPr>
          <w:iCs/>
        </w:rPr>
        <w:t>:</w:t>
      </w:r>
    </w:p>
    <w:p w:rsidR="00235D73" w:rsidRPr="00DD19E6" w:rsidRDefault="00235D73" w:rsidP="000246C4">
      <w:pPr>
        <w:jc w:val="both"/>
      </w:pPr>
      <w:bookmarkStart w:id="4" w:name="_Hlk503513750"/>
      <w:bookmarkStart w:id="5" w:name="_Hlk503513816"/>
      <w:bookmarkEnd w:id="3"/>
      <w:r w:rsidRPr="0032513C">
        <w:rPr>
          <w:b/>
        </w:rPr>
        <w:t xml:space="preserve">inwestor:        </w:t>
      </w:r>
      <w:r w:rsidRPr="00DD19E6">
        <w:t>Zarząd Powiatu Piaseczyńskiego</w:t>
      </w:r>
      <w:r>
        <w:t xml:space="preserve">, </w:t>
      </w:r>
      <w:r w:rsidRPr="00DD19E6">
        <w:t xml:space="preserve">ul. </w:t>
      </w:r>
      <w:proofErr w:type="spellStart"/>
      <w:r w:rsidRPr="00DD19E6">
        <w:t>Chyliczkowska</w:t>
      </w:r>
      <w:proofErr w:type="spellEnd"/>
      <w:r w:rsidRPr="00DD19E6">
        <w:t xml:space="preserve"> 14, 05-500 Piaseczno </w:t>
      </w:r>
    </w:p>
    <w:p w:rsidR="00235D73" w:rsidRPr="004630C3" w:rsidRDefault="00235D73" w:rsidP="000246C4">
      <w:pPr>
        <w:rPr>
          <w:color w:val="000000"/>
          <w:lang/>
        </w:rPr>
      </w:pPr>
      <w:r>
        <w:rPr>
          <w:b/>
        </w:rPr>
        <w:t xml:space="preserve">inwestycja: </w:t>
      </w:r>
      <w:r>
        <w:t>„</w:t>
      </w:r>
      <w:bookmarkStart w:id="6" w:name="_GoBack"/>
      <w:r>
        <w:t>r</w:t>
      </w:r>
      <w:r w:rsidRPr="00707F8F">
        <w:t>ozbudowa drogi powiatowej nr 2819W gm. Góra Kalwaria</w:t>
      </w:r>
      <w:bookmarkEnd w:id="6"/>
      <w:r>
        <w:t>”</w:t>
      </w:r>
    </w:p>
    <w:bookmarkEnd w:id="5"/>
    <w:p w:rsidR="00235D73" w:rsidRPr="000C1649" w:rsidRDefault="00235D73" w:rsidP="00235D73">
      <w:pPr>
        <w:jc w:val="both"/>
        <w:rPr>
          <w:color w:val="000000"/>
          <w:sz w:val="16"/>
          <w:szCs w:val="16"/>
          <w:u w:val="single"/>
          <w:lang/>
        </w:rPr>
      </w:pPr>
    </w:p>
    <w:p w:rsidR="00235D73" w:rsidRDefault="00235D73" w:rsidP="00235D73">
      <w:pPr>
        <w:ind w:left="1260" w:hanging="1260"/>
        <w:jc w:val="both"/>
        <w:rPr>
          <w:b/>
          <w:color w:val="000000"/>
          <w:lang/>
        </w:rPr>
      </w:pPr>
      <w:r w:rsidRPr="00273B49">
        <w:rPr>
          <w:b/>
          <w:color w:val="000000"/>
          <w:lang/>
        </w:rPr>
        <w:t xml:space="preserve">Działki </w:t>
      </w:r>
      <w:r w:rsidRPr="004630C3">
        <w:rPr>
          <w:b/>
          <w:color w:val="000000"/>
          <w:lang/>
        </w:rPr>
        <w:t>przeznaczone pod realizację inwestycji drogowej</w:t>
      </w:r>
      <w:r>
        <w:rPr>
          <w:b/>
          <w:color w:val="000000"/>
          <w:lang/>
        </w:rPr>
        <w:t>:</w:t>
      </w:r>
    </w:p>
    <w:p w:rsidR="00235D73" w:rsidRPr="0075391C" w:rsidRDefault="00235D73" w:rsidP="00235D73">
      <w:pPr>
        <w:jc w:val="both"/>
        <w:rPr>
          <w:b/>
          <w:color w:val="000000"/>
          <w:lang/>
        </w:rPr>
      </w:pPr>
      <w:r>
        <w:rPr>
          <w:b/>
          <w:color w:val="000000"/>
          <w:lang/>
        </w:rPr>
        <w:t xml:space="preserve">- </w:t>
      </w:r>
      <w:r w:rsidRPr="00273B49">
        <w:rPr>
          <w:b/>
          <w:color w:val="000000"/>
          <w:lang/>
        </w:rPr>
        <w:t>w liniach rozgran</w:t>
      </w:r>
      <w:r>
        <w:rPr>
          <w:b/>
          <w:color w:val="000000"/>
          <w:lang/>
        </w:rPr>
        <w:t>iczających projektowanej drogi</w:t>
      </w:r>
    </w:p>
    <w:p w:rsidR="00235D73" w:rsidRPr="00A55708" w:rsidRDefault="00235D73" w:rsidP="00235D73">
      <w:pPr>
        <w:jc w:val="both"/>
        <w:rPr>
          <w:color w:val="000000"/>
          <w:lang/>
        </w:rPr>
      </w:pPr>
      <w:r w:rsidRPr="004630C3">
        <w:rPr>
          <w:color w:val="000000"/>
          <w:lang/>
        </w:rPr>
        <w:t xml:space="preserve">drukiem wytłuszczonym – </w:t>
      </w:r>
      <w:r>
        <w:rPr>
          <w:color w:val="000000"/>
          <w:lang/>
        </w:rPr>
        <w:t xml:space="preserve">działki </w:t>
      </w:r>
      <w:r w:rsidRPr="004630C3">
        <w:rPr>
          <w:color w:val="000000"/>
          <w:lang/>
        </w:rPr>
        <w:t>pod przejęcie przez jednostkę samorządu terytorialnego –</w:t>
      </w:r>
      <w:r>
        <w:rPr>
          <w:color w:val="000000"/>
          <w:lang/>
        </w:rPr>
        <w:t xml:space="preserve"> Powiat Piaseczyński</w:t>
      </w:r>
      <w:r w:rsidRPr="004630C3">
        <w:rPr>
          <w:color w:val="000000"/>
          <w:lang/>
        </w:rPr>
        <w:t xml:space="preserve"> </w:t>
      </w:r>
      <w:r>
        <w:rPr>
          <w:color w:val="000000"/>
          <w:lang/>
        </w:rPr>
        <w:t>(</w:t>
      </w:r>
      <w:r w:rsidRPr="004630C3">
        <w:rPr>
          <w:color w:val="000000"/>
          <w:lang/>
        </w:rPr>
        <w:t>w nawiasach podano nr działki po podziale</w:t>
      </w:r>
      <w:r>
        <w:rPr>
          <w:color w:val="000000"/>
          <w:lang/>
        </w:rPr>
        <w:t>,</w:t>
      </w:r>
      <w:r w:rsidRPr="004630C3">
        <w:rPr>
          <w:color w:val="000000"/>
          <w:lang/>
        </w:rPr>
        <w:t xml:space="preserve"> po średniku dzi</w:t>
      </w:r>
      <w:r>
        <w:rPr>
          <w:color w:val="000000"/>
          <w:lang/>
        </w:rPr>
        <w:t>ałki po podziale poza projektowanym pasem drogowym,</w:t>
      </w:r>
      <w:r w:rsidRPr="00F66FC0">
        <w:t xml:space="preserve"> </w:t>
      </w:r>
      <w:r w:rsidRPr="00F66FC0">
        <w:rPr>
          <w:color w:val="000000"/>
          <w:lang/>
        </w:rPr>
        <w:t>po</w:t>
      </w:r>
      <w:r>
        <w:rPr>
          <w:color w:val="000000"/>
          <w:lang/>
        </w:rPr>
        <w:t>zostające</w:t>
      </w:r>
      <w:r w:rsidRPr="00F66FC0">
        <w:rPr>
          <w:color w:val="000000"/>
          <w:lang/>
        </w:rPr>
        <w:t xml:space="preserve"> przy aktualnym właścicielu</w:t>
      </w:r>
      <w:r w:rsidRPr="004630C3">
        <w:rPr>
          <w:color w:val="000000"/>
          <w:lang/>
        </w:rPr>
        <w:t>) oznaczone wg katastru nieruchomości numerami:</w:t>
      </w:r>
    </w:p>
    <w:p w:rsidR="00235D73" w:rsidRDefault="00235D73" w:rsidP="00235D73">
      <w:pPr>
        <w:spacing w:before="51" w:after="57"/>
        <w:jc w:val="both"/>
      </w:pPr>
      <w:r>
        <w:t xml:space="preserve">jedn. ew. </w:t>
      </w:r>
      <w:r w:rsidRPr="00D540F4">
        <w:t>Góra Kalwaria – obszar wiejski</w:t>
      </w:r>
      <w:r>
        <w:t xml:space="preserve">, obręb </w:t>
      </w:r>
      <w:r w:rsidRPr="00D540F4">
        <w:t>0023 Krzaki Czaplinkowskie</w:t>
      </w:r>
      <w:r>
        <w:t xml:space="preserve">: </w:t>
      </w:r>
    </w:p>
    <w:p w:rsidR="0076687B" w:rsidRDefault="0076687B" w:rsidP="0076687B">
      <w:pPr>
        <w:spacing w:before="51" w:after="57"/>
        <w:jc w:val="both"/>
      </w:pPr>
      <w:r>
        <w:t xml:space="preserve">jedn. ew. </w:t>
      </w:r>
      <w:r w:rsidRPr="00D540F4">
        <w:t>Góra Kalwaria – obszar wiejski</w:t>
      </w:r>
      <w:r>
        <w:t xml:space="preserve">, obręb </w:t>
      </w:r>
      <w:r w:rsidRPr="00D540F4">
        <w:t>0023 Krzaki Czaplinkowskie</w:t>
      </w:r>
      <w:r>
        <w:t xml:space="preserve">: </w:t>
      </w:r>
    </w:p>
    <w:p w:rsidR="0076687B" w:rsidRPr="00D540F4" w:rsidRDefault="0076687B" w:rsidP="0076687B">
      <w:pPr>
        <w:spacing w:before="51" w:after="57"/>
        <w:jc w:val="both"/>
      </w:pPr>
      <w:r>
        <w:t xml:space="preserve">70, 125/5, </w:t>
      </w:r>
      <w:r>
        <w:rPr>
          <w:b/>
        </w:rPr>
        <w:t xml:space="preserve">226/16, 125/1, </w:t>
      </w:r>
      <w:r w:rsidRPr="00D540F4">
        <w:t>226/17(</w:t>
      </w:r>
      <w:r>
        <w:t xml:space="preserve"> </w:t>
      </w:r>
      <w:r w:rsidRPr="00D540F4">
        <w:rPr>
          <w:b/>
        </w:rPr>
        <w:t>226/36</w:t>
      </w:r>
      <w:r w:rsidRPr="00D540F4">
        <w:t>;226/37)</w:t>
      </w:r>
    </w:p>
    <w:p w:rsidR="0076687B" w:rsidRDefault="0076687B" w:rsidP="0076687B">
      <w:pPr>
        <w:spacing w:before="51" w:after="57"/>
        <w:jc w:val="both"/>
      </w:pPr>
      <w:r>
        <w:t xml:space="preserve">jedn. ew. </w:t>
      </w:r>
      <w:r w:rsidRPr="00D540F4">
        <w:t>Góra Kalwaria – miasto</w:t>
      </w:r>
      <w:r>
        <w:t>, obręb 10-01:</w:t>
      </w:r>
    </w:p>
    <w:p w:rsidR="0076687B" w:rsidRPr="00D540F4" w:rsidRDefault="0076687B" w:rsidP="0076687B">
      <w:pPr>
        <w:spacing w:before="51" w:after="57"/>
        <w:jc w:val="both"/>
      </w:pPr>
      <w:r>
        <w:t xml:space="preserve">38/2, 40/2, 40/3, 6/34, 6/8, 6/48, 6/10, </w:t>
      </w:r>
      <w:r w:rsidRPr="00D540F4">
        <w:rPr>
          <w:b/>
        </w:rPr>
        <w:t>3/7, 4/1</w:t>
      </w:r>
      <w:r>
        <w:rPr>
          <w:b/>
        </w:rPr>
        <w:t xml:space="preserve">, </w:t>
      </w:r>
    </w:p>
    <w:p w:rsidR="0076687B" w:rsidRDefault="0076687B" w:rsidP="0076687B">
      <w:pPr>
        <w:spacing w:before="51" w:after="57"/>
        <w:jc w:val="both"/>
      </w:pPr>
      <w:r>
        <w:t xml:space="preserve">jedn. ew. </w:t>
      </w:r>
      <w:r w:rsidRPr="00D540F4">
        <w:t>Góra Kalwaria – miasto</w:t>
      </w:r>
      <w:r>
        <w:t>, obręb 13-03:</w:t>
      </w:r>
    </w:p>
    <w:p w:rsidR="0076687B" w:rsidRPr="00D540F4" w:rsidRDefault="0076687B" w:rsidP="0076687B">
      <w:pPr>
        <w:spacing w:before="51" w:after="57"/>
        <w:jc w:val="both"/>
      </w:pPr>
      <w:r>
        <w:t xml:space="preserve">35/3, </w:t>
      </w:r>
      <w:r w:rsidRPr="00D540F4">
        <w:rPr>
          <w:b/>
        </w:rPr>
        <w:t>22/24, 26/8, 27/2, 28/2</w:t>
      </w:r>
      <w:r>
        <w:rPr>
          <w:b/>
        </w:rPr>
        <w:t xml:space="preserve">, </w:t>
      </w:r>
      <w:r w:rsidRPr="00442703">
        <w:t>35/2</w:t>
      </w:r>
      <w:r w:rsidRPr="00D540F4">
        <w:rPr>
          <w:b/>
        </w:rPr>
        <w:t>,</w:t>
      </w:r>
    </w:p>
    <w:p w:rsidR="0076687B" w:rsidRDefault="0076687B" w:rsidP="0076687B">
      <w:pPr>
        <w:spacing w:before="51" w:after="57"/>
        <w:jc w:val="both"/>
      </w:pPr>
      <w:r>
        <w:t xml:space="preserve">jedn. ew. </w:t>
      </w:r>
      <w:r w:rsidRPr="00D540F4">
        <w:t>Góra Kalwaria – miasto</w:t>
      </w:r>
      <w:r>
        <w:t>, obręb 15-01:</w:t>
      </w:r>
    </w:p>
    <w:p w:rsidR="0076687B" w:rsidRPr="00D540F4" w:rsidRDefault="0076687B" w:rsidP="0076687B">
      <w:pPr>
        <w:spacing w:before="51" w:after="57"/>
        <w:jc w:val="both"/>
      </w:pPr>
      <w:r>
        <w:t>59 (</w:t>
      </w:r>
      <w:r w:rsidRPr="00D540F4">
        <w:rPr>
          <w:b/>
        </w:rPr>
        <w:t>59/1</w:t>
      </w:r>
      <w:r>
        <w:t>;59/2), 60 (</w:t>
      </w:r>
      <w:r w:rsidRPr="00D540F4">
        <w:rPr>
          <w:b/>
        </w:rPr>
        <w:t>60/1,60/2</w:t>
      </w:r>
      <w:r>
        <w:t>;60/3), 67 (</w:t>
      </w:r>
      <w:r w:rsidRPr="00D540F4">
        <w:rPr>
          <w:b/>
        </w:rPr>
        <w:t>67/1</w:t>
      </w:r>
      <w:r>
        <w:t>;67/2)</w:t>
      </w:r>
    </w:p>
    <w:p w:rsidR="00235D73" w:rsidRPr="0075391C" w:rsidRDefault="00235D73" w:rsidP="00235D73">
      <w:pPr>
        <w:spacing w:before="51" w:after="57"/>
        <w:jc w:val="both"/>
        <w:rPr>
          <w:b/>
        </w:rPr>
      </w:pPr>
      <w:r>
        <w:rPr>
          <w:b/>
        </w:rPr>
        <w:t xml:space="preserve">- </w:t>
      </w:r>
      <w:r w:rsidRPr="00C2532E">
        <w:rPr>
          <w:b/>
        </w:rPr>
        <w:t>poza liniami rozgraniczającymi projektowanej drogi:</w:t>
      </w:r>
    </w:p>
    <w:p w:rsidR="00235D73" w:rsidRPr="0090190F" w:rsidRDefault="00235D73" w:rsidP="00235D73">
      <w:pPr>
        <w:spacing w:before="51" w:after="57"/>
        <w:jc w:val="both"/>
      </w:pPr>
      <w:r w:rsidRPr="00DD19E6">
        <w:t xml:space="preserve">przeznaczone pod </w:t>
      </w:r>
      <w:r>
        <w:t>prze</w:t>
      </w:r>
      <w:r w:rsidRPr="00DD19E6">
        <w:t xml:space="preserve">budowę </w:t>
      </w:r>
      <w:r>
        <w:t xml:space="preserve">sieci innych dróg publicznych: </w:t>
      </w:r>
    </w:p>
    <w:p w:rsidR="00235D73" w:rsidRDefault="00235D73" w:rsidP="00235D73">
      <w:pPr>
        <w:spacing w:before="51" w:after="57"/>
        <w:jc w:val="both"/>
      </w:pPr>
      <w:r>
        <w:t xml:space="preserve">jedn. ew. </w:t>
      </w:r>
      <w:r w:rsidRPr="00D540F4">
        <w:t>Góra Kalwaria – obszar wiejski</w:t>
      </w:r>
      <w:r>
        <w:t xml:space="preserve">, obręb </w:t>
      </w:r>
      <w:r w:rsidRPr="00D540F4">
        <w:t>0023 Krzaki Czaplinkowskie</w:t>
      </w:r>
      <w:r>
        <w:t>: 164, 124</w:t>
      </w:r>
    </w:p>
    <w:p w:rsidR="00235D73" w:rsidRDefault="00235D73" w:rsidP="00235D73">
      <w:pPr>
        <w:spacing w:before="51" w:after="57"/>
        <w:jc w:val="both"/>
      </w:pPr>
      <w:r>
        <w:t xml:space="preserve">jedn. ew. </w:t>
      </w:r>
      <w:r w:rsidRPr="00D540F4">
        <w:t>Góra Kalwaria – miasto</w:t>
      </w:r>
      <w:r>
        <w:t>, obręb 15-01: 33</w:t>
      </w:r>
    </w:p>
    <w:p w:rsidR="00235D73" w:rsidRPr="000246C4" w:rsidRDefault="00235D73" w:rsidP="00235D73">
      <w:pPr>
        <w:spacing w:before="51" w:after="57"/>
        <w:jc w:val="both"/>
      </w:pPr>
      <w:r>
        <w:t xml:space="preserve">jedn. ew. </w:t>
      </w:r>
      <w:r w:rsidRPr="00D540F4">
        <w:t>Góra Kalwaria – miasto</w:t>
      </w:r>
      <w:r w:rsidR="000246C4">
        <w:t>, obręb 10-01: 4/4</w:t>
      </w:r>
    </w:p>
    <w:bookmarkEnd w:id="1"/>
    <w:p w:rsidR="00235D73" w:rsidRPr="00235D73" w:rsidRDefault="00235D73" w:rsidP="00235D73">
      <w:pPr>
        <w:ind w:firstLine="709"/>
        <w:jc w:val="both"/>
      </w:pPr>
      <w:r>
        <w:t xml:space="preserve">Akta sprawy do wglądu znajdują się </w:t>
      </w:r>
      <w:r w:rsidR="00301011" w:rsidRPr="005C55FD">
        <w:t xml:space="preserve">w siedzibie Starostwa Powiatowego w Piasecznie, ul. </w:t>
      </w:r>
      <w:proofErr w:type="spellStart"/>
      <w:r w:rsidR="00301011" w:rsidRPr="005C55FD">
        <w:t>Chyliczkowska</w:t>
      </w:r>
      <w:proofErr w:type="spellEnd"/>
      <w:r w:rsidR="00301011" w:rsidRPr="005C55FD">
        <w:t xml:space="preserve"> 14, 05-500 Piaseczno (Patio, Wydział Architektoniczno-Budowlany)</w:t>
      </w:r>
      <w:r w:rsidRPr="00BB7627">
        <w:t xml:space="preserve">, </w:t>
      </w:r>
      <w:r>
        <w:t xml:space="preserve">gdzie </w:t>
      </w:r>
      <w:r w:rsidRPr="00BB7627">
        <w:t xml:space="preserve">od pon. do </w:t>
      </w:r>
      <w:proofErr w:type="spellStart"/>
      <w:r w:rsidRPr="00BB7627">
        <w:t>piąt</w:t>
      </w:r>
      <w:proofErr w:type="spellEnd"/>
      <w:r w:rsidRPr="00BB7627">
        <w:t xml:space="preserve">. w godzinach </w:t>
      </w:r>
      <w:r w:rsidR="00301011">
        <w:t>7-16</w:t>
      </w:r>
      <w:r>
        <w:t xml:space="preserve"> można zgłaszać ewentualne uwagi i </w:t>
      </w:r>
      <w:r w:rsidRPr="00235D73">
        <w:t xml:space="preserve">wnioski do czasu wydania orzeczenia w sprawie.  </w:t>
      </w:r>
    </w:p>
    <w:p w:rsidR="00235D73" w:rsidRPr="00235D73" w:rsidRDefault="00235D73" w:rsidP="00235D73">
      <w:pPr>
        <w:jc w:val="both"/>
      </w:pPr>
      <w:r w:rsidRPr="00235D73">
        <w:tab/>
        <w:t>Zgodnie z art. 49 ustawy – Kodeks postępowania administracyjnego doręczenie uważa się za dokonane po upływie czternastu dni od dnia publicznego ogłoszenia.</w:t>
      </w:r>
    </w:p>
    <w:p w:rsidR="00A40556" w:rsidRDefault="00235D73" w:rsidP="00235D73">
      <w:pPr>
        <w:pStyle w:val="HTML-wstpniesformatowany"/>
        <w:jc w:val="both"/>
        <w:rPr>
          <w:rFonts w:ascii="Times New Roman" w:hAnsi="Times New Roman" w:cs="Times New Roman"/>
        </w:rPr>
      </w:pPr>
      <w:r w:rsidRPr="00235D73">
        <w:rPr>
          <w:rFonts w:ascii="Times New Roman" w:hAnsi="Times New Roman" w:cs="Times New Roman"/>
        </w:rPr>
        <w:t xml:space="preserve">           Jednocześnie zgodnie z art. 49a k.p.a. informuje się, że o innych czynnościach, </w:t>
      </w:r>
      <w:r w:rsidRPr="00235D73"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  <w:bookmarkEnd w:id="4"/>
      <w:r w:rsidR="00A40556" w:rsidRPr="00235D73">
        <w:rPr>
          <w:rFonts w:ascii="Times New Roman" w:hAnsi="Times New Roman" w:cs="Times New Roman"/>
        </w:rPr>
        <w:t xml:space="preserve"> (</w:t>
      </w:r>
      <w:hyperlink r:id="rId8" w:history="1">
        <w:r w:rsidR="000246C4" w:rsidRPr="00332FA7">
          <w:rPr>
            <w:rStyle w:val="Hipercze"/>
            <w:rFonts w:ascii="Times New Roman" w:hAnsi="Times New Roman" w:cs="Times New Roman"/>
          </w:rPr>
          <w:t>http://bip.piaseczno.pl/public/</w:t>
        </w:r>
      </w:hyperlink>
      <w:r w:rsidR="00A40556" w:rsidRPr="00235D73">
        <w:rPr>
          <w:rFonts w:ascii="Times New Roman" w:hAnsi="Times New Roman" w:cs="Times New Roman"/>
        </w:rPr>
        <w:t>).</w:t>
      </w:r>
      <w:bookmarkEnd w:id="0"/>
    </w:p>
    <w:p w:rsidR="000246C4" w:rsidRPr="00235D73" w:rsidRDefault="000246C4" w:rsidP="00235D73">
      <w:pPr>
        <w:pStyle w:val="HTML-wstpniesformatowany"/>
        <w:jc w:val="both"/>
        <w:rPr>
          <w:rFonts w:ascii="Times New Roman" w:hAnsi="Times New Roman" w:cs="Times New Roman"/>
        </w:rPr>
      </w:pPr>
    </w:p>
    <w:p w:rsidR="00311DE6" w:rsidRDefault="00311DE6" w:rsidP="00311DE6">
      <w:pPr>
        <w:ind w:left="4254"/>
        <w:jc w:val="center"/>
        <w:rPr>
          <w:caps/>
        </w:rPr>
      </w:pPr>
      <w:bookmarkStart w:id="7" w:name="_Hlk153271408"/>
      <w:r>
        <w:rPr>
          <w:caps/>
        </w:rPr>
        <w:t xml:space="preserve">opatrzone kwalifikowanym </w:t>
      </w:r>
    </w:p>
    <w:p w:rsidR="00311DE6" w:rsidRDefault="00311DE6" w:rsidP="00311DE6">
      <w:pPr>
        <w:ind w:left="4254"/>
        <w:jc w:val="center"/>
        <w:rPr>
          <w:caps/>
        </w:rPr>
      </w:pPr>
      <w:r>
        <w:rPr>
          <w:caps/>
        </w:rPr>
        <w:t>podpisem elektronicznym</w:t>
      </w:r>
    </w:p>
    <w:p w:rsidR="00311DE6" w:rsidRDefault="00311DE6" w:rsidP="00311DE6">
      <w:pPr>
        <w:ind w:left="4254"/>
        <w:jc w:val="center"/>
        <w:rPr>
          <w:caps/>
        </w:rPr>
      </w:pPr>
    </w:p>
    <w:p w:rsidR="00311DE6" w:rsidRDefault="00311DE6" w:rsidP="00311DE6">
      <w:pPr>
        <w:spacing w:after="120"/>
        <w:ind w:left="4254"/>
        <w:jc w:val="center"/>
      </w:pPr>
      <w:r>
        <w:t>Z up. Starosty Piaseczyńskiego</w:t>
      </w:r>
    </w:p>
    <w:p w:rsidR="00311DE6" w:rsidRPr="00DA6562" w:rsidRDefault="00311DE6" w:rsidP="00311DE6">
      <w:pPr>
        <w:ind w:left="4254"/>
        <w:jc w:val="center"/>
        <w:rPr>
          <w:i/>
        </w:rPr>
      </w:pPr>
      <w:r>
        <w:rPr>
          <w:i/>
        </w:rPr>
        <w:t>Maria Wasilewska</w:t>
      </w:r>
    </w:p>
    <w:p w:rsidR="00311DE6" w:rsidRDefault="00311DE6" w:rsidP="00311DE6">
      <w:pPr>
        <w:ind w:left="4254"/>
        <w:jc w:val="center"/>
      </w:pPr>
      <w:r>
        <w:t>Główny Specjalista Wydziału</w:t>
      </w:r>
    </w:p>
    <w:p w:rsidR="00311DE6" w:rsidRPr="00DA6562" w:rsidRDefault="00311DE6" w:rsidP="00311DE6">
      <w:pPr>
        <w:ind w:left="4254"/>
        <w:jc w:val="center"/>
      </w:pPr>
      <w:r>
        <w:t>Architektoniczno-Budowlanego</w:t>
      </w:r>
    </w:p>
    <w:bookmarkEnd w:id="7"/>
    <w:p w:rsidR="000246C4" w:rsidRDefault="000246C4" w:rsidP="00235D73">
      <w:pPr>
        <w:ind w:right="543"/>
        <w:jc w:val="both"/>
        <w:rPr>
          <w:b/>
          <w:i/>
        </w:rPr>
      </w:pPr>
    </w:p>
    <w:p w:rsidR="00220A0E" w:rsidRDefault="00220A0E" w:rsidP="00235D73">
      <w:pPr>
        <w:ind w:right="543"/>
        <w:jc w:val="both"/>
      </w:pPr>
      <w:r>
        <w:rPr>
          <w:b/>
          <w:i/>
        </w:rPr>
        <w:t xml:space="preserve">Publiczne obwieszczenie nastąpiło w dniu: </w:t>
      </w:r>
      <w:r w:rsidR="00EF4249">
        <w:rPr>
          <w:b/>
          <w:i/>
        </w:rPr>
        <w:t>9.09.2024 r.</w:t>
      </w:r>
    </w:p>
    <w:p w:rsidR="000C1649" w:rsidRPr="000246C4" w:rsidRDefault="00220A0E" w:rsidP="000246C4">
      <w:pPr>
        <w:ind w:left="567" w:right="543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</w:t>
      </w:r>
      <w:r w:rsidR="00235D73">
        <w:rPr>
          <w:sz w:val="16"/>
          <w:szCs w:val="16"/>
        </w:rPr>
        <w:t xml:space="preserve">               </w:t>
      </w:r>
      <w:r>
        <w:rPr>
          <w:sz w:val="16"/>
          <w:szCs w:val="16"/>
        </w:rPr>
        <w:t xml:space="preserve"> (datę obwieszczenia wpisuje osoba dokonująca obwieszczenia na postawie art. 49 § 2 k.p.a.)</w:t>
      </w:r>
    </w:p>
    <w:sectPr w:rsidR="000C1649" w:rsidRPr="000246C4" w:rsidSect="000246C4">
      <w:footerReference w:type="default" r:id="rId9"/>
      <w:pgSz w:w="11906" w:h="16838"/>
      <w:pgMar w:top="567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D8A" w:rsidRDefault="00AA4D8A">
      <w:r>
        <w:separator/>
      </w:r>
    </w:p>
  </w:endnote>
  <w:endnote w:type="continuationSeparator" w:id="0">
    <w:p w:rsidR="00AA4D8A" w:rsidRDefault="00AA4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Pr="000246C4" w:rsidRDefault="00220A0E">
    <w:pPr>
      <w:pStyle w:val="Stopka"/>
    </w:pPr>
  </w:p>
  <w:p w:rsidR="000246C4" w:rsidRPr="000246C4" w:rsidRDefault="000246C4" w:rsidP="000246C4">
    <w:pPr>
      <w:autoSpaceDN w:val="0"/>
      <w:spacing w:after="140"/>
      <w:jc w:val="both"/>
      <w:textAlignment w:val="baseline"/>
      <w:rPr>
        <w:rFonts w:ascii="Liberation Serif" w:eastAsia="SimSun" w:hAnsi="Liberation Serif" w:cs="Lucida Sans"/>
        <w:b/>
        <w:color w:val="000000"/>
        <w:kern w:val="3"/>
        <w:lang w:bidi="hi-IN"/>
      </w:rPr>
    </w:pPr>
    <w:r w:rsidRPr="000246C4">
      <w:rPr>
        <w:rFonts w:ascii="Liberation Serif" w:eastAsia="SimSun" w:hAnsi="Liberation Serif" w:cs="Lucida Sans"/>
        <w:b/>
        <w:color w:val="000000"/>
        <w:kern w:val="3"/>
        <w:lang w:bidi="hi-IN"/>
      </w:rPr>
      <w:t>ARB.6740.1.17.2024.KŚ</w:t>
    </w:r>
  </w:p>
  <w:p w:rsidR="00220A0E" w:rsidRPr="000246C4" w:rsidRDefault="000246C4" w:rsidP="000246C4">
    <w:pPr>
      <w:autoSpaceDN w:val="0"/>
      <w:spacing w:after="140"/>
      <w:jc w:val="center"/>
      <w:textAlignment w:val="baseline"/>
      <w:rPr>
        <w:rFonts w:ascii="Liberation Serif" w:eastAsia="SimSun" w:hAnsi="Liberation Serif" w:cs="Lucida Sans"/>
        <w:b/>
        <w:color w:val="000000"/>
        <w:kern w:val="3"/>
        <w:sz w:val="16"/>
        <w:szCs w:val="16"/>
        <w:lang w:bidi="hi-IN"/>
      </w:rPr>
    </w:pPr>
    <w:r w:rsidRPr="000246C4">
      <w:rPr>
        <w:rFonts w:ascii="Liberation Serif" w:eastAsia="SimSun" w:hAnsi="Liberation Serif" w:cs="Lucida Sans"/>
        <w:b/>
        <w:color w:val="000000"/>
        <w:kern w:val="3"/>
        <w:sz w:val="16"/>
        <w:szCs w:val="16"/>
        <w:lang w:bidi="hi-IN"/>
      </w:rPr>
      <w:t>Wydruk dokumentu, stanowi dowód tego co zostało stwierdzone w piśmie, zgodnie z art. 39</w:t>
    </w:r>
    <w:r w:rsidRPr="000246C4">
      <w:rPr>
        <w:rFonts w:ascii="Liberation Serif" w:eastAsia="SimSun" w:hAnsi="Liberation Serif" w:cs="Lucida Sans"/>
        <w:b/>
        <w:color w:val="000000"/>
        <w:kern w:val="3"/>
        <w:position w:val="8"/>
        <w:sz w:val="16"/>
        <w:szCs w:val="16"/>
        <w:lang w:bidi="hi-IN"/>
      </w:rPr>
      <w:t>3</w:t>
    </w:r>
    <w:r w:rsidRPr="000246C4">
      <w:rPr>
        <w:rFonts w:ascii="Liberation Serif" w:eastAsia="SimSun" w:hAnsi="Liberation Serif" w:cs="Lucida Sans"/>
        <w:b/>
        <w:color w:val="000000"/>
        <w:kern w:val="3"/>
        <w:sz w:val="16"/>
        <w:szCs w:val="16"/>
        <w:lang w:bidi="hi-IN"/>
      </w:rPr>
      <w:t xml:space="preserve"> k.p.a. Został on wytworzony za pomocą systemu teleinformatycznego i podpisany kwalifikowanym podpisem elektronicznym.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D8A" w:rsidRDefault="00AA4D8A">
      <w:r>
        <w:separator/>
      </w:r>
    </w:p>
  </w:footnote>
  <w:footnote w:type="continuationSeparator" w:id="0">
    <w:p w:rsidR="00AA4D8A" w:rsidRDefault="00AA4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246C4"/>
    <w:rsid w:val="000406C9"/>
    <w:rsid w:val="00086C43"/>
    <w:rsid w:val="00087A6A"/>
    <w:rsid w:val="000B07A2"/>
    <w:rsid w:val="000B56AA"/>
    <w:rsid w:val="000C1649"/>
    <w:rsid w:val="00103D24"/>
    <w:rsid w:val="001579C1"/>
    <w:rsid w:val="00166F35"/>
    <w:rsid w:val="001B1C71"/>
    <w:rsid w:val="001F4652"/>
    <w:rsid w:val="00220A0E"/>
    <w:rsid w:val="00235D73"/>
    <w:rsid w:val="0025337F"/>
    <w:rsid w:val="00284898"/>
    <w:rsid w:val="00295E85"/>
    <w:rsid w:val="002A7E7B"/>
    <w:rsid w:val="002B2A4F"/>
    <w:rsid w:val="002C0994"/>
    <w:rsid w:val="002E7D48"/>
    <w:rsid w:val="00301011"/>
    <w:rsid w:val="00311DE6"/>
    <w:rsid w:val="00323B8D"/>
    <w:rsid w:val="003310F0"/>
    <w:rsid w:val="00365A2E"/>
    <w:rsid w:val="003676E1"/>
    <w:rsid w:val="003C2CF2"/>
    <w:rsid w:val="003C778C"/>
    <w:rsid w:val="00401054"/>
    <w:rsid w:val="00442703"/>
    <w:rsid w:val="004E3DC5"/>
    <w:rsid w:val="004F4A02"/>
    <w:rsid w:val="0054133E"/>
    <w:rsid w:val="00561FC4"/>
    <w:rsid w:val="0059608E"/>
    <w:rsid w:val="005B3B54"/>
    <w:rsid w:val="00625898"/>
    <w:rsid w:val="00674A03"/>
    <w:rsid w:val="0076687B"/>
    <w:rsid w:val="007E542B"/>
    <w:rsid w:val="00861039"/>
    <w:rsid w:val="0087735C"/>
    <w:rsid w:val="008862D8"/>
    <w:rsid w:val="008C12F5"/>
    <w:rsid w:val="008E4365"/>
    <w:rsid w:val="009211E7"/>
    <w:rsid w:val="00973F8C"/>
    <w:rsid w:val="00993157"/>
    <w:rsid w:val="009B0570"/>
    <w:rsid w:val="00A05BDA"/>
    <w:rsid w:val="00A233EC"/>
    <w:rsid w:val="00A37D9D"/>
    <w:rsid w:val="00A40556"/>
    <w:rsid w:val="00A47DFB"/>
    <w:rsid w:val="00A5065A"/>
    <w:rsid w:val="00A6419A"/>
    <w:rsid w:val="00A86547"/>
    <w:rsid w:val="00AA4D8A"/>
    <w:rsid w:val="00AE4B58"/>
    <w:rsid w:val="00AF6EE6"/>
    <w:rsid w:val="00B007E8"/>
    <w:rsid w:val="00B1630C"/>
    <w:rsid w:val="00C2048B"/>
    <w:rsid w:val="00C450C0"/>
    <w:rsid w:val="00CC0698"/>
    <w:rsid w:val="00CC10A4"/>
    <w:rsid w:val="00D1699C"/>
    <w:rsid w:val="00D33545"/>
    <w:rsid w:val="00D75C95"/>
    <w:rsid w:val="00DB280A"/>
    <w:rsid w:val="00E910C0"/>
    <w:rsid w:val="00EB0B2A"/>
    <w:rsid w:val="00EC1F81"/>
    <w:rsid w:val="00EF4249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character" w:styleId="Hipercze">
    <w:name w:val="Hyperlink"/>
    <w:uiPriority w:val="99"/>
    <w:unhideWhenUsed/>
    <w:rsid w:val="000246C4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character" w:styleId="Hipercze">
    <w:name w:val="Hyperlink"/>
    <w:uiPriority w:val="99"/>
    <w:unhideWhenUsed/>
    <w:rsid w:val="000246C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piaseczno.pl/public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Links>
    <vt:vector size="6" baseType="variant">
      <vt:variant>
        <vt:i4>8192096</vt:i4>
      </vt:variant>
      <vt:variant>
        <vt:i4>0</vt:i4>
      </vt:variant>
      <vt:variant>
        <vt:i4>0</vt:i4>
      </vt:variant>
      <vt:variant>
        <vt:i4>5</vt:i4>
      </vt:variant>
      <vt:variant>
        <vt:lpwstr>http://bip.piaseczno.pl/public/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2024-08-30T07:54:00Z</cp:lastPrinted>
  <dcterms:created xsi:type="dcterms:W3CDTF">2024-09-09T13:25:00Z</dcterms:created>
  <dcterms:modified xsi:type="dcterms:W3CDTF">2024-09-09T13:25:00Z</dcterms:modified>
</cp:coreProperties>
</file>