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184448" w:rsidRPr="00184448" w:rsidRDefault="00184448" w:rsidP="00184448">
      <w:pPr>
        <w:tabs>
          <w:tab w:val="left" w:pos="4095"/>
        </w:tabs>
        <w:jc w:val="center"/>
        <w:rPr>
          <w:sz w:val="28"/>
          <w:szCs w:val="22"/>
        </w:rPr>
      </w:pPr>
      <w:r w:rsidRPr="00184448">
        <w:rPr>
          <w:b/>
          <w:bCs/>
          <w:sz w:val="28"/>
          <w:szCs w:val="22"/>
        </w:rPr>
        <w:t>OBWIESZCZENIE STAROSTY PIASECZYŃSKIEGO</w:t>
      </w:r>
    </w:p>
    <w:p w:rsidR="00184448" w:rsidRPr="00184448" w:rsidRDefault="00184448" w:rsidP="00184448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184448" w:rsidRPr="00BE0F97" w:rsidRDefault="00184448" w:rsidP="00184448">
      <w:pPr>
        <w:jc w:val="both"/>
        <w:textAlignment w:val="baseline"/>
        <w:rPr>
          <w:kern w:val="1"/>
        </w:rPr>
      </w:pPr>
      <w:r w:rsidRPr="00184448">
        <w:rPr>
          <w:kern w:val="1"/>
        </w:rPr>
        <w:t xml:space="preserve">           Na </w:t>
      </w:r>
      <w:r w:rsidRPr="00BE0F97">
        <w:rPr>
          <w:kern w:val="1"/>
        </w:rPr>
        <w:t>podstawie art. 11f ust. 3 i 4 ustawy z dnia  10 kwietnia 2003 r. o szczególnych zasadach przygotowania i realizacji inwestycji w zakresie dróg publicznych (</w:t>
      </w:r>
      <w:proofErr w:type="spellStart"/>
      <w:r w:rsidRPr="00BE0F97">
        <w:rPr>
          <w:kern w:val="1"/>
        </w:rPr>
        <w:t>t.j</w:t>
      </w:r>
      <w:proofErr w:type="spellEnd"/>
      <w:r w:rsidRPr="00BE0F97">
        <w:rPr>
          <w:kern w:val="1"/>
        </w:rPr>
        <w:t xml:space="preserve">. Dz.U. z 2024 r., poz. 311) zawiadamia się, że w dniu </w:t>
      </w:r>
      <w:bookmarkEnd w:id="0"/>
      <w:bookmarkEnd w:id="1"/>
      <w:r w:rsidR="00BE0F97" w:rsidRPr="00BE0F97">
        <w:rPr>
          <w:b/>
          <w:kern w:val="1"/>
        </w:rPr>
        <w:t>14 listopada 2024</w:t>
      </w:r>
      <w:r w:rsidRPr="00BE0F97">
        <w:rPr>
          <w:b/>
          <w:kern w:val="1"/>
        </w:rPr>
        <w:t xml:space="preserve">  r</w:t>
      </w:r>
      <w:r w:rsidRPr="00BE0F97">
        <w:rPr>
          <w:kern w:val="1"/>
        </w:rPr>
        <w:t xml:space="preserve">. na wniosek Wójta Gminy Lesznowola, ul. Gminna 60, 05-506 Lesznowola została </w:t>
      </w:r>
      <w:r w:rsidRPr="00BE0F97">
        <w:rPr>
          <w:kern w:val="1"/>
          <w:u w:val="single"/>
        </w:rPr>
        <w:t>wydana decyzja Starosty Piaseczyńskiego</w:t>
      </w:r>
      <w:r w:rsidRPr="00BE0F97">
        <w:rPr>
          <w:kern w:val="1"/>
        </w:rPr>
        <w:t xml:space="preserve"> nr </w:t>
      </w:r>
      <w:r w:rsidR="00BE0F97" w:rsidRPr="00BE0F97">
        <w:rPr>
          <w:b/>
          <w:kern w:val="1"/>
        </w:rPr>
        <w:t>27/2024</w:t>
      </w:r>
      <w:r w:rsidRPr="00BE0F97">
        <w:rPr>
          <w:b/>
          <w:kern w:val="1"/>
        </w:rPr>
        <w:t xml:space="preserve"> </w:t>
      </w:r>
      <w:r w:rsidRPr="00BE0F97">
        <w:rPr>
          <w:kern w:val="1"/>
        </w:rPr>
        <w:t>(Nr rej. ARB.6740.1.22.2024.KMo) o zezwoleniu na realizację inwestycji drogowej polegającej budowie drogi gminnej 9 KD w miejscowości Nowa Wola,</w:t>
      </w:r>
    </w:p>
    <w:p w:rsidR="00184448" w:rsidRPr="00BE0F97" w:rsidRDefault="00184448" w:rsidP="00184448">
      <w:pPr>
        <w:jc w:val="both"/>
        <w:textAlignment w:val="baseline"/>
        <w:rPr>
          <w:kern w:val="1"/>
        </w:rPr>
      </w:pPr>
    </w:p>
    <w:p w:rsidR="00184448" w:rsidRPr="00BE0F97" w:rsidRDefault="00184448" w:rsidP="00184448">
      <w:pPr>
        <w:ind w:left="1260" w:hanging="1260"/>
        <w:jc w:val="both"/>
        <w:rPr>
          <w:b/>
        </w:rPr>
      </w:pPr>
      <w:r w:rsidRPr="00BE0F97">
        <w:rPr>
          <w:b/>
        </w:rPr>
        <w:t>Działki przeznaczone pod realizację inwestycji drogowej:</w:t>
      </w:r>
    </w:p>
    <w:p w:rsidR="00184448" w:rsidRPr="00BE0F97" w:rsidRDefault="00184448" w:rsidP="00184448">
      <w:pPr>
        <w:jc w:val="both"/>
        <w:rPr>
          <w:b/>
        </w:rPr>
      </w:pPr>
      <w:r w:rsidRPr="00BE0F97">
        <w:rPr>
          <w:b/>
        </w:rPr>
        <w:t>- w liniach rozgraniczających teren inwestycji:</w:t>
      </w:r>
    </w:p>
    <w:p w:rsidR="00184448" w:rsidRPr="00BE0F97" w:rsidRDefault="00184448" w:rsidP="00184448">
      <w:pPr>
        <w:jc w:val="both"/>
      </w:pPr>
    </w:p>
    <w:p w:rsidR="00184448" w:rsidRPr="00BE0F97" w:rsidRDefault="00184448" w:rsidP="00184448">
      <w:pPr>
        <w:numPr>
          <w:ilvl w:val="0"/>
          <w:numId w:val="5"/>
        </w:numPr>
        <w:suppressAutoHyphens w:val="0"/>
        <w:spacing w:after="200" w:line="276" w:lineRule="auto"/>
        <w:contextualSpacing/>
        <w:jc w:val="both"/>
      </w:pPr>
      <w:r w:rsidRPr="00BE0F97">
        <w:t>drukiem wytłuszczonym– działki pod przejęcie przez jednostkę samorządu terytorialnego – Gminę Lesznowola, (w nawiasach podano nr działki po podziale, po średniku działki po podziale poza inwestycją pozostające przy aktualnym właścicielu) oznaczone wg katastru nieruchomości numerami:</w:t>
      </w:r>
    </w:p>
    <w:p w:rsidR="00184448" w:rsidRPr="00BE0F97" w:rsidRDefault="00184448" w:rsidP="00184448">
      <w:pPr>
        <w:suppressAutoHyphens w:val="0"/>
        <w:spacing w:after="200" w:line="276" w:lineRule="auto"/>
        <w:ind w:left="1080"/>
        <w:contextualSpacing/>
        <w:jc w:val="both"/>
      </w:pPr>
    </w:p>
    <w:p w:rsidR="00184448" w:rsidRPr="00184448" w:rsidRDefault="00184448" w:rsidP="00184448">
      <w:pPr>
        <w:suppressAutoHyphens w:val="0"/>
        <w:spacing w:after="200" w:line="276" w:lineRule="auto"/>
        <w:ind w:left="1080"/>
        <w:contextualSpacing/>
        <w:jc w:val="both"/>
        <w:rPr>
          <w:color w:val="000000"/>
        </w:rPr>
      </w:pPr>
      <w:r w:rsidRPr="00BE0F97">
        <w:t xml:space="preserve">jedn. ew.  141803_2 Lesznowola , obręb 0022 </w:t>
      </w:r>
      <w:r w:rsidRPr="00184448">
        <w:t>Nowa Wola:</w:t>
      </w:r>
    </w:p>
    <w:p w:rsidR="00184448" w:rsidRPr="00184448" w:rsidRDefault="00184448" w:rsidP="00184448">
      <w:pPr>
        <w:suppressAutoHyphens w:val="0"/>
        <w:spacing w:before="51" w:after="57" w:line="276" w:lineRule="auto"/>
        <w:ind w:left="1080"/>
        <w:contextualSpacing/>
        <w:jc w:val="both"/>
      </w:pPr>
      <w:r w:rsidRPr="00184448">
        <w:t>336/15, 374/7, 374/6, 358/4, 361/3, 360/2, 375/6, 376/6, 613/13,</w:t>
      </w:r>
      <w:r w:rsidRPr="00184448">
        <w:rPr>
          <w:b/>
        </w:rPr>
        <w:t xml:space="preserve"> 356/3, 744,</w:t>
      </w:r>
      <w:r w:rsidRPr="00184448">
        <w:t xml:space="preserve"> 336/16 (</w:t>
      </w:r>
      <w:r w:rsidRPr="00184448">
        <w:rPr>
          <w:b/>
        </w:rPr>
        <w:t>336/41</w:t>
      </w:r>
      <w:r w:rsidRPr="00184448">
        <w:t>;336/42), 337 (</w:t>
      </w:r>
      <w:r w:rsidRPr="00184448">
        <w:rPr>
          <w:b/>
        </w:rPr>
        <w:t>337/1</w:t>
      </w:r>
      <w:r w:rsidRPr="00184448">
        <w:t>;337/2), 343 (</w:t>
      </w:r>
      <w:r w:rsidRPr="00184448">
        <w:rPr>
          <w:b/>
        </w:rPr>
        <w:t>343/1</w:t>
      </w:r>
      <w:r w:rsidRPr="00184448">
        <w:t>;343/3, 343/2), 344 (</w:t>
      </w:r>
      <w:r w:rsidRPr="00184448">
        <w:rPr>
          <w:b/>
        </w:rPr>
        <w:t>344/1</w:t>
      </w:r>
      <w:r w:rsidRPr="00184448">
        <w:t>;344/2, 344/3), 346 (</w:t>
      </w:r>
      <w:r w:rsidRPr="00184448">
        <w:rPr>
          <w:b/>
        </w:rPr>
        <w:t>346/1</w:t>
      </w:r>
      <w:r w:rsidRPr="00184448">
        <w:t>;346/2, 346/3), 347 (</w:t>
      </w:r>
      <w:r w:rsidRPr="00184448">
        <w:rPr>
          <w:b/>
        </w:rPr>
        <w:t>347/1</w:t>
      </w:r>
      <w:r w:rsidRPr="00184448">
        <w:t>;347/2, 347/3), 348 (</w:t>
      </w:r>
      <w:r w:rsidRPr="00184448">
        <w:rPr>
          <w:b/>
        </w:rPr>
        <w:t>348/1</w:t>
      </w:r>
      <w:r w:rsidRPr="00184448">
        <w:t>;348/2, 348/3), 349 (</w:t>
      </w:r>
      <w:r w:rsidRPr="00184448">
        <w:rPr>
          <w:b/>
        </w:rPr>
        <w:t>349/1</w:t>
      </w:r>
      <w:r w:rsidRPr="00184448">
        <w:t>;349/2, 349/3), 353/2 (</w:t>
      </w:r>
      <w:r w:rsidRPr="00184448">
        <w:rPr>
          <w:b/>
        </w:rPr>
        <w:t>353/3</w:t>
      </w:r>
      <w:r w:rsidRPr="00184448">
        <w:t>;353/4, 353/5), 733 (</w:t>
      </w:r>
      <w:r w:rsidRPr="00184448">
        <w:rPr>
          <w:b/>
        </w:rPr>
        <w:t>733/1</w:t>
      </w:r>
      <w:r w:rsidRPr="00184448">
        <w:t>;733/2), 734 (</w:t>
      </w:r>
      <w:r w:rsidRPr="00184448">
        <w:rPr>
          <w:b/>
        </w:rPr>
        <w:t>734/1</w:t>
      </w:r>
      <w:r w:rsidRPr="00184448">
        <w:t>;734/2), 356/1 (</w:t>
      </w:r>
      <w:r w:rsidRPr="00184448">
        <w:rPr>
          <w:b/>
        </w:rPr>
        <w:t>356/8</w:t>
      </w:r>
      <w:r w:rsidRPr="00184448">
        <w:t>;356/9), 356/2 (</w:t>
      </w:r>
      <w:r w:rsidRPr="00184448">
        <w:rPr>
          <w:b/>
        </w:rPr>
        <w:t>356/14</w:t>
      </w:r>
      <w:r w:rsidRPr="00184448">
        <w:t>;356/15), 745 (</w:t>
      </w:r>
      <w:r w:rsidRPr="00184448">
        <w:rPr>
          <w:b/>
        </w:rPr>
        <w:t>745/1</w:t>
      </w:r>
      <w:r w:rsidRPr="00184448">
        <w:t>;745/2), 356/4 (</w:t>
      </w:r>
      <w:r w:rsidRPr="00184448">
        <w:rPr>
          <w:b/>
        </w:rPr>
        <w:t>356/10</w:t>
      </w:r>
      <w:r w:rsidRPr="00184448">
        <w:t>;356/11), 356/5 (</w:t>
      </w:r>
      <w:r w:rsidRPr="00184448">
        <w:rPr>
          <w:b/>
        </w:rPr>
        <w:t>356/12</w:t>
      </w:r>
      <w:r w:rsidRPr="00184448">
        <w:t>;356/13), 358/3 (</w:t>
      </w:r>
      <w:r w:rsidRPr="00184448">
        <w:rPr>
          <w:b/>
        </w:rPr>
        <w:t>358/6</w:t>
      </w:r>
      <w:r w:rsidRPr="00184448">
        <w:t>;358/7), 358/5 (</w:t>
      </w:r>
      <w:r w:rsidRPr="00184448">
        <w:rPr>
          <w:b/>
        </w:rPr>
        <w:t>358/8</w:t>
      </w:r>
      <w:r w:rsidRPr="00184448">
        <w:t>;358/9), 360/16 (</w:t>
      </w:r>
      <w:r w:rsidRPr="00184448">
        <w:rPr>
          <w:b/>
        </w:rPr>
        <w:t>360/31</w:t>
      </w:r>
      <w:r w:rsidRPr="00184448">
        <w:t>;360/32), 360/15 (</w:t>
      </w:r>
      <w:r w:rsidRPr="00184448">
        <w:rPr>
          <w:b/>
        </w:rPr>
        <w:t>360/29</w:t>
      </w:r>
      <w:r w:rsidRPr="00184448">
        <w:t>;360/30), 360/1 (</w:t>
      </w:r>
      <w:r w:rsidRPr="00184448">
        <w:rPr>
          <w:b/>
        </w:rPr>
        <w:t>360/33</w:t>
      </w:r>
      <w:r w:rsidRPr="00184448">
        <w:t>;360/34), 361/2 (</w:t>
      </w:r>
      <w:r w:rsidRPr="00184448">
        <w:rPr>
          <w:b/>
        </w:rPr>
        <w:t>361/25</w:t>
      </w:r>
      <w:r w:rsidRPr="00184448">
        <w:t>;361/26), 361/20 (</w:t>
      </w:r>
      <w:r w:rsidRPr="00184448">
        <w:rPr>
          <w:b/>
        </w:rPr>
        <w:t>361/33</w:t>
      </w:r>
      <w:r w:rsidRPr="00184448">
        <w:t>;361/34), 361/21 (</w:t>
      </w:r>
      <w:r w:rsidRPr="00184448">
        <w:rPr>
          <w:b/>
        </w:rPr>
        <w:t>361/31</w:t>
      </w:r>
      <w:r w:rsidRPr="00184448">
        <w:t>;361/32), 360/3 (</w:t>
      </w:r>
      <w:r w:rsidRPr="00184448">
        <w:rPr>
          <w:b/>
        </w:rPr>
        <w:t>360/35</w:t>
      </w:r>
      <w:r w:rsidRPr="00184448">
        <w:t>;360/36), 361/4 (</w:t>
      </w:r>
      <w:r w:rsidRPr="00184448">
        <w:rPr>
          <w:b/>
        </w:rPr>
        <w:t>361/27</w:t>
      </w:r>
      <w:r w:rsidRPr="00184448">
        <w:t>;361/28), 361/15 (</w:t>
      </w:r>
      <w:r w:rsidRPr="00184448">
        <w:rPr>
          <w:b/>
        </w:rPr>
        <w:t>361/29</w:t>
      </w:r>
      <w:r w:rsidRPr="00184448">
        <w:t>;361/30), 362 (</w:t>
      </w:r>
      <w:r w:rsidRPr="00184448">
        <w:rPr>
          <w:b/>
        </w:rPr>
        <w:t>362/1</w:t>
      </w:r>
      <w:r w:rsidRPr="00184448">
        <w:t>;362/2, 362/3), 363 (</w:t>
      </w:r>
      <w:r w:rsidRPr="00184448">
        <w:rPr>
          <w:b/>
        </w:rPr>
        <w:t>363/1</w:t>
      </w:r>
      <w:r w:rsidRPr="00184448">
        <w:t>; 363/2, 363/3), 364/1 (</w:t>
      </w:r>
      <w:r w:rsidRPr="00184448">
        <w:rPr>
          <w:b/>
        </w:rPr>
        <w:t>364/6</w:t>
      </w:r>
      <w:r w:rsidRPr="00184448">
        <w:t>; 364/7, 364/8), 365/1 (</w:t>
      </w:r>
      <w:r w:rsidRPr="00184448">
        <w:rPr>
          <w:b/>
        </w:rPr>
        <w:t>365/4</w:t>
      </w:r>
      <w:r w:rsidRPr="00184448">
        <w:t>;365/5, 365/6), 366/1 (</w:t>
      </w:r>
      <w:r w:rsidRPr="00184448">
        <w:rPr>
          <w:b/>
        </w:rPr>
        <w:t>366/4</w:t>
      </w:r>
      <w:r w:rsidRPr="00184448">
        <w:t>;366/5, 366/6), 370/1 (</w:t>
      </w:r>
      <w:r w:rsidRPr="00184448">
        <w:rPr>
          <w:b/>
        </w:rPr>
        <w:t>370/4</w:t>
      </w:r>
      <w:r w:rsidRPr="00184448">
        <w:t>;370/5, 370/6), 372/1 (</w:t>
      </w:r>
      <w:r w:rsidRPr="00184448">
        <w:rPr>
          <w:b/>
        </w:rPr>
        <w:t>372/5</w:t>
      </w:r>
      <w:r w:rsidRPr="00184448">
        <w:t>;372/6, 372/7), 373 (</w:t>
      </w:r>
      <w:r w:rsidRPr="00184448">
        <w:rPr>
          <w:b/>
        </w:rPr>
        <w:t>373/4</w:t>
      </w:r>
      <w:r w:rsidRPr="00184448">
        <w:t>; 373/5, 373/6), 374/9 (</w:t>
      </w:r>
      <w:r w:rsidRPr="00184448">
        <w:rPr>
          <w:b/>
        </w:rPr>
        <w:t>374/14</w:t>
      </w:r>
      <w:r w:rsidRPr="00184448">
        <w:t>;374/15), 374/8 (</w:t>
      </w:r>
      <w:r w:rsidRPr="00184448">
        <w:rPr>
          <w:b/>
        </w:rPr>
        <w:t>374/16</w:t>
      </w:r>
      <w:r w:rsidRPr="00184448">
        <w:t>;374/17), 375/7 (</w:t>
      </w:r>
      <w:r w:rsidRPr="00184448">
        <w:rPr>
          <w:b/>
        </w:rPr>
        <w:t>375/10</w:t>
      </w:r>
      <w:r w:rsidRPr="00184448">
        <w:t>;375/11), 376/7 (</w:t>
      </w:r>
      <w:r w:rsidRPr="00184448">
        <w:rPr>
          <w:b/>
        </w:rPr>
        <w:t>376/11</w:t>
      </w:r>
      <w:r w:rsidRPr="00184448">
        <w:t>;376/12), 613/14 (</w:t>
      </w:r>
      <w:r w:rsidRPr="00184448">
        <w:rPr>
          <w:b/>
        </w:rPr>
        <w:t>613/20</w:t>
      </w:r>
      <w:r w:rsidRPr="00184448">
        <w:t>;613/21), 380 (</w:t>
      </w:r>
      <w:r w:rsidRPr="00184448">
        <w:rPr>
          <w:b/>
        </w:rPr>
        <w:t>380/3</w:t>
      </w:r>
      <w:r w:rsidRPr="00184448">
        <w:t>;380/4), 382 (</w:t>
      </w:r>
      <w:r w:rsidRPr="00184448">
        <w:rPr>
          <w:b/>
        </w:rPr>
        <w:t>382/1</w:t>
      </w:r>
      <w:r w:rsidRPr="00184448">
        <w:t>;382/2), 432/3 (</w:t>
      </w:r>
      <w:r w:rsidRPr="00184448">
        <w:rPr>
          <w:b/>
        </w:rPr>
        <w:t>432/8</w:t>
      </w:r>
      <w:r w:rsidRPr="00184448">
        <w:t>;432/9), 384/4 (</w:t>
      </w:r>
      <w:r w:rsidRPr="00184448">
        <w:rPr>
          <w:b/>
        </w:rPr>
        <w:t>384/9</w:t>
      </w:r>
      <w:r w:rsidRPr="00184448">
        <w:t>;384/10), 383 (</w:t>
      </w:r>
      <w:r w:rsidRPr="00184448">
        <w:rPr>
          <w:b/>
        </w:rPr>
        <w:t>383/3</w:t>
      </w:r>
      <w:r w:rsidRPr="00184448">
        <w:t>;383/4), 435/11 (</w:t>
      </w:r>
      <w:r w:rsidRPr="00184448">
        <w:rPr>
          <w:b/>
        </w:rPr>
        <w:t>435/15</w:t>
      </w:r>
      <w:r w:rsidRPr="00184448">
        <w:t>;435/16), 435/12 (</w:t>
      </w:r>
      <w:r w:rsidRPr="00184448">
        <w:rPr>
          <w:b/>
        </w:rPr>
        <w:t>435/13</w:t>
      </w:r>
      <w:r w:rsidRPr="00184448">
        <w:t>;435/14), 384/14 (</w:t>
      </w:r>
      <w:r w:rsidRPr="00184448">
        <w:rPr>
          <w:b/>
        </w:rPr>
        <w:t>384/16</w:t>
      </w:r>
      <w:r w:rsidRPr="00184448">
        <w:t xml:space="preserve">;384/17), 391/5 (391/12;391/13), </w:t>
      </w:r>
    </w:p>
    <w:p w:rsidR="00184448" w:rsidRPr="00184448" w:rsidRDefault="00184448" w:rsidP="00184448">
      <w:pPr>
        <w:spacing w:before="51" w:after="57"/>
        <w:jc w:val="both"/>
      </w:pPr>
    </w:p>
    <w:p w:rsidR="00184448" w:rsidRPr="00184448" w:rsidRDefault="00184448" w:rsidP="00184448">
      <w:pPr>
        <w:jc w:val="both"/>
        <w:rPr>
          <w:bCs/>
          <w:color w:val="000000"/>
        </w:rPr>
      </w:pPr>
      <w:r w:rsidRPr="00184448">
        <w:t xml:space="preserve">- </w:t>
      </w:r>
      <w:r w:rsidRPr="00184448">
        <w:rPr>
          <w:b/>
          <w:bCs/>
          <w:color w:val="000000"/>
        </w:rPr>
        <w:t>poza liniami rozgraniczającymi projektowanej drogi:</w:t>
      </w:r>
    </w:p>
    <w:p w:rsidR="00184448" w:rsidRPr="00184448" w:rsidRDefault="00184448" w:rsidP="00184448">
      <w:pPr>
        <w:spacing w:before="51" w:after="57"/>
        <w:jc w:val="both"/>
      </w:pPr>
      <w:r w:rsidRPr="00184448">
        <w:t>(w nawiasach podano nr działki przed podziałem)</w:t>
      </w:r>
    </w:p>
    <w:p w:rsidR="00184448" w:rsidRPr="00184448" w:rsidRDefault="00184448" w:rsidP="00184448">
      <w:pPr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bCs/>
          <w:color w:val="000000"/>
        </w:rPr>
      </w:pPr>
      <w:r w:rsidRPr="00184448">
        <w:rPr>
          <w:bCs/>
          <w:color w:val="000000"/>
        </w:rPr>
        <w:t>działki, na których planowane jest wykonanie robót związanych z budową lub przebudową innych dróg publicznych, obowiązkiem budowy lub przebudowy sieci uzbrojenia terenu:</w:t>
      </w:r>
    </w:p>
    <w:p w:rsidR="00184448" w:rsidRPr="00184448" w:rsidRDefault="00184448" w:rsidP="00184448">
      <w:pPr>
        <w:suppressAutoHyphens w:val="0"/>
        <w:spacing w:after="200" w:line="276" w:lineRule="auto"/>
        <w:ind w:left="720"/>
        <w:contextualSpacing/>
        <w:jc w:val="both"/>
        <w:rPr>
          <w:bCs/>
          <w:color w:val="000000"/>
        </w:rPr>
      </w:pPr>
    </w:p>
    <w:p w:rsidR="00184448" w:rsidRPr="00184448" w:rsidRDefault="00184448" w:rsidP="00184448">
      <w:pPr>
        <w:suppressAutoHyphens w:val="0"/>
        <w:spacing w:after="200" w:line="276" w:lineRule="auto"/>
        <w:ind w:left="720"/>
        <w:contextualSpacing/>
        <w:jc w:val="both"/>
      </w:pPr>
      <w:r w:rsidRPr="00184448">
        <w:t>jedn. ew. 141803_2 Lesznowola , obręb 0022 Nowa Wola:</w:t>
      </w:r>
    </w:p>
    <w:p w:rsidR="00184448" w:rsidRPr="00184448" w:rsidRDefault="00184448" w:rsidP="00184448">
      <w:pPr>
        <w:suppressAutoHyphens w:val="0"/>
        <w:spacing w:after="200" w:line="276" w:lineRule="auto"/>
        <w:ind w:left="720"/>
        <w:contextualSpacing/>
        <w:jc w:val="both"/>
        <w:rPr>
          <w:bCs/>
          <w:color w:val="000000"/>
        </w:rPr>
      </w:pPr>
      <w:r w:rsidRPr="00184448">
        <w:t>384/10 ( z dz. 384/4), 383/4 (z dz. 383),</w:t>
      </w:r>
      <w:r w:rsidRPr="00184448">
        <w:rPr>
          <w:color w:val="FF0000"/>
        </w:rPr>
        <w:t xml:space="preserve"> </w:t>
      </w:r>
      <w:r w:rsidRPr="00184448">
        <w:t xml:space="preserve">336/3, </w:t>
      </w:r>
    </w:p>
    <w:p w:rsidR="00184448" w:rsidRPr="00184448" w:rsidRDefault="00184448" w:rsidP="00184448">
      <w:pPr>
        <w:overflowPunct w:val="0"/>
        <w:autoSpaceDE w:val="0"/>
        <w:spacing w:after="120"/>
        <w:jc w:val="both"/>
        <w:textAlignment w:val="baseline"/>
        <w:rPr>
          <w:bCs/>
          <w:szCs w:val="22"/>
        </w:rPr>
      </w:pP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szCs w:val="22"/>
        </w:rPr>
      </w:pPr>
      <w:r w:rsidRPr="00184448">
        <w:rPr>
          <w:bCs/>
          <w:szCs w:val="22"/>
        </w:rPr>
        <w:t xml:space="preserve">Z treścią decyzji </w:t>
      </w:r>
      <w:r w:rsidR="00BE0F97" w:rsidRPr="00BE0F97">
        <w:rPr>
          <w:b/>
          <w:bCs/>
          <w:szCs w:val="22"/>
        </w:rPr>
        <w:t>nr 27/2024 z dnia 14 listopada 2024 r.</w:t>
      </w:r>
      <w:r w:rsidR="00BE0F97" w:rsidRPr="00BE0F97">
        <w:rPr>
          <w:bCs/>
          <w:szCs w:val="22"/>
        </w:rPr>
        <w:t xml:space="preserve"> </w:t>
      </w:r>
      <w:r w:rsidRPr="00184448">
        <w:rPr>
          <w:bCs/>
          <w:szCs w:val="22"/>
        </w:rPr>
        <w:t xml:space="preserve">na realizację inwestycji drogowej oraz załączonymi do niej materiałami można zapoznać się w Kancelarii Architektoniczno-Budowlanej na parterze Starostwa Powiatowego w Piasecznie, ul. </w:t>
      </w:r>
      <w:proofErr w:type="spellStart"/>
      <w:r w:rsidRPr="00184448">
        <w:rPr>
          <w:bCs/>
          <w:szCs w:val="22"/>
        </w:rPr>
        <w:t>Chyliczkowska</w:t>
      </w:r>
      <w:proofErr w:type="spellEnd"/>
      <w:r w:rsidRPr="00184448">
        <w:rPr>
          <w:bCs/>
          <w:szCs w:val="22"/>
        </w:rPr>
        <w:t xml:space="preserve"> 14, 05-500 Piaseczno.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szCs w:val="22"/>
        </w:rPr>
      </w:pPr>
      <w:r w:rsidRPr="00184448">
        <w:rPr>
          <w:bCs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184448">
        <w:rPr>
          <w:bCs/>
          <w:szCs w:val="22"/>
        </w:rPr>
        <w:t>Chyliczkowska</w:t>
      </w:r>
      <w:proofErr w:type="spellEnd"/>
      <w:r w:rsidRPr="00184448">
        <w:rPr>
          <w:bCs/>
          <w:szCs w:val="22"/>
        </w:rPr>
        <w:t xml:space="preserve"> 14, 05-500 Piaseczno), w terminie 14 dni od dnia jej publicznego ogłoszenia. 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szCs w:val="22"/>
        </w:rPr>
      </w:pPr>
      <w:r w:rsidRPr="00184448">
        <w:rPr>
          <w:bCs/>
          <w:szCs w:val="22"/>
        </w:rPr>
        <w:lastRenderedPageBreak/>
        <w:t>Zgodnie z art. 49 ustawy Kodeks postępowania administracyjnego doręczenie uważa się za dokonane po upływie czternastu dni od dnia publicznego ogłoszenia.</w:t>
      </w:r>
    </w:p>
    <w:p w:rsidR="00184448" w:rsidRPr="00184448" w:rsidRDefault="00184448" w:rsidP="00184448">
      <w:pPr>
        <w:tabs>
          <w:tab w:val="left" w:pos="360"/>
        </w:tabs>
        <w:jc w:val="both"/>
      </w:pPr>
      <w:r w:rsidRPr="00184448">
        <w:rPr>
          <w:b/>
          <w:bCs/>
          <w:szCs w:val="22"/>
        </w:rPr>
        <w:t xml:space="preserve"> </w:t>
      </w:r>
      <w:r w:rsidRPr="00184448">
        <w:tab/>
        <w:t xml:space="preserve">Działając na podstawie art. 17 ust. 1 ustawy z dnia 10 kwietnia 2003 r. o szczególnych zasadach przygotowania i realizacji inwestycji w zakresie dróg publicznych, nadano decyzji </w:t>
      </w:r>
      <w:r w:rsidR="00BE0F97" w:rsidRPr="00BE0F97">
        <w:t xml:space="preserve">nr 27/2024 z dnia 14 listopada 2024 r. </w:t>
      </w:r>
      <w:r w:rsidRPr="00184448">
        <w:t>rygor natychmiastowej wykonalności. Wobec powyższego, decyzja niniejsza:</w:t>
      </w:r>
    </w:p>
    <w:p w:rsidR="00184448" w:rsidRPr="00184448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184448">
        <w:t>zobowiązuje do niezwłocznego wydania nieruchomości,</w:t>
      </w:r>
    </w:p>
    <w:p w:rsidR="00184448" w:rsidRPr="00184448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184448">
        <w:t>uprawnia do faktycznego objęcia nieruchomości w posiadanie przez właściwego zarządcę drogi,</w:t>
      </w:r>
    </w:p>
    <w:p w:rsidR="00184448" w:rsidRPr="00184448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184448">
        <w:t>uprawnia do rozpoczęcia robót budowlanych.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/>
          <w:bCs/>
          <w:szCs w:val="22"/>
        </w:rPr>
      </w:pPr>
    </w:p>
    <w:tbl>
      <w:tblPr>
        <w:tblStyle w:val="Tabela-Siatka4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B56BC7" w:rsidRPr="00B56BC7" w:rsidTr="004065B9">
        <w:trPr>
          <w:trHeight w:val="2385"/>
        </w:trPr>
        <w:tc>
          <w:tcPr>
            <w:tcW w:w="3533" w:type="dxa"/>
          </w:tcPr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56BC7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B56BC7" w:rsidRPr="00B56BC7" w:rsidRDefault="00B56BC7" w:rsidP="00B56BC7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i/>
                <w:lang w:eastAsia="en-US"/>
              </w:rPr>
            </w:pPr>
            <w:r w:rsidRPr="00B56BC7">
              <w:rPr>
                <w:i/>
                <w:lang w:eastAsia="en-US"/>
              </w:rPr>
              <w:t>mgr inż. Sylwia Moszczyńska-Staś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Naczelnik Wydziału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184448" w:rsidRPr="00184448" w:rsidRDefault="00184448" w:rsidP="0018444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3C039F" w:rsidRPr="00F01675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Pr="00F01675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F01675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F01675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F01675">
        <w:rPr>
          <w:b/>
          <w:bCs/>
          <w:sz w:val="22"/>
          <w:szCs w:val="22"/>
        </w:rPr>
        <w:t>Nr rej. ARB.6740.1.</w:t>
      </w:r>
      <w:r w:rsidR="00184448">
        <w:rPr>
          <w:b/>
          <w:bCs/>
          <w:sz w:val="22"/>
          <w:szCs w:val="22"/>
        </w:rPr>
        <w:t>22.2024.KMo</w:t>
      </w:r>
      <w:r w:rsidR="00BB3E8F" w:rsidRPr="00F01675">
        <w:rPr>
          <w:b/>
          <w:bCs/>
          <w:sz w:val="22"/>
          <w:szCs w:val="22"/>
        </w:rPr>
        <w:t xml:space="preserve"> </w:t>
      </w:r>
    </w:p>
    <w:p w:rsidR="00BB3E8F" w:rsidRPr="00F01675" w:rsidRDefault="00110542" w:rsidP="00BB3E8F">
      <w:pPr>
        <w:ind w:left="1260" w:hanging="1260"/>
        <w:jc w:val="both"/>
        <w:rPr>
          <w:sz w:val="22"/>
          <w:szCs w:val="22"/>
        </w:rPr>
      </w:pPr>
      <w:r w:rsidRPr="00F01675">
        <w:rPr>
          <w:b/>
          <w:i/>
          <w:sz w:val="22"/>
          <w:szCs w:val="22"/>
        </w:rPr>
        <w:t xml:space="preserve">Publiczne obwieszczenie nastąpiło w dniu: </w:t>
      </w:r>
      <w:r w:rsidR="00EF090D" w:rsidRPr="00F01675">
        <w:rPr>
          <w:b/>
          <w:i/>
          <w:sz w:val="22"/>
          <w:szCs w:val="22"/>
        </w:rPr>
        <w:t xml:space="preserve">  </w:t>
      </w:r>
      <w:r w:rsidR="00AE3443">
        <w:rPr>
          <w:b/>
          <w:i/>
          <w:sz w:val="22"/>
          <w:szCs w:val="22"/>
        </w:rPr>
        <w:t>15.11</w:t>
      </w:r>
      <w:bookmarkStart w:id="2" w:name="_GoBack"/>
      <w:bookmarkEnd w:id="2"/>
      <w:r w:rsidR="00AE3443">
        <w:rPr>
          <w:b/>
          <w:i/>
          <w:sz w:val="22"/>
          <w:szCs w:val="22"/>
        </w:rPr>
        <w:t>.2024 r.</w:t>
      </w:r>
    </w:p>
    <w:p w:rsidR="002D6068" w:rsidRPr="00F01675" w:rsidRDefault="00110542" w:rsidP="00855B63">
      <w:pPr>
        <w:ind w:left="1260" w:hanging="1260"/>
        <w:jc w:val="both"/>
        <w:rPr>
          <w:sz w:val="22"/>
          <w:szCs w:val="22"/>
        </w:rPr>
      </w:pPr>
      <w:r w:rsidRPr="00F01675">
        <w:rPr>
          <w:sz w:val="22"/>
          <w:szCs w:val="22"/>
        </w:rPr>
        <w:t xml:space="preserve">   (datę obwieszczenia wpisuje osoba dokonująca obwieszczenia</w:t>
      </w:r>
      <w:r w:rsidR="00855B63" w:rsidRPr="00F01675">
        <w:rPr>
          <w:sz w:val="22"/>
          <w:szCs w:val="22"/>
        </w:rPr>
        <w:t xml:space="preserve"> na postawie art. 49 § 2 k.p.a.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B56BC7" w:rsidRPr="00B56BC7" w:rsidRDefault="00B56BC7" w:rsidP="00B56BC7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B56BC7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B56BC7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B56BC7">
        <w:rPr>
          <w:rFonts w:asciiTheme="minorHAnsi" w:eastAsiaTheme="minorHAnsi" w:hAnsiTheme="minorHAnsi" w:cstheme="minorBidi"/>
          <w:lang w:eastAsia="en-US"/>
        </w:rPr>
        <w:t>, zgodnie z art. 39</w:t>
      </w:r>
      <w:r w:rsidRPr="00B56BC7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B56BC7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106035" w:rsidRPr="002D6068" w:rsidRDefault="00106035" w:rsidP="002D6068">
      <w:pPr>
        <w:jc w:val="right"/>
        <w:rPr>
          <w:sz w:val="22"/>
          <w:szCs w:val="22"/>
        </w:rPr>
      </w:pPr>
    </w:p>
    <w:sectPr w:rsidR="00106035" w:rsidRPr="002D6068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9C" w:rsidRDefault="00C12F9C">
      <w:r>
        <w:separator/>
      </w:r>
    </w:p>
  </w:endnote>
  <w:endnote w:type="continuationSeparator" w:id="0">
    <w:p w:rsidR="00C12F9C" w:rsidRDefault="00C1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184448">
      <w:t>ARB.6740.1.22.2024.KMo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AE3443">
      <w:rPr>
        <w:noProof/>
      </w:rPr>
      <w:t>2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9C" w:rsidRDefault="00C12F9C">
      <w:r>
        <w:separator/>
      </w:r>
    </w:p>
  </w:footnote>
  <w:footnote w:type="continuationSeparator" w:id="0">
    <w:p w:rsidR="00C12F9C" w:rsidRDefault="00C12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5067A"/>
    <w:rsid w:val="000C66BE"/>
    <w:rsid w:val="000D0D8B"/>
    <w:rsid w:val="000D68DB"/>
    <w:rsid w:val="000E0DFD"/>
    <w:rsid w:val="00106035"/>
    <w:rsid w:val="001061DA"/>
    <w:rsid w:val="00110542"/>
    <w:rsid w:val="00184448"/>
    <w:rsid w:val="00203A56"/>
    <w:rsid w:val="00212147"/>
    <w:rsid w:val="00220A0E"/>
    <w:rsid w:val="00254A99"/>
    <w:rsid w:val="00254CC6"/>
    <w:rsid w:val="002A0508"/>
    <w:rsid w:val="002D6068"/>
    <w:rsid w:val="002E18CA"/>
    <w:rsid w:val="00303383"/>
    <w:rsid w:val="00316AB0"/>
    <w:rsid w:val="00317E53"/>
    <w:rsid w:val="00323138"/>
    <w:rsid w:val="00335B5E"/>
    <w:rsid w:val="003606D6"/>
    <w:rsid w:val="003C039F"/>
    <w:rsid w:val="003D35EF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E3443"/>
    <w:rsid w:val="00AF6EE6"/>
    <w:rsid w:val="00B55A65"/>
    <w:rsid w:val="00B56BC7"/>
    <w:rsid w:val="00BB3E8F"/>
    <w:rsid w:val="00BB708A"/>
    <w:rsid w:val="00BE0F97"/>
    <w:rsid w:val="00C12F9C"/>
    <w:rsid w:val="00C2518C"/>
    <w:rsid w:val="00C41AC4"/>
    <w:rsid w:val="00C66A60"/>
    <w:rsid w:val="00C74463"/>
    <w:rsid w:val="00CA6D21"/>
    <w:rsid w:val="00CA7A4A"/>
    <w:rsid w:val="00CF664E"/>
    <w:rsid w:val="00DA1A68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1675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56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56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7</cp:revision>
  <cp:lastPrinted>2022-04-29T10:10:00Z</cp:lastPrinted>
  <dcterms:created xsi:type="dcterms:W3CDTF">2024-11-06T08:17:00Z</dcterms:created>
  <dcterms:modified xsi:type="dcterms:W3CDTF">2024-11-15T09:38:00Z</dcterms:modified>
</cp:coreProperties>
</file>