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607BF0" w:rsidRPr="005C0A93" w:rsidRDefault="00607BF0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184448" w:rsidRPr="00184448" w:rsidRDefault="00184448" w:rsidP="00184448">
      <w:pPr>
        <w:tabs>
          <w:tab w:val="left" w:pos="4095"/>
        </w:tabs>
        <w:jc w:val="center"/>
        <w:rPr>
          <w:sz w:val="28"/>
          <w:szCs w:val="22"/>
        </w:rPr>
      </w:pPr>
      <w:r w:rsidRPr="00184448">
        <w:rPr>
          <w:b/>
          <w:bCs/>
          <w:sz w:val="28"/>
          <w:szCs w:val="22"/>
        </w:rPr>
        <w:t>OBWIESZCZENIE STAROSTY PIASECZYŃSKIEGO</w:t>
      </w:r>
    </w:p>
    <w:p w:rsidR="00184448" w:rsidRPr="00184448" w:rsidRDefault="00184448" w:rsidP="00184448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A91526" w:rsidRPr="00A91526" w:rsidRDefault="00184448" w:rsidP="00A91526">
      <w:pPr>
        <w:jc w:val="both"/>
        <w:textAlignment w:val="baseline"/>
        <w:rPr>
          <w:kern w:val="1"/>
        </w:rPr>
      </w:pPr>
      <w:r w:rsidRPr="00184448">
        <w:rPr>
          <w:kern w:val="1"/>
        </w:rPr>
        <w:t xml:space="preserve">           Na </w:t>
      </w:r>
      <w:r w:rsidRPr="00BE0F97">
        <w:rPr>
          <w:kern w:val="1"/>
        </w:rPr>
        <w:t>podstawie art. 11f ust. 3 i 4 ustawy z dnia  10 kwietnia 2003 r. o szczególnych zasadach przygotowania i realizacji inwestycji w zakresie dróg publicznych (</w:t>
      </w:r>
      <w:proofErr w:type="spellStart"/>
      <w:r w:rsidRPr="00BE0F97">
        <w:rPr>
          <w:kern w:val="1"/>
        </w:rPr>
        <w:t>t.j</w:t>
      </w:r>
      <w:proofErr w:type="spellEnd"/>
      <w:r w:rsidRPr="00BE0F97">
        <w:rPr>
          <w:kern w:val="1"/>
        </w:rPr>
        <w:t>. Dz.U. z 2024 r., poz. 311</w:t>
      </w:r>
      <w:r w:rsidR="00A91526">
        <w:rPr>
          <w:kern w:val="1"/>
        </w:rPr>
        <w:t xml:space="preserve"> ze zm.</w:t>
      </w:r>
      <w:r w:rsidRPr="00BE0F97">
        <w:rPr>
          <w:kern w:val="1"/>
        </w:rPr>
        <w:t xml:space="preserve">) zawiadamia się, że w dniu </w:t>
      </w:r>
      <w:bookmarkEnd w:id="0"/>
      <w:bookmarkEnd w:id="1"/>
      <w:r w:rsidR="00BE0F97" w:rsidRPr="008F54EE">
        <w:rPr>
          <w:b/>
          <w:color w:val="000000" w:themeColor="text1"/>
          <w:kern w:val="1"/>
        </w:rPr>
        <w:t>1</w:t>
      </w:r>
      <w:r w:rsidR="008F54EE" w:rsidRPr="008F54EE">
        <w:rPr>
          <w:b/>
          <w:color w:val="000000" w:themeColor="text1"/>
          <w:kern w:val="1"/>
        </w:rPr>
        <w:t xml:space="preserve">5 </w:t>
      </w:r>
      <w:r w:rsidR="00BE0F97" w:rsidRPr="008F54EE">
        <w:rPr>
          <w:b/>
          <w:color w:val="000000" w:themeColor="text1"/>
          <w:kern w:val="1"/>
        </w:rPr>
        <w:t>listopada 2024</w:t>
      </w:r>
      <w:r w:rsidRPr="008F54EE">
        <w:rPr>
          <w:b/>
          <w:color w:val="000000" w:themeColor="text1"/>
          <w:kern w:val="1"/>
        </w:rPr>
        <w:t xml:space="preserve">  r</w:t>
      </w:r>
      <w:r w:rsidRPr="008F54EE">
        <w:rPr>
          <w:color w:val="000000" w:themeColor="text1"/>
          <w:kern w:val="1"/>
        </w:rPr>
        <w:t xml:space="preserve">. </w:t>
      </w:r>
      <w:r w:rsidRPr="00BE0F97">
        <w:rPr>
          <w:kern w:val="1"/>
        </w:rPr>
        <w:t xml:space="preserve">na wniosek </w:t>
      </w:r>
      <w:r w:rsidR="00A91526">
        <w:rPr>
          <w:kern w:val="1"/>
        </w:rPr>
        <w:t>Burmistrza Gminy Konstancin – Jeziorna, ul. Piaseczyńska 77, 05-520 Konstancin - Jeziorna</w:t>
      </w:r>
      <w:r w:rsidRPr="00BE0F97">
        <w:rPr>
          <w:kern w:val="1"/>
        </w:rPr>
        <w:t xml:space="preserve">, została </w:t>
      </w:r>
      <w:r w:rsidRPr="00BE0F97">
        <w:rPr>
          <w:kern w:val="1"/>
          <w:u w:val="single"/>
        </w:rPr>
        <w:t xml:space="preserve">wydana decyzja Starosty </w:t>
      </w:r>
      <w:r w:rsidRPr="008F54EE">
        <w:rPr>
          <w:color w:val="000000" w:themeColor="text1"/>
          <w:kern w:val="1"/>
          <w:u w:val="single"/>
        </w:rPr>
        <w:t>Piaseczyńskiego</w:t>
      </w:r>
      <w:r w:rsidRPr="008F54EE">
        <w:rPr>
          <w:color w:val="000000" w:themeColor="text1"/>
          <w:kern w:val="1"/>
        </w:rPr>
        <w:t xml:space="preserve"> nr </w:t>
      </w:r>
      <w:r w:rsidR="00BE0F97" w:rsidRPr="008F54EE">
        <w:rPr>
          <w:b/>
          <w:color w:val="000000" w:themeColor="text1"/>
          <w:kern w:val="1"/>
        </w:rPr>
        <w:t>2</w:t>
      </w:r>
      <w:r w:rsidR="008F54EE" w:rsidRPr="008F54EE">
        <w:rPr>
          <w:b/>
          <w:color w:val="000000" w:themeColor="text1"/>
          <w:kern w:val="1"/>
        </w:rPr>
        <w:t>8</w:t>
      </w:r>
      <w:r w:rsidR="00BE0F97" w:rsidRPr="008F54EE">
        <w:rPr>
          <w:b/>
          <w:color w:val="000000" w:themeColor="text1"/>
          <w:kern w:val="1"/>
        </w:rPr>
        <w:t>/2024</w:t>
      </w:r>
      <w:r w:rsidRPr="008F54EE">
        <w:rPr>
          <w:b/>
          <w:color w:val="000000" w:themeColor="text1"/>
          <w:kern w:val="1"/>
        </w:rPr>
        <w:t xml:space="preserve"> </w:t>
      </w:r>
      <w:r w:rsidRPr="00BE0F97">
        <w:rPr>
          <w:kern w:val="1"/>
        </w:rPr>
        <w:t>(Nr rej. ARB.6740.1.</w:t>
      </w:r>
      <w:r w:rsidR="00A91526">
        <w:rPr>
          <w:kern w:val="1"/>
        </w:rPr>
        <w:t>13</w:t>
      </w:r>
      <w:r w:rsidRPr="00BE0F97">
        <w:rPr>
          <w:kern w:val="1"/>
        </w:rPr>
        <w:t>.2024.</w:t>
      </w:r>
      <w:r w:rsidR="00A91526">
        <w:rPr>
          <w:kern w:val="1"/>
        </w:rPr>
        <w:t>AZ</w:t>
      </w:r>
      <w:r w:rsidRPr="00BE0F97">
        <w:rPr>
          <w:kern w:val="1"/>
        </w:rPr>
        <w:t xml:space="preserve">) </w:t>
      </w:r>
      <w:bookmarkStart w:id="2" w:name="_GoBack"/>
      <w:r w:rsidRPr="00BE0F97">
        <w:rPr>
          <w:kern w:val="1"/>
        </w:rPr>
        <w:t xml:space="preserve">o zezwoleniu na realizację inwestycji drogowej polegającej </w:t>
      </w:r>
      <w:r w:rsidR="00A91526">
        <w:rPr>
          <w:kern w:val="1"/>
        </w:rPr>
        <w:t xml:space="preserve">na </w:t>
      </w:r>
      <w:r w:rsidR="00A91526" w:rsidRPr="00C115E4">
        <w:rPr>
          <w:b/>
          <w:color w:val="000000"/>
        </w:rPr>
        <w:t xml:space="preserve"> </w:t>
      </w:r>
      <w:r w:rsidR="00A91526" w:rsidRPr="00A91526">
        <w:rPr>
          <w:bCs/>
          <w:color w:val="000000"/>
        </w:rPr>
        <w:t>budowie i rozbudowie ulicy Kabackiej – drogi gminnej wraz z odwodnieniem oraz budową i przebudową infrastruktury technicznej na terenie Skolimowa północno – zachodniego w Konstancinie - Jeziornie</w:t>
      </w:r>
    </w:p>
    <w:p w:rsidR="00A91526" w:rsidRPr="00C115E4" w:rsidRDefault="00A91526" w:rsidP="00A91526">
      <w:pPr>
        <w:jc w:val="both"/>
        <w:rPr>
          <w:color w:val="000000"/>
          <w:sz w:val="16"/>
          <w:szCs w:val="16"/>
        </w:rPr>
      </w:pPr>
    </w:p>
    <w:bookmarkEnd w:id="2"/>
    <w:p w:rsidR="00A91526" w:rsidRPr="008D4F9C" w:rsidRDefault="00A91526" w:rsidP="00A91526">
      <w:pPr>
        <w:jc w:val="both"/>
      </w:pPr>
      <w:r w:rsidRPr="008D4F9C">
        <w:t xml:space="preserve">Działki przeznaczone pod realizację inwestycji drogowej: </w:t>
      </w:r>
    </w:p>
    <w:p w:rsidR="00A91526" w:rsidRPr="004822E1" w:rsidRDefault="00A91526" w:rsidP="00A91526">
      <w:pPr>
        <w:numPr>
          <w:ilvl w:val="0"/>
          <w:numId w:val="7"/>
        </w:numPr>
        <w:contextualSpacing/>
        <w:jc w:val="both"/>
        <w:rPr>
          <w:b/>
          <w:bCs/>
          <w:color w:val="000000"/>
        </w:rPr>
      </w:pPr>
      <w:r w:rsidRPr="004822E1">
        <w:rPr>
          <w:b/>
          <w:bCs/>
        </w:rPr>
        <w:t>w liniach rozgraniczających projektowanej drogi:</w:t>
      </w:r>
      <w:r w:rsidRPr="004822E1">
        <w:rPr>
          <w:color w:val="000000"/>
        </w:rPr>
        <w:t xml:space="preserve"> (w nawiasach podano numery działek po podziale, wytłuszczonym drukiem – wskazane pod przejęcie pod projektowany pas drogowy, po średniku działki po podziale poza inwestycją pozostające przy aktualnym właścicielu):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 xml:space="preserve">nieruchomości z obrębu ewidencyjnego 0013 </w:t>
      </w:r>
      <w:proofErr w:type="spellStart"/>
      <w:r w:rsidRPr="004822E1">
        <w:rPr>
          <w:color w:val="000000"/>
        </w:rPr>
        <w:t>Kierszek</w:t>
      </w:r>
      <w:proofErr w:type="spellEnd"/>
      <w:r w:rsidRPr="004822E1">
        <w:rPr>
          <w:color w:val="000000"/>
        </w:rPr>
        <w:t xml:space="preserve"> w jednostce ewidencyjnej 141802_5 Konstancin – Jeziorna obszar wiejski:  93/1 (</w:t>
      </w:r>
      <w:r w:rsidRPr="004822E1">
        <w:rPr>
          <w:b/>
          <w:bCs/>
          <w:color w:val="000000"/>
        </w:rPr>
        <w:t>93/6</w:t>
      </w:r>
      <w:r w:rsidRPr="004822E1">
        <w:rPr>
          <w:color w:val="000000"/>
        </w:rPr>
        <w:t xml:space="preserve">; 93/7), </w:t>
      </w:r>
      <w:r w:rsidRPr="004822E1">
        <w:rPr>
          <w:bCs/>
          <w:color w:val="000000"/>
        </w:rPr>
        <w:t>94</w:t>
      </w:r>
      <w:r w:rsidRPr="004822E1">
        <w:rPr>
          <w:b/>
          <w:color w:val="000000"/>
        </w:rPr>
        <w:t xml:space="preserve"> (94/1; </w:t>
      </w:r>
      <w:r w:rsidRPr="004822E1">
        <w:rPr>
          <w:bCs/>
          <w:color w:val="000000"/>
        </w:rPr>
        <w:t>94/2</w:t>
      </w:r>
      <w:r w:rsidRPr="004822E1">
        <w:rPr>
          <w:b/>
          <w:color w:val="000000"/>
        </w:rPr>
        <w:t>)</w:t>
      </w:r>
      <w:r w:rsidRPr="004822E1">
        <w:rPr>
          <w:color w:val="000000"/>
        </w:rPr>
        <w:t xml:space="preserve">, 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>nieruchomości z obrębu ewidencyjnego 0111 w jednostce ewidencyjnej 141802_4 Konstancin – Jeziorna miasto:  28 (</w:t>
      </w:r>
      <w:r w:rsidRPr="004822E1">
        <w:rPr>
          <w:b/>
          <w:bCs/>
          <w:color w:val="000000"/>
        </w:rPr>
        <w:t>28/1</w:t>
      </w:r>
      <w:r w:rsidRPr="004822E1">
        <w:rPr>
          <w:color w:val="000000"/>
        </w:rPr>
        <w:t>; 28/2), 29 (</w:t>
      </w:r>
      <w:r w:rsidRPr="004822E1">
        <w:rPr>
          <w:b/>
          <w:bCs/>
          <w:color w:val="000000"/>
        </w:rPr>
        <w:t>29/1</w:t>
      </w:r>
      <w:r w:rsidRPr="004822E1">
        <w:rPr>
          <w:color w:val="000000"/>
        </w:rPr>
        <w:t>; 29/2), 30 (</w:t>
      </w:r>
      <w:r w:rsidRPr="004822E1">
        <w:rPr>
          <w:b/>
          <w:bCs/>
          <w:color w:val="000000"/>
        </w:rPr>
        <w:t>30/1</w:t>
      </w:r>
      <w:r w:rsidRPr="004822E1">
        <w:rPr>
          <w:color w:val="000000"/>
        </w:rPr>
        <w:t xml:space="preserve">, 30/2), </w:t>
      </w:r>
      <w:r w:rsidRPr="004822E1">
        <w:rPr>
          <w:b/>
          <w:bCs/>
          <w:color w:val="000000"/>
        </w:rPr>
        <w:t>31</w:t>
      </w:r>
      <w:r w:rsidRPr="004822E1">
        <w:rPr>
          <w:color w:val="000000"/>
        </w:rPr>
        <w:t xml:space="preserve">, </w:t>
      </w:r>
      <w:r w:rsidRPr="004822E1">
        <w:rPr>
          <w:b/>
          <w:bCs/>
          <w:color w:val="000000"/>
        </w:rPr>
        <w:t>32</w:t>
      </w:r>
      <w:r w:rsidRPr="004822E1">
        <w:rPr>
          <w:color w:val="000000"/>
        </w:rPr>
        <w:t xml:space="preserve">, 33 (33/1; </w:t>
      </w:r>
      <w:r w:rsidRPr="004822E1">
        <w:rPr>
          <w:b/>
          <w:bCs/>
          <w:color w:val="000000"/>
        </w:rPr>
        <w:t>33/2</w:t>
      </w:r>
      <w:r w:rsidRPr="004822E1">
        <w:rPr>
          <w:color w:val="000000"/>
        </w:rPr>
        <w:t>), 34 ,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>nieruchomości z obrębu ewidencyjnego 0112 w jednostce ewidencyjnej 141802_4 Konstancin – Jeziorna miasto:  19 (</w:t>
      </w:r>
      <w:r w:rsidRPr="004822E1">
        <w:rPr>
          <w:b/>
          <w:bCs/>
          <w:color w:val="000000"/>
        </w:rPr>
        <w:t>19/1</w:t>
      </w:r>
      <w:r w:rsidRPr="004822E1">
        <w:rPr>
          <w:color w:val="000000"/>
        </w:rPr>
        <w:t>, 19/2), 20 (</w:t>
      </w:r>
      <w:r w:rsidRPr="004822E1">
        <w:rPr>
          <w:b/>
          <w:bCs/>
          <w:color w:val="000000"/>
        </w:rPr>
        <w:t>20/1</w:t>
      </w:r>
      <w:r w:rsidRPr="004822E1">
        <w:rPr>
          <w:color w:val="000000"/>
        </w:rPr>
        <w:t>, 20/2), 30 (</w:t>
      </w:r>
      <w:r w:rsidRPr="004822E1">
        <w:rPr>
          <w:b/>
          <w:bCs/>
          <w:color w:val="000000"/>
        </w:rPr>
        <w:t>30/1</w:t>
      </w:r>
      <w:r w:rsidRPr="004822E1">
        <w:rPr>
          <w:color w:val="000000"/>
        </w:rPr>
        <w:t>; 30/2), 31 (</w:t>
      </w:r>
      <w:r w:rsidRPr="004822E1">
        <w:rPr>
          <w:b/>
          <w:bCs/>
          <w:color w:val="000000"/>
        </w:rPr>
        <w:t>31/1</w:t>
      </w:r>
      <w:r w:rsidRPr="004822E1">
        <w:rPr>
          <w:color w:val="000000"/>
        </w:rPr>
        <w:t>; 31/2), 32 (</w:t>
      </w:r>
      <w:r w:rsidRPr="004822E1">
        <w:rPr>
          <w:b/>
          <w:bCs/>
          <w:color w:val="000000"/>
        </w:rPr>
        <w:t>32/1</w:t>
      </w:r>
      <w:r w:rsidRPr="004822E1">
        <w:rPr>
          <w:color w:val="000000"/>
        </w:rPr>
        <w:t>; 32/2), 33 (</w:t>
      </w:r>
      <w:r w:rsidRPr="004822E1">
        <w:rPr>
          <w:b/>
          <w:bCs/>
          <w:color w:val="000000"/>
        </w:rPr>
        <w:t>33/1</w:t>
      </w:r>
      <w:r w:rsidRPr="004822E1">
        <w:rPr>
          <w:color w:val="000000"/>
        </w:rPr>
        <w:t>; 33/2), 34 (</w:t>
      </w:r>
      <w:r w:rsidRPr="004822E1">
        <w:rPr>
          <w:b/>
          <w:bCs/>
          <w:color w:val="000000"/>
        </w:rPr>
        <w:t>34/1</w:t>
      </w:r>
      <w:r w:rsidRPr="004822E1">
        <w:rPr>
          <w:color w:val="000000"/>
        </w:rPr>
        <w:t>; 34/2), 35 (</w:t>
      </w:r>
      <w:r w:rsidRPr="004822E1">
        <w:rPr>
          <w:b/>
          <w:bCs/>
          <w:color w:val="000000"/>
        </w:rPr>
        <w:t>35/1</w:t>
      </w:r>
      <w:r w:rsidRPr="004822E1">
        <w:rPr>
          <w:color w:val="000000"/>
        </w:rPr>
        <w:t>; 35/2), 36 (</w:t>
      </w:r>
      <w:r w:rsidRPr="004822E1">
        <w:rPr>
          <w:b/>
          <w:bCs/>
          <w:color w:val="000000"/>
        </w:rPr>
        <w:t>36/1</w:t>
      </w:r>
      <w:r w:rsidRPr="004822E1">
        <w:rPr>
          <w:color w:val="000000"/>
        </w:rPr>
        <w:t xml:space="preserve">; 36/2), 37 (37/1; </w:t>
      </w:r>
      <w:r w:rsidRPr="004822E1">
        <w:rPr>
          <w:b/>
          <w:bCs/>
          <w:color w:val="000000"/>
        </w:rPr>
        <w:t>37/2</w:t>
      </w:r>
      <w:r w:rsidRPr="004822E1">
        <w:rPr>
          <w:color w:val="000000"/>
        </w:rPr>
        <w:t xml:space="preserve">), </w:t>
      </w:r>
      <w:r w:rsidRPr="00EC4508">
        <w:rPr>
          <w:b/>
          <w:bCs/>
          <w:color w:val="000000"/>
        </w:rPr>
        <w:t>38,</w:t>
      </w:r>
      <w:r w:rsidRPr="004822E1">
        <w:rPr>
          <w:color w:val="000000"/>
        </w:rPr>
        <w:t xml:space="preserve"> 39 (</w:t>
      </w:r>
      <w:r w:rsidRPr="004822E1">
        <w:rPr>
          <w:b/>
          <w:bCs/>
          <w:color w:val="000000"/>
        </w:rPr>
        <w:t>39/1</w:t>
      </w:r>
      <w:r w:rsidRPr="004822E1">
        <w:rPr>
          <w:color w:val="000000"/>
        </w:rPr>
        <w:t>; 39/2), 40 (</w:t>
      </w:r>
      <w:r w:rsidRPr="004822E1">
        <w:rPr>
          <w:b/>
          <w:bCs/>
          <w:color w:val="000000"/>
        </w:rPr>
        <w:t>40/1</w:t>
      </w:r>
      <w:r w:rsidRPr="004822E1">
        <w:rPr>
          <w:color w:val="000000"/>
        </w:rPr>
        <w:t>; 40/2), 41 (</w:t>
      </w:r>
      <w:r w:rsidRPr="004822E1">
        <w:rPr>
          <w:b/>
          <w:bCs/>
          <w:color w:val="000000"/>
        </w:rPr>
        <w:t>41/1</w:t>
      </w:r>
      <w:r w:rsidRPr="004822E1">
        <w:rPr>
          <w:color w:val="000000"/>
        </w:rPr>
        <w:t>; 41/2), 42 (</w:t>
      </w:r>
      <w:r w:rsidRPr="004822E1">
        <w:rPr>
          <w:b/>
          <w:bCs/>
          <w:color w:val="000000"/>
        </w:rPr>
        <w:t>42/1</w:t>
      </w:r>
      <w:r w:rsidRPr="004822E1">
        <w:rPr>
          <w:color w:val="000000"/>
        </w:rPr>
        <w:t>; 42/2), 43 (</w:t>
      </w:r>
      <w:r w:rsidRPr="004822E1">
        <w:rPr>
          <w:b/>
          <w:bCs/>
          <w:color w:val="000000"/>
        </w:rPr>
        <w:t>43/1</w:t>
      </w:r>
      <w:r w:rsidRPr="004822E1">
        <w:rPr>
          <w:color w:val="000000"/>
        </w:rPr>
        <w:t>; 43/2), 44 (</w:t>
      </w:r>
      <w:r w:rsidRPr="004822E1">
        <w:rPr>
          <w:b/>
          <w:bCs/>
          <w:color w:val="000000"/>
        </w:rPr>
        <w:t>44/1</w:t>
      </w:r>
      <w:r w:rsidRPr="004822E1">
        <w:rPr>
          <w:color w:val="000000"/>
        </w:rPr>
        <w:t>;44/2), 45 (</w:t>
      </w:r>
      <w:r w:rsidRPr="004822E1">
        <w:rPr>
          <w:b/>
          <w:bCs/>
          <w:color w:val="000000"/>
        </w:rPr>
        <w:t>45/1</w:t>
      </w:r>
      <w:r w:rsidRPr="004822E1">
        <w:rPr>
          <w:color w:val="000000"/>
        </w:rPr>
        <w:t>;45/2), 46 (</w:t>
      </w:r>
      <w:r w:rsidRPr="004822E1">
        <w:rPr>
          <w:b/>
          <w:bCs/>
          <w:color w:val="000000"/>
        </w:rPr>
        <w:t>46/1</w:t>
      </w:r>
      <w:r w:rsidRPr="004822E1">
        <w:rPr>
          <w:color w:val="000000"/>
        </w:rPr>
        <w:t>;46/2), 47 (</w:t>
      </w:r>
      <w:r w:rsidRPr="004822E1">
        <w:rPr>
          <w:b/>
          <w:bCs/>
          <w:color w:val="000000"/>
        </w:rPr>
        <w:t>47/1</w:t>
      </w:r>
      <w:r w:rsidRPr="004822E1">
        <w:rPr>
          <w:color w:val="000000"/>
        </w:rPr>
        <w:t xml:space="preserve">;47/2), </w:t>
      </w:r>
      <w:r w:rsidRPr="004822E1">
        <w:rPr>
          <w:b/>
          <w:bCs/>
          <w:color w:val="000000"/>
        </w:rPr>
        <w:t>48</w:t>
      </w:r>
      <w:r w:rsidRPr="004822E1">
        <w:rPr>
          <w:color w:val="000000"/>
        </w:rPr>
        <w:t>, 49 (</w:t>
      </w:r>
      <w:r w:rsidRPr="004822E1">
        <w:rPr>
          <w:b/>
          <w:bCs/>
          <w:color w:val="000000"/>
        </w:rPr>
        <w:t>49/1</w:t>
      </w:r>
      <w:r w:rsidRPr="004822E1">
        <w:rPr>
          <w:color w:val="000000"/>
        </w:rPr>
        <w:t>; 49/2), 50 (</w:t>
      </w:r>
      <w:r w:rsidRPr="004822E1">
        <w:rPr>
          <w:b/>
          <w:bCs/>
          <w:color w:val="000000"/>
        </w:rPr>
        <w:t>50/1</w:t>
      </w:r>
      <w:r w:rsidRPr="004822E1">
        <w:rPr>
          <w:color w:val="000000"/>
        </w:rPr>
        <w:t>; 50/2), 51 (</w:t>
      </w:r>
      <w:r w:rsidRPr="004822E1">
        <w:rPr>
          <w:b/>
          <w:bCs/>
          <w:color w:val="000000"/>
        </w:rPr>
        <w:t>51/1</w:t>
      </w:r>
      <w:r w:rsidRPr="004822E1">
        <w:rPr>
          <w:color w:val="000000"/>
        </w:rPr>
        <w:t>; 51/2), 52 (</w:t>
      </w:r>
      <w:r w:rsidRPr="004822E1">
        <w:rPr>
          <w:b/>
          <w:bCs/>
          <w:color w:val="000000"/>
        </w:rPr>
        <w:t>52/1</w:t>
      </w:r>
      <w:r w:rsidRPr="004822E1">
        <w:rPr>
          <w:color w:val="000000"/>
        </w:rPr>
        <w:t>; 52/2), 53 (</w:t>
      </w:r>
      <w:r w:rsidRPr="004822E1">
        <w:rPr>
          <w:b/>
          <w:bCs/>
          <w:color w:val="000000"/>
        </w:rPr>
        <w:t>53/1</w:t>
      </w:r>
      <w:r w:rsidRPr="004822E1">
        <w:rPr>
          <w:color w:val="000000"/>
        </w:rPr>
        <w:t>; 53/2), 54 (</w:t>
      </w:r>
      <w:r w:rsidRPr="004822E1">
        <w:rPr>
          <w:b/>
          <w:bCs/>
          <w:color w:val="000000"/>
        </w:rPr>
        <w:t>54/1</w:t>
      </w:r>
      <w:r w:rsidRPr="004822E1">
        <w:rPr>
          <w:color w:val="000000"/>
        </w:rPr>
        <w:t>; 54/2), 70 (</w:t>
      </w:r>
      <w:r w:rsidRPr="004822E1">
        <w:rPr>
          <w:b/>
          <w:bCs/>
          <w:color w:val="000000"/>
        </w:rPr>
        <w:t>70/1</w:t>
      </w:r>
      <w:r w:rsidRPr="004822E1">
        <w:rPr>
          <w:color w:val="000000"/>
        </w:rPr>
        <w:t>; 70/2), 71 (</w:t>
      </w:r>
      <w:r w:rsidRPr="004822E1">
        <w:rPr>
          <w:b/>
          <w:bCs/>
          <w:color w:val="000000"/>
        </w:rPr>
        <w:t>71/4</w:t>
      </w:r>
      <w:r w:rsidRPr="004822E1">
        <w:rPr>
          <w:color w:val="000000"/>
        </w:rPr>
        <w:t xml:space="preserve">; 71/5), 73, </w:t>
      </w:r>
      <w:r w:rsidRPr="004822E1">
        <w:rPr>
          <w:b/>
          <w:bCs/>
          <w:color w:val="000000"/>
        </w:rPr>
        <w:t>75</w:t>
      </w:r>
      <w:r w:rsidRPr="004822E1">
        <w:rPr>
          <w:color w:val="000000"/>
        </w:rPr>
        <w:t xml:space="preserve">, 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>nieruchomości z obrębu ewidencyjnego 0119 w jednostce ewidencyjnej 141802_4 Konstancin – Jeziorna miasto:  2/4 (</w:t>
      </w:r>
      <w:r w:rsidRPr="004822E1">
        <w:rPr>
          <w:b/>
          <w:bCs/>
          <w:color w:val="000000"/>
        </w:rPr>
        <w:t>2/5</w:t>
      </w:r>
      <w:r w:rsidRPr="004822E1">
        <w:rPr>
          <w:color w:val="000000"/>
        </w:rPr>
        <w:t>; 2/6), 4/10 (</w:t>
      </w:r>
      <w:r w:rsidRPr="004822E1">
        <w:rPr>
          <w:b/>
          <w:bCs/>
          <w:color w:val="000000"/>
        </w:rPr>
        <w:t>4/11</w:t>
      </w:r>
      <w:r w:rsidRPr="004822E1">
        <w:rPr>
          <w:color w:val="000000"/>
        </w:rPr>
        <w:t>; 4/12), 17 (</w:t>
      </w:r>
      <w:r w:rsidRPr="004822E1">
        <w:rPr>
          <w:b/>
          <w:bCs/>
          <w:color w:val="000000"/>
        </w:rPr>
        <w:t>17/1</w:t>
      </w:r>
      <w:r w:rsidRPr="004822E1">
        <w:rPr>
          <w:color w:val="000000"/>
        </w:rPr>
        <w:t>; 17/2), 18 (</w:t>
      </w:r>
      <w:r w:rsidRPr="004822E1">
        <w:rPr>
          <w:b/>
          <w:bCs/>
          <w:color w:val="000000"/>
        </w:rPr>
        <w:t>18/1</w:t>
      </w:r>
      <w:r w:rsidRPr="004822E1">
        <w:rPr>
          <w:color w:val="000000"/>
        </w:rPr>
        <w:t>; 18/2), 19 (</w:t>
      </w:r>
      <w:r w:rsidRPr="004822E1">
        <w:rPr>
          <w:b/>
          <w:bCs/>
          <w:color w:val="000000"/>
        </w:rPr>
        <w:t>19/1</w:t>
      </w:r>
      <w:r w:rsidRPr="004822E1">
        <w:rPr>
          <w:color w:val="000000"/>
        </w:rPr>
        <w:t>; 19/2), 23 (</w:t>
      </w:r>
      <w:r w:rsidRPr="004822E1">
        <w:rPr>
          <w:b/>
          <w:bCs/>
          <w:color w:val="000000"/>
        </w:rPr>
        <w:t>23/1</w:t>
      </w:r>
      <w:r w:rsidRPr="004822E1">
        <w:rPr>
          <w:color w:val="000000"/>
        </w:rPr>
        <w:t>; 23/2), 24/1 (</w:t>
      </w:r>
      <w:r w:rsidRPr="004822E1">
        <w:rPr>
          <w:b/>
          <w:bCs/>
          <w:color w:val="000000"/>
        </w:rPr>
        <w:t>24/3</w:t>
      </w:r>
      <w:r w:rsidRPr="004822E1">
        <w:rPr>
          <w:color w:val="000000"/>
        </w:rPr>
        <w:t>; 24/4), 25 (</w:t>
      </w:r>
      <w:r w:rsidRPr="004822E1">
        <w:rPr>
          <w:b/>
          <w:bCs/>
          <w:color w:val="000000"/>
        </w:rPr>
        <w:t>25/1</w:t>
      </w:r>
      <w:r w:rsidRPr="004822E1">
        <w:rPr>
          <w:color w:val="000000"/>
        </w:rPr>
        <w:t>; 25/2), 26/1</w:t>
      </w:r>
      <w:r w:rsidRPr="004822E1">
        <w:rPr>
          <w:b/>
          <w:bCs/>
          <w:color w:val="000000"/>
        </w:rPr>
        <w:t xml:space="preserve"> (26/11</w:t>
      </w:r>
      <w:r w:rsidRPr="004822E1">
        <w:rPr>
          <w:color w:val="000000"/>
        </w:rPr>
        <w:t>; 26/12), 26/2 (</w:t>
      </w:r>
      <w:r w:rsidRPr="004822E1">
        <w:rPr>
          <w:b/>
          <w:bCs/>
          <w:color w:val="000000"/>
        </w:rPr>
        <w:t>26/13</w:t>
      </w:r>
      <w:r w:rsidRPr="004822E1">
        <w:rPr>
          <w:color w:val="000000"/>
        </w:rPr>
        <w:t>; 26/14), 48/1 |(</w:t>
      </w:r>
      <w:r w:rsidRPr="004822E1">
        <w:rPr>
          <w:b/>
          <w:bCs/>
          <w:color w:val="000000"/>
        </w:rPr>
        <w:t>48/3</w:t>
      </w:r>
      <w:r w:rsidRPr="004822E1">
        <w:rPr>
          <w:color w:val="000000"/>
        </w:rPr>
        <w:t>; 48/4), 49 (</w:t>
      </w:r>
      <w:r w:rsidRPr="004822E1">
        <w:rPr>
          <w:b/>
          <w:bCs/>
          <w:color w:val="000000"/>
        </w:rPr>
        <w:t>49/1</w:t>
      </w:r>
      <w:r w:rsidRPr="004822E1">
        <w:rPr>
          <w:color w:val="000000"/>
        </w:rPr>
        <w:t>; 49/2), 50 (</w:t>
      </w:r>
      <w:r w:rsidRPr="004822E1">
        <w:rPr>
          <w:b/>
          <w:bCs/>
          <w:color w:val="000000"/>
        </w:rPr>
        <w:t>50/1</w:t>
      </w:r>
      <w:r w:rsidRPr="004822E1">
        <w:rPr>
          <w:color w:val="000000"/>
        </w:rPr>
        <w:t>; 50/2), 51 (</w:t>
      </w:r>
      <w:r w:rsidRPr="004822E1">
        <w:rPr>
          <w:b/>
          <w:bCs/>
          <w:color w:val="000000"/>
        </w:rPr>
        <w:t>51/1</w:t>
      </w:r>
      <w:r w:rsidRPr="004822E1">
        <w:rPr>
          <w:color w:val="000000"/>
        </w:rPr>
        <w:t>; 51/2), 81, 89 (</w:t>
      </w:r>
      <w:r w:rsidRPr="004822E1">
        <w:rPr>
          <w:b/>
          <w:bCs/>
          <w:color w:val="000000"/>
        </w:rPr>
        <w:t>89/1</w:t>
      </w:r>
      <w:r w:rsidRPr="004822E1">
        <w:rPr>
          <w:color w:val="000000"/>
        </w:rPr>
        <w:t>, 89/2), 91 (</w:t>
      </w:r>
      <w:r w:rsidRPr="004822E1">
        <w:rPr>
          <w:b/>
          <w:bCs/>
          <w:color w:val="000000"/>
        </w:rPr>
        <w:t>91/1</w:t>
      </w:r>
      <w:r w:rsidRPr="004822E1">
        <w:rPr>
          <w:color w:val="000000"/>
        </w:rPr>
        <w:t>; 91/2),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 xml:space="preserve">nieruchomości z obrębu ewidencyjnego 0120 w jednostce ewidencyjnej 141802_4 Konstancin – Jeziorna miasto:  61, 62/1, 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>nieruchomości z obrębu ewidencyjnego 0121 w jednostce ewidencyjnej 141802_4 Konstancin – Jeziorna miasto:  1,</w:t>
      </w:r>
    </w:p>
    <w:p w:rsidR="00A91526" w:rsidRPr="004822E1" w:rsidRDefault="00A91526" w:rsidP="00A91526">
      <w:pPr>
        <w:jc w:val="both"/>
        <w:rPr>
          <w:color w:val="000000"/>
          <w:sz w:val="16"/>
          <w:szCs w:val="16"/>
        </w:rPr>
      </w:pPr>
    </w:p>
    <w:p w:rsidR="00A91526" w:rsidRPr="004822E1" w:rsidRDefault="00A91526" w:rsidP="00A91526">
      <w:pPr>
        <w:numPr>
          <w:ilvl w:val="0"/>
          <w:numId w:val="7"/>
        </w:numPr>
        <w:contextualSpacing/>
        <w:jc w:val="both"/>
        <w:rPr>
          <w:color w:val="000000"/>
          <w:sz w:val="16"/>
          <w:szCs w:val="16"/>
        </w:rPr>
      </w:pPr>
      <w:r w:rsidRPr="004822E1">
        <w:rPr>
          <w:b/>
          <w:bCs/>
        </w:rPr>
        <w:t>poza liniami rozgraniczającymi projektowanej drogi</w:t>
      </w:r>
      <w:r w:rsidRPr="004822E1">
        <w:t>: działki, na których planowane jest wykonanie robót związanych z budową lub przebudową innych dróg publicznych, budową lub przebudową sieci uzbrojenia terenu:</w:t>
      </w:r>
    </w:p>
    <w:p w:rsidR="00A91526" w:rsidRPr="004822E1" w:rsidRDefault="00A91526" w:rsidP="00A91526">
      <w:pPr>
        <w:jc w:val="both"/>
        <w:rPr>
          <w:b/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 xml:space="preserve">nieruchomości z obrębu ewidencyjnego 0013 </w:t>
      </w:r>
      <w:proofErr w:type="spellStart"/>
      <w:r w:rsidRPr="004822E1">
        <w:rPr>
          <w:color w:val="000000"/>
        </w:rPr>
        <w:t>Kierszek</w:t>
      </w:r>
      <w:proofErr w:type="spellEnd"/>
      <w:r w:rsidRPr="004822E1">
        <w:rPr>
          <w:color w:val="000000"/>
        </w:rPr>
        <w:t xml:space="preserve"> w jednostce ewidencyjnej 141802_5 Konstancin – Jeziorna obszar wiejski:  92/1, 93/7 (powstałej z działki 93/1), 65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>nieruchomości z obrębu ewidencyjnego 0112 w jednostce ewidencyjnej 141802_4 Konstancin – Jeziorna miasto:  71/5 (powstałej z działki 71),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4822E1" w:rsidRDefault="00A91526" w:rsidP="00A91526">
      <w:pPr>
        <w:ind w:left="360"/>
        <w:jc w:val="both"/>
        <w:rPr>
          <w:color w:val="000000"/>
        </w:rPr>
      </w:pPr>
      <w:r w:rsidRPr="004822E1">
        <w:rPr>
          <w:color w:val="000000"/>
        </w:rPr>
        <w:t>nieruchomości z obrębu ewidencyjnego 0117 w jednostce ewidencyjnej 141802_4 Konstancin – Jeziorna miasto:  13, 31/2,</w:t>
      </w:r>
    </w:p>
    <w:p w:rsidR="00A91526" w:rsidRPr="004822E1" w:rsidRDefault="00A91526" w:rsidP="00A91526">
      <w:pPr>
        <w:ind w:left="360"/>
        <w:jc w:val="both"/>
        <w:rPr>
          <w:color w:val="000000"/>
        </w:rPr>
      </w:pPr>
    </w:p>
    <w:p w:rsidR="00A91526" w:rsidRPr="008F54EE" w:rsidRDefault="00A91526" w:rsidP="00A91526">
      <w:pPr>
        <w:ind w:left="360"/>
        <w:jc w:val="both"/>
        <w:rPr>
          <w:color w:val="000000" w:themeColor="text1"/>
        </w:rPr>
      </w:pPr>
      <w:r w:rsidRPr="004822E1">
        <w:rPr>
          <w:color w:val="000000"/>
        </w:rPr>
        <w:t>nieruchomości z obrębu ewidencyjnego 0119 w jednostce ewidencyjnej 141802_4 Konstancin – Jeziorna mia</w:t>
      </w:r>
      <w:r w:rsidRPr="008F54EE">
        <w:rPr>
          <w:color w:val="000000" w:themeColor="text1"/>
        </w:rPr>
        <w:t>sto:  1/1</w:t>
      </w:r>
    </w:p>
    <w:p w:rsidR="00A91526" w:rsidRPr="008F54EE" w:rsidRDefault="00A91526" w:rsidP="00A91526">
      <w:pPr>
        <w:ind w:firstLine="709"/>
        <w:jc w:val="both"/>
        <w:rPr>
          <w:color w:val="000000" w:themeColor="text1"/>
        </w:rPr>
      </w:pPr>
    </w:p>
    <w:p w:rsidR="00A91526" w:rsidRPr="008F54EE" w:rsidRDefault="00A91526" w:rsidP="00184448">
      <w:pPr>
        <w:jc w:val="both"/>
        <w:textAlignment w:val="baseline"/>
        <w:rPr>
          <w:color w:val="000000" w:themeColor="text1"/>
          <w:kern w:val="1"/>
        </w:rPr>
      </w:pPr>
    </w:p>
    <w:p w:rsidR="00A91526" w:rsidRPr="008F54EE" w:rsidRDefault="00A91526" w:rsidP="00184448">
      <w:pPr>
        <w:jc w:val="both"/>
        <w:textAlignment w:val="baseline"/>
        <w:rPr>
          <w:color w:val="000000" w:themeColor="text1"/>
          <w:kern w:val="1"/>
        </w:rPr>
      </w:pPr>
    </w:p>
    <w:p w:rsidR="00184448" w:rsidRPr="008F54EE" w:rsidRDefault="00184448" w:rsidP="00184448">
      <w:pPr>
        <w:overflowPunct w:val="0"/>
        <w:autoSpaceDE w:val="0"/>
        <w:spacing w:after="120"/>
        <w:jc w:val="both"/>
        <w:textAlignment w:val="baseline"/>
        <w:rPr>
          <w:bCs/>
          <w:color w:val="000000" w:themeColor="text1"/>
          <w:szCs w:val="22"/>
        </w:rPr>
      </w:pPr>
    </w:p>
    <w:p w:rsidR="00A91526" w:rsidRPr="008F54EE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color w:val="000000" w:themeColor="text1"/>
          <w:kern w:val="3"/>
        </w:rPr>
      </w:pPr>
      <w:r w:rsidRPr="008F54EE">
        <w:rPr>
          <w:bCs/>
          <w:color w:val="000000" w:themeColor="text1"/>
          <w:szCs w:val="22"/>
        </w:rPr>
        <w:t xml:space="preserve">Z treścią decyzji </w:t>
      </w:r>
      <w:r w:rsidR="00BE0F97" w:rsidRPr="008F54EE">
        <w:rPr>
          <w:b/>
          <w:bCs/>
          <w:color w:val="000000" w:themeColor="text1"/>
          <w:szCs w:val="22"/>
        </w:rPr>
        <w:t>nr 2</w:t>
      </w:r>
      <w:r w:rsidR="008F54EE" w:rsidRPr="008F54EE">
        <w:rPr>
          <w:b/>
          <w:bCs/>
          <w:color w:val="000000" w:themeColor="text1"/>
          <w:szCs w:val="22"/>
        </w:rPr>
        <w:t>8</w:t>
      </w:r>
      <w:r w:rsidR="00BE0F97" w:rsidRPr="008F54EE">
        <w:rPr>
          <w:b/>
          <w:bCs/>
          <w:color w:val="000000" w:themeColor="text1"/>
          <w:szCs w:val="22"/>
        </w:rPr>
        <w:t>/2024 z dnia 1</w:t>
      </w:r>
      <w:r w:rsidR="008F54EE" w:rsidRPr="008F54EE">
        <w:rPr>
          <w:b/>
          <w:bCs/>
          <w:color w:val="000000" w:themeColor="text1"/>
          <w:szCs w:val="22"/>
        </w:rPr>
        <w:t>5</w:t>
      </w:r>
      <w:r w:rsidR="00BE0F97" w:rsidRPr="008F54EE">
        <w:rPr>
          <w:b/>
          <w:bCs/>
          <w:color w:val="000000" w:themeColor="text1"/>
          <w:szCs w:val="22"/>
        </w:rPr>
        <w:t xml:space="preserve"> listopada 2024 r.</w:t>
      </w:r>
      <w:r w:rsidR="00BE0F97" w:rsidRPr="008F54EE">
        <w:rPr>
          <w:bCs/>
          <w:color w:val="000000" w:themeColor="text1"/>
          <w:szCs w:val="22"/>
        </w:rPr>
        <w:t xml:space="preserve"> </w:t>
      </w:r>
      <w:r w:rsidRPr="008F54EE">
        <w:rPr>
          <w:bCs/>
          <w:color w:val="000000" w:themeColor="text1"/>
          <w:szCs w:val="22"/>
        </w:rPr>
        <w:t xml:space="preserve">na realizację inwestycji drogowej oraz załączonymi do niej materiałami można zapoznać się w </w:t>
      </w:r>
      <w:proofErr w:type="spellStart"/>
      <w:r w:rsidR="00A91526" w:rsidRPr="008F54EE">
        <w:rPr>
          <w:color w:val="000000" w:themeColor="text1"/>
        </w:rPr>
        <w:t>w</w:t>
      </w:r>
      <w:proofErr w:type="spellEnd"/>
      <w:r w:rsidR="00A91526" w:rsidRPr="008F54EE">
        <w:rPr>
          <w:color w:val="000000" w:themeColor="text1"/>
        </w:rPr>
        <w:t xml:space="preserve"> filii Wydziału Architektoniczno-Budowlanego Starostwa Powiatowego w Piasecznie, w budynku </w:t>
      </w:r>
      <w:r w:rsidR="00A91526" w:rsidRPr="008F54EE">
        <w:rPr>
          <w:color w:val="000000" w:themeColor="text1"/>
          <w:kern w:val="3"/>
        </w:rPr>
        <w:t>Urzędu Miasta i Gminy Konstancin-Jeziorna ul. Piaseczyńska 77, 05-520 Konstancin- Jeziorna.</w:t>
      </w:r>
    </w:p>
    <w:p w:rsidR="00184448" w:rsidRPr="008F54EE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color w:val="000000" w:themeColor="text1"/>
          <w:szCs w:val="22"/>
        </w:rPr>
      </w:pPr>
      <w:r w:rsidRPr="008F54EE">
        <w:rPr>
          <w:bCs/>
          <w:color w:val="000000" w:themeColor="text1"/>
          <w:szCs w:val="22"/>
        </w:rPr>
        <w:t xml:space="preserve">Od ww. decyzji służy prawo wniesienia odwołania do Wojewody Mazowieckiego, za moim pośrednictwem, (Starosta Piaseczyński, ul. </w:t>
      </w:r>
      <w:proofErr w:type="spellStart"/>
      <w:r w:rsidRPr="008F54EE">
        <w:rPr>
          <w:bCs/>
          <w:color w:val="000000" w:themeColor="text1"/>
          <w:szCs w:val="22"/>
        </w:rPr>
        <w:t>Chyliczkowska</w:t>
      </w:r>
      <w:proofErr w:type="spellEnd"/>
      <w:r w:rsidRPr="008F54EE">
        <w:rPr>
          <w:bCs/>
          <w:color w:val="000000" w:themeColor="text1"/>
          <w:szCs w:val="22"/>
        </w:rPr>
        <w:t xml:space="preserve"> 14, 05-500 Piaseczno), w terminie 14 dni od dnia jej publicznego ogłoszenia. </w:t>
      </w:r>
    </w:p>
    <w:p w:rsidR="00184448" w:rsidRPr="008F54EE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Cs/>
          <w:color w:val="000000" w:themeColor="text1"/>
          <w:szCs w:val="22"/>
        </w:rPr>
      </w:pPr>
      <w:r w:rsidRPr="008F54EE">
        <w:rPr>
          <w:bCs/>
          <w:color w:val="000000" w:themeColor="text1"/>
          <w:szCs w:val="22"/>
        </w:rPr>
        <w:t>Zgodnie z art. 49 ustawy Kodeks postępowania administracyjnego doręczenie uważa się za dokonane po upływie czternastu dni od dnia publicznego ogłoszenia.</w:t>
      </w:r>
    </w:p>
    <w:p w:rsidR="00184448" w:rsidRPr="008F54EE" w:rsidRDefault="00184448" w:rsidP="00184448">
      <w:pPr>
        <w:tabs>
          <w:tab w:val="left" w:pos="360"/>
        </w:tabs>
        <w:jc w:val="both"/>
        <w:rPr>
          <w:color w:val="000000" w:themeColor="text1"/>
        </w:rPr>
      </w:pPr>
      <w:r w:rsidRPr="008F54EE">
        <w:rPr>
          <w:b/>
          <w:bCs/>
          <w:color w:val="000000" w:themeColor="text1"/>
          <w:szCs w:val="22"/>
        </w:rPr>
        <w:t xml:space="preserve"> </w:t>
      </w:r>
      <w:r w:rsidRPr="008F54EE">
        <w:rPr>
          <w:color w:val="000000" w:themeColor="text1"/>
        </w:rPr>
        <w:tab/>
        <w:t xml:space="preserve">Działając na podstawie art. 17 ust. 1 ustawy z dnia 10 kwietnia 2003 r. o szczególnych zasadach przygotowania i realizacji inwestycji w zakresie dróg publicznych, nadano decyzji </w:t>
      </w:r>
      <w:r w:rsidR="00BE0F97" w:rsidRPr="008F54EE">
        <w:rPr>
          <w:color w:val="000000" w:themeColor="text1"/>
        </w:rPr>
        <w:t>nr 2</w:t>
      </w:r>
      <w:r w:rsidR="008F54EE" w:rsidRPr="008F54EE">
        <w:rPr>
          <w:color w:val="000000" w:themeColor="text1"/>
        </w:rPr>
        <w:t>8</w:t>
      </w:r>
      <w:r w:rsidR="00BE0F97" w:rsidRPr="008F54EE">
        <w:rPr>
          <w:color w:val="000000" w:themeColor="text1"/>
        </w:rPr>
        <w:t xml:space="preserve">/2024 z dnia </w:t>
      </w:r>
      <w:r w:rsidR="008F54EE" w:rsidRPr="008F54EE">
        <w:rPr>
          <w:color w:val="000000" w:themeColor="text1"/>
        </w:rPr>
        <w:t>15</w:t>
      </w:r>
      <w:r w:rsidR="00BE0F97" w:rsidRPr="008F54EE">
        <w:rPr>
          <w:color w:val="000000" w:themeColor="text1"/>
        </w:rPr>
        <w:t xml:space="preserve"> listopada 2024 r. </w:t>
      </w:r>
      <w:r w:rsidRPr="008F54EE">
        <w:rPr>
          <w:color w:val="000000" w:themeColor="text1"/>
        </w:rPr>
        <w:t>rygor natychmiastowej wykonalności. Wobec powyższego, decyzja niniejsza:</w:t>
      </w:r>
    </w:p>
    <w:p w:rsidR="00184448" w:rsidRPr="008F54EE" w:rsidRDefault="00184448" w:rsidP="00184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  <w:rPr>
          <w:color w:val="000000" w:themeColor="text1"/>
        </w:rPr>
      </w:pPr>
      <w:r w:rsidRPr="008F54EE">
        <w:rPr>
          <w:color w:val="000000" w:themeColor="text1"/>
        </w:rPr>
        <w:t>zobowiązuje do niezwłocznego wydania nieruchomości,</w:t>
      </w:r>
    </w:p>
    <w:p w:rsidR="00184448" w:rsidRPr="008F54EE" w:rsidRDefault="00184448" w:rsidP="00184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  <w:rPr>
          <w:color w:val="000000" w:themeColor="text1"/>
        </w:rPr>
      </w:pPr>
      <w:r w:rsidRPr="008F54EE">
        <w:rPr>
          <w:color w:val="000000" w:themeColor="text1"/>
        </w:rPr>
        <w:t>uprawnia do faktycznego objęcia nieruchomości w posiadanie przez właściwego zarządcę drogi,</w:t>
      </w:r>
    </w:p>
    <w:p w:rsidR="00184448" w:rsidRPr="008F54EE" w:rsidRDefault="00184448" w:rsidP="00184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  <w:rPr>
          <w:color w:val="000000" w:themeColor="text1"/>
        </w:rPr>
      </w:pPr>
      <w:r w:rsidRPr="008F54EE">
        <w:rPr>
          <w:color w:val="000000" w:themeColor="text1"/>
        </w:rPr>
        <w:t>uprawnia do rozpoczęcia robót budowlanych.</w:t>
      </w:r>
    </w:p>
    <w:p w:rsidR="00184448" w:rsidRPr="00184448" w:rsidRDefault="00184448" w:rsidP="00184448">
      <w:pPr>
        <w:overflowPunct w:val="0"/>
        <w:autoSpaceDE w:val="0"/>
        <w:spacing w:after="120"/>
        <w:ind w:firstLine="709"/>
        <w:jc w:val="both"/>
        <w:textAlignment w:val="baseline"/>
        <w:rPr>
          <w:b/>
          <w:bCs/>
          <w:szCs w:val="22"/>
        </w:rPr>
      </w:pPr>
    </w:p>
    <w:tbl>
      <w:tblPr>
        <w:tblStyle w:val="Tabela-Siatka4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B56BC7" w:rsidRPr="00B56BC7" w:rsidTr="004065B9">
        <w:trPr>
          <w:trHeight w:val="2385"/>
        </w:trPr>
        <w:tc>
          <w:tcPr>
            <w:tcW w:w="3533" w:type="dxa"/>
          </w:tcPr>
          <w:p w:rsidR="00B56BC7" w:rsidRPr="00B56BC7" w:rsidRDefault="00B56BC7" w:rsidP="00B56BC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  <w:tc>
          <w:tcPr>
            <w:tcW w:w="3533" w:type="dxa"/>
          </w:tcPr>
          <w:p w:rsidR="00B56BC7" w:rsidRPr="00B56BC7" w:rsidRDefault="00B56BC7" w:rsidP="00B56BC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  <w:r w:rsidRPr="00B56BC7">
              <w:rPr>
                <w:caps/>
                <w:sz w:val="22"/>
                <w:szCs w:val="22"/>
                <w:lang w:eastAsia="en-US"/>
              </w:rPr>
              <w:t>opatrzone kwalifikowanym podpisem elektronicznym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  <w:p w:rsidR="00B56BC7" w:rsidRPr="00B56BC7" w:rsidRDefault="00B56BC7" w:rsidP="00B56BC7">
            <w:pPr>
              <w:suppressAutoHyphens w:val="0"/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B56BC7">
              <w:rPr>
                <w:sz w:val="22"/>
                <w:szCs w:val="22"/>
                <w:lang w:eastAsia="en-US"/>
              </w:rPr>
              <w:t>Z up. Starosty Piaseczyńskiego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i/>
                <w:lang w:eastAsia="en-US"/>
              </w:rPr>
            </w:pPr>
            <w:r w:rsidRPr="00B56BC7">
              <w:rPr>
                <w:i/>
                <w:lang w:eastAsia="en-US"/>
              </w:rPr>
              <w:t>mgr inż. Sylwia Moszczyńska-Staś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B56BC7">
              <w:rPr>
                <w:sz w:val="22"/>
                <w:szCs w:val="22"/>
                <w:lang w:eastAsia="en-US"/>
              </w:rPr>
              <w:t>Naczelnik Wydziału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sz w:val="22"/>
                <w:szCs w:val="22"/>
                <w:lang w:eastAsia="en-US"/>
              </w:rPr>
            </w:pPr>
            <w:r w:rsidRPr="00B56BC7">
              <w:rPr>
                <w:sz w:val="22"/>
                <w:szCs w:val="22"/>
                <w:lang w:eastAsia="en-US"/>
              </w:rPr>
              <w:t>Architektoniczno-Budowlanego</w:t>
            </w:r>
          </w:p>
          <w:p w:rsidR="00B56BC7" w:rsidRPr="00B56BC7" w:rsidRDefault="00B56BC7" w:rsidP="00B56BC7">
            <w:pPr>
              <w:suppressAutoHyphens w:val="0"/>
              <w:jc w:val="center"/>
              <w:rPr>
                <w:caps/>
                <w:sz w:val="22"/>
                <w:szCs w:val="22"/>
                <w:lang w:eastAsia="en-US"/>
              </w:rPr>
            </w:pPr>
          </w:p>
        </w:tc>
      </w:tr>
    </w:tbl>
    <w:p w:rsidR="00184448" w:rsidRPr="00184448" w:rsidRDefault="00184448" w:rsidP="00184448">
      <w:pPr>
        <w:overflowPunct w:val="0"/>
        <w:autoSpaceDE w:val="0"/>
        <w:jc w:val="both"/>
        <w:textAlignment w:val="baseline"/>
        <w:rPr>
          <w:b/>
          <w:bCs/>
          <w:szCs w:val="22"/>
        </w:rPr>
      </w:pPr>
    </w:p>
    <w:p w:rsidR="000C66BE" w:rsidRPr="00F01675" w:rsidRDefault="000C66BE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</w:p>
    <w:p w:rsidR="00110542" w:rsidRPr="00F01675" w:rsidRDefault="00756195" w:rsidP="00BB3E8F">
      <w:pPr>
        <w:pStyle w:val="Tekstpodstawowywcity32"/>
        <w:spacing w:after="0"/>
        <w:ind w:left="0"/>
        <w:jc w:val="both"/>
        <w:rPr>
          <w:b/>
          <w:bCs/>
          <w:sz w:val="22"/>
          <w:szCs w:val="22"/>
        </w:rPr>
      </w:pPr>
      <w:r w:rsidRPr="00F01675">
        <w:rPr>
          <w:b/>
          <w:bCs/>
          <w:sz w:val="22"/>
          <w:szCs w:val="22"/>
        </w:rPr>
        <w:t>Nr rej. ARB.6740.1.</w:t>
      </w:r>
      <w:r w:rsidR="00A91526">
        <w:rPr>
          <w:b/>
          <w:bCs/>
          <w:sz w:val="22"/>
          <w:szCs w:val="22"/>
        </w:rPr>
        <w:t>13</w:t>
      </w:r>
      <w:r w:rsidR="00184448">
        <w:rPr>
          <w:b/>
          <w:bCs/>
          <w:sz w:val="22"/>
          <w:szCs w:val="22"/>
        </w:rPr>
        <w:t>.2024.</w:t>
      </w:r>
      <w:r w:rsidR="00A91526">
        <w:rPr>
          <w:b/>
          <w:bCs/>
          <w:sz w:val="22"/>
          <w:szCs w:val="22"/>
        </w:rPr>
        <w:t>AZ</w:t>
      </w:r>
    </w:p>
    <w:p w:rsidR="00BB3E8F" w:rsidRPr="00F01675" w:rsidRDefault="00110542" w:rsidP="00BB3E8F">
      <w:pPr>
        <w:ind w:left="1260" w:hanging="1260"/>
        <w:jc w:val="both"/>
        <w:rPr>
          <w:sz w:val="22"/>
          <w:szCs w:val="22"/>
        </w:rPr>
      </w:pPr>
      <w:r w:rsidRPr="00F01675">
        <w:rPr>
          <w:b/>
          <w:i/>
          <w:sz w:val="22"/>
          <w:szCs w:val="22"/>
        </w:rPr>
        <w:t xml:space="preserve">Publiczne obwieszczenie nastąpiło w dniu: </w:t>
      </w:r>
      <w:r w:rsidR="00EF090D" w:rsidRPr="00F01675">
        <w:rPr>
          <w:b/>
          <w:i/>
          <w:sz w:val="22"/>
          <w:szCs w:val="22"/>
        </w:rPr>
        <w:t xml:space="preserve">  </w:t>
      </w:r>
      <w:r w:rsidR="000E3A2D">
        <w:rPr>
          <w:b/>
          <w:i/>
          <w:sz w:val="22"/>
          <w:szCs w:val="22"/>
        </w:rPr>
        <w:t>18.11.2024 r.</w:t>
      </w:r>
    </w:p>
    <w:p w:rsidR="002D6068" w:rsidRPr="00F01675" w:rsidRDefault="00110542" w:rsidP="00855B63">
      <w:pPr>
        <w:ind w:left="1260" w:hanging="1260"/>
        <w:jc w:val="both"/>
        <w:rPr>
          <w:sz w:val="22"/>
          <w:szCs w:val="22"/>
        </w:rPr>
      </w:pPr>
      <w:r w:rsidRPr="00F01675">
        <w:rPr>
          <w:sz w:val="22"/>
          <w:szCs w:val="22"/>
        </w:rPr>
        <w:t xml:space="preserve">   (datę obwieszczenia wpisuje osoba dokonująca obwieszczenia</w:t>
      </w:r>
      <w:r w:rsidR="00855B63" w:rsidRPr="00F01675">
        <w:rPr>
          <w:sz w:val="22"/>
          <w:szCs w:val="22"/>
        </w:rPr>
        <w:t xml:space="preserve"> na postawie art. 49 § 2 k.p.a.</w:t>
      </w: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8F54EE" w:rsidRDefault="002D6068" w:rsidP="002D6068">
      <w:pPr>
        <w:rPr>
          <w:sz w:val="22"/>
          <w:szCs w:val="22"/>
        </w:rPr>
      </w:pPr>
    </w:p>
    <w:p w:rsidR="00B56BC7" w:rsidRPr="008F54EE" w:rsidRDefault="00B56BC7" w:rsidP="00B56BC7">
      <w:pPr>
        <w:suppressAutoHyphens w:val="0"/>
        <w:spacing w:after="160" w:line="259" w:lineRule="auto"/>
        <w:jc w:val="both"/>
        <w:rPr>
          <w:rFonts w:eastAsiaTheme="minorHAnsi"/>
          <w:lang w:eastAsia="en-US"/>
        </w:rPr>
      </w:pPr>
      <w:r w:rsidRPr="008F54EE">
        <w:rPr>
          <w:rFonts w:eastAsiaTheme="minorHAnsi"/>
          <w:lang w:eastAsia="en-US"/>
        </w:rPr>
        <w:t xml:space="preserve">        Wydruk </w:t>
      </w:r>
      <w:r w:rsidRPr="008F54EE">
        <w:rPr>
          <w:rFonts w:eastAsiaTheme="minorHAnsi"/>
          <w:sz w:val="22"/>
          <w:szCs w:val="22"/>
          <w:lang w:eastAsia="en-US"/>
        </w:rPr>
        <w:t>stanowi dowód tego, co zostało stwierdzone w piśmie wydanym w formie dokumentu elektronicznego</w:t>
      </w:r>
      <w:r w:rsidRPr="008F54EE">
        <w:rPr>
          <w:rFonts w:eastAsiaTheme="minorHAnsi"/>
          <w:lang w:eastAsia="en-US"/>
        </w:rPr>
        <w:t>, zgodnie z art. 39</w:t>
      </w:r>
      <w:r w:rsidRPr="008F54EE">
        <w:rPr>
          <w:rFonts w:eastAsiaTheme="minorHAnsi"/>
          <w:vertAlign w:val="superscript"/>
          <w:lang w:eastAsia="en-US"/>
        </w:rPr>
        <w:t>3</w:t>
      </w:r>
      <w:r w:rsidRPr="008F54EE">
        <w:rPr>
          <w:rFonts w:eastAsiaTheme="minorHAnsi"/>
          <w:lang w:eastAsia="en-US"/>
        </w:rPr>
        <w:t xml:space="preserve"> k.p.a. Został on wytworzony za pomocą systemu teleinformatycznego i podpisany kwalifikowanym podpisem elektronicznym. </w:t>
      </w: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Pr="00F01675" w:rsidRDefault="002D6068" w:rsidP="002D6068">
      <w:pPr>
        <w:rPr>
          <w:sz w:val="22"/>
          <w:szCs w:val="22"/>
        </w:rPr>
      </w:pPr>
    </w:p>
    <w:p w:rsidR="002D6068" w:rsidRDefault="002D6068" w:rsidP="002D6068">
      <w:pPr>
        <w:rPr>
          <w:sz w:val="22"/>
          <w:szCs w:val="22"/>
        </w:rPr>
      </w:pPr>
    </w:p>
    <w:p w:rsidR="00106035" w:rsidRPr="002D6068" w:rsidRDefault="00106035" w:rsidP="00A91526">
      <w:pPr>
        <w:jc w:val="center"/>
        <w:rPr>
          <w:sz w:val="22"/>
          <w:szCs w:val="22"/>
        </w:rPr>
      </w:pPr>
    </w:p>
    <w:sectPr w:rsidR="00106035" w:rsidRPr="002D6068" w:rsidSect="00106035">
      <w:footerReference w:type="default" r:id="rId8"/>
      <w:pgSz w:w="11906" w:h="16838"/>
      <w:pgMar w:top="284" w:right="720" w:bottom="0" w:left="72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0FA" w:rsidRDefault="00F850FA">
      <w:r>
        <w:separator/>
      </w:r>
    </w:p>
  </w:endnote>
  <w:endnote w:type="continuationSeparator" w:id="0">
    <w:p w:rsidR="00F850FA" w:rsidRDefault="00F85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8410B6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10795" r="13335" b="1143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8541E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804697">
    <w:pPr>
      <w:pStyle w:val="Stopka"/>
      <w:tabs>
        <w:tab w:val="left" w:pos="488"/>
      </w:tabs>
      <w:jc w:val="center"/>
    </w:pPr>
    <w:r>
      <w:tab/>
    </w:r>
    <w:r w:rsidR="00184448">
      <w:t>ARB.6740.1.</w:t>
    </w:r>
    <w:r w:rsidR="00A91526">
      <w:t>13</w:t>
    </w:r>
    <w:r w:rsidR="00184448">
      <w:t>.2024.</w:t>
    </w:r>
    <w:r w:rsidR="00A91526">
      <w:t>AZ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807BB7">
      <w:rPr>
        <w:noProof/>
      </w:rPr>
      <w:t>1</w:t>
    </w:r>
    <w:r>
      <w:fldChar w:fldCharType="end"/>
    </w:r>
    <w:r w:rsidR="002D6068">
      <w:t>/2</w:t>
    </w:r>
  </w:p>
  <w:p w:rsidR="00220A0E" w:rsidRDefault="008410B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3970" r="7620" b="635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D81B13A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0FA" w:rsidRDefault="00F850FA">
      <w:r>
        <w:separator/>
      </w:r>
    </w:p>
  </w:footnote>
  <w:footnote w:type="continuationSeparator" w:id="0">
    <w:p w:rsidR="00F850FA" w:rsidRDefault="00F85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3EA"/>
    <w:multiLevelType w:val="hybridMultilevel"/>
    <w:tmpl w:val="4CE45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0910392"/>
    <w:multiLevelType w:val="hybridMultilevel"/>
    <w:tmpl w:val="81F053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3EC76E7"/>
    <w:multiLevelType w:val="hybridMultilevel"/>
    <w:tmpl w:val="5E3CC030"/>
    <w:lvl w:ilvl="0" w:tplc="740C8A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4189F"/>
    <w:rsid w:val="000C66BE"/>
    <w:rsid w:val="000D0D8B"/>
    <w:rsid w:val="000D68DB"/>
    <w:rsid w:val="000E0DFD"/>
    <w:rsid w:val="000E3A2D"/>
    <w:rsid w:val="00106035"/>
    <w:rsid w:val="001061DA"/>
    <w:rsid w:val="00110542"/>
    <w:rsid w:val="00184448"/>
    <w:rsid w:val="00203A56"/>
    <w:rsid w:val="00212147"/>
    <w:rsid w:val="00220A0E"/>
    <w:rsid w:val="00254A99"/>
    <w:rsid w:val="00254CC6"/>
    <w:rsid w:val="002A0508"/>
    <w:rsid w:val="002D6068"/>
    <w:rsid w:val="002E18CA"/>
    <w:rsid w:val="00303383"/>
    <w:rsid w:val="00316AB0"/>
    <w:rsid w:val="00317E53"/>
    <w:rsid w:val="00323138"/>
    <w:rsid w:val="00335B5E"/>
    <w:rsid w:val="003606D6"/>
    <w:rsid w:val="003C039F"/>
    <w:rsid w:val="003D35EF"/>
    <w:rsid w:val="0047359D"/>
    <w:rsid w:val="004E0A81"/>
    <w:rsid w:val="00522A64"/>
    <w:rsid w:val="00582F21"/>
    <w:rsid w:val="005858BB"/>
    <w:rsid w:val="005867B9"/>
    <w:rsid w:val="00596C4A"/>
    <w:rsid w:val="005C0A93"/>
    <w:rsid w:val="005E5B49"/>
    <w:rsid w:val="00607BF0"/>
    <w:rsid w:val="00624DB7"/>
    <w:rsid w:val="00640B95"/>
    <w:rsid w:val="006B4ECD"/>
    <w:rsid w:val="00735038"/>
    <w:rsid w:val="007466D6"/>
    <w:rsid w:val="00756195"/>
    <w:rsid w:val="007A4F84"/>
    <w:rsid w:val="007E7F1C"/>
    <w:rsid w:val="00804697"/>
    <w:rsid w:val="00807BB7"/>
    <w:rsid w:val="00834DBE"/>
    <w:rsid w:val="008410B6"/>
    <w:rsid w:val="00855B63"/>
    <w:rsid w:val="008B4231"/>
    <w:rsid w:val="008D4F55"/>
    <w:rsid w:val="008F3098"/>
    <w:rsid w:val="008F54EE"/>
    <w:rsid w:val="0095376C"/>
    <w:rsid w:val="00953BD8"/>
    <w:rsid w:val="0095490C"/>
    <w:rsid w:val="009B6A8F"/>
    <w:rsid w:val="00A15324"/>
    <w:rsid w:val="00A62CDA"/>
    <w:rsid w:val="00A91526"/>
    <w:rsid w:val="00AA0108"/>
    <w:rsid w:val="00AA1338"/>
    <w:rsid w:val="00AB3DC5"/>
    <w:rsid w:val="00AD4EE6"/>
    <w:rsid w:val="00AF6EE6"/>
    <w:rsid w:val="00B55A65"/>
    <w:rsid w:val="00B56BC7"/>
    <w:rsid w:val="00BB3E8F"/>
    <w:rsid w:val="00BB708A"/>
    <w:rsid w:val="00BE0F97"/>
    <w:rsid w:val="00C02F49"/>
    <w:rsid w:val="00C2518C"/>
    <w:rsid w:val="00C41AC4"/>
    <w:rsid w:val="00C66A60"/>
    <w:rsid w:val="00C74463"/>
    <w:rsid w:val="00CA6D21"/>
    <w:rsid w:val="00CA7A4A"/>
    <w:rsid w:val="00CF664E"/>
    <w:rsid w:val="00DA1A68"/>
    <w:rsid w:val="00DC04A3"/>
    <w:rsid w:val="00DC4492"/>
    <w:rsid w:val="00DD5CFD"/>
    <w:rsid w:val="00DE390A"/>
    <w:rsid w:val="00DF5E41"/>
    <w:rsid w:val="00E168AB"/>
    <w:rsid w:val="00E82715"/>
    <w:rsid w:val="00EB5E7B"/>
    <w:rsid w:val="00EC66BF"/>
    <w:rsid w:val="00EF090D"/>
    <w:rsid w:val="00F01675"/>
    <w:rsid w:val="00F02E33"/>
    <w:rsid w:val="00F16AE4"/>
    <w:rsid w:val="00F530F0"/>
    <w:rsid w:val="00F850FA"/>
    <w:rsid w:val="00F87245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2E18C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56B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106035"/>
    <w:pPr>
      <w:autoSpaceDN w:val="0"/>
      <w:spacing w:after="140" w:line="288" w:lineRule="auto"/>
    </w:pPr>
    <w:rPr>
      <w:rFonts w:ascii="Liberation Serif" w:eastAsia="SimSun" w:hAnsi="Liberation Serif" w:cs="Lucida Sans"/>
      <w:kern w:val="3"/>
      <w:lang w:bidi="hi-IN"/>
    </w:rPr>
  </w:style>
  <w:style w:type="table" w:customStyle="1" w:styleId="Tabela-Siatka1">
    <w:name w:val="Tabela - Siatka1"/>
    <w:basedOn w:val="Standardowy"/>
    <w:next w:val="Tabela-Siatka"/>
    <w:uiPriority w:val="39"/>
    <w:rsid w:val="00CA6D2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2D606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2E18C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B56B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6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739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6</cp:revision>
  <cp:lastPrinted>2022-04-29T10:10:00Z</cp:lastPrinted>
  <dcterms:created xsi:type="dcterms:W3CDTF">2024-11-15T07:25:00Z</dcterms:created>
  <dcterms:modified xsi:type="dcterms:W3CDTF">2024-11-18T08:26:00Z</dcterms:modified>
</cp:coreProperties>
</file>