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18E" w:rsidRPr="0021318E" w:rsidRDefault="0021318E" w:rsidP="0021318E">
      <w:pPr>
        <w:tabs>
          <w:tab w:val="left" w:pos="4095"/>
        </w:tabs>
        <w:spacing w:line="0" w:lineRule="atLeast"/>
        <w:jc w:val="center"/>
        <w:rPr>
          <w:b/>
          <w:bCs/>
          <w:sz w:val="22"/>
        </w:rPr>
      </w:pPr>
      <w:r w:rsidRPr="0021318E">
        <w:rPr>
          <w:b/>
          <w:bCs/>
          <w:sz w:val="28"/>
          <w:szCs w:val="32"/>
        </w:rPr>
        <w:t>OBWIESZCZENIE STAROSTY PIASECZYŃSKIEGO</w:t>
      </w:r>
    </w:p>
    <w:p w:rsidR="0021318E" w:rsidRPr="0021318E" w:rsidRDefault="0021318E" w:rsidP="0021318E">
      <w:pPr>
        <w:tabs>
          <w:tab w:val="left" w:pos="4095"/>
        </w:tabs>
        <w:spacing w:line="0" w:lineRule="atLeast"/>
        <w:rPr>
          <w:b/>
          <w:bCs/>
        </w:rPr>
      </w:pPr>
    </w:p>
    <w:p w:rsidR="0021318E" w:rsidRPr="00D054E5" w:rsidRDefault="0021318E" w:rsidP="00D054E5">
      <w:pPr>
        <w:pStyle w:val="Standard"/>
        <w:spacing w:line="0" w:lineRule="atLeast"/>
        <w:ind w:firstLine="708"/>
        <w:jc w:val="both"/>
      </w:pPr>
      <w:r w:rsidRPr="0021318E">
        <w:rPr>
          <w:b/>
        </w:rPr>
        <w:t>Zgodnie z art. 49a</w:t>
      </w:r>
      <w:r w:rsidRPr="0021318E">
        <w:t xml:space="preserve"> ustawy z dnia 14 czerwca 1960 r. Kodeks postępowania </w:t>
      </w:r>
      <w:r w:rsidRPr="00D054E5">
        <w:t xml:space="preserve">administracyjnego (tj. </w:t>
      </w:r>
      <w:r w:rsidRPr="00D054E5">
        <w:rPr>
          <w:color w:val="33332F"/>
          <w:lang w:eastAsia="pl-PL"/>
        </w:rPr>
        <w:t xml:space="preserve">Dz. </w:t>
      </w:r>
      <w:r w:rsidRPr="00D054E5">
        <w:rPr>
          <w:color w:val="000000"/>
          <w:lang w:eastAsia="pl-PL"/>
        </w:rPr>
        <w:t>U. z 2022 r., poz. 2000 ze zm.), czytaj dalej k.p.a.,</w:t>
      </w:r>
      <w:r w:rsidRPr="00D054E5">
        <w:t xml:space="preserve"> zawiadamia się o wydaniu w dniu 2 grudnia 2022 r. postanowienia Starosty Piaseczyńskiego, </w:t>
      </w:r>
      <w:r w:rsidR="002A6349" w:rsidRPr="00D054E5">
        <w:rPr>
          <w:color w:val="000000"/>
        </w:rPr>
        <w:t xml:space="preserve">w związku </w:t>
      </w:r>
      <w:r w:rsidR="002A6349" w:rsidRPr="00D054E5">
        <w:t>art. 11a ust. 1 ustawy z dnia 10 kwietnia 2003 r. (</w:t>
      </w:r>
      <w:proofErr w:type="spellStart"/>
      <w:r w:rsidR="002A6349" w:rsidRPr="00D054E5">
        <w:t>t.j</w:t>
      </w:r>
      <w:proofErr w:type="spellEnd"/>
      <w:r w:rsidR="002A6349" w:rsidRPr="00D054E5">
        <w:t xml:space="preserve">. Dz. U z 2022 r. poz. 176 ze zm.) o szczególnych zasadach przygotowania i realizacji inwestycji drogowej w zakresie dróg publicznych, czytaj dalej ustawy </w:t>
      </w:r>
      <w:proofErr w:type="spellStart"/>
      <w:r w:rsidR="002A6349" w:rsidRPr="00D054E5">
        <w:t>zrid</w:t>
      </w:r>
      <w:proofErr w:type="spellEnd"/>
      <w:r w:rsidRPr="00D054E5">
        <w:t xml:space="preserve"> oraz na podstawie art. </w:t>
      </w:r>
      <w:r w:rsidRPr="00D054E5">
        <w:rPr>
          <w:color w:val="000000"/>
        </w:rPr>
        <w:t>art. 97 § 1 pkt 4 oraz art. 123</w:t>
      </w:r>
      <w:r w:rsidRPr="00D054E5">
        <w:t xml:space="preserve"> ustawy k.p.a., dotyczącego zawieszenia postępowania z urzędu </w:t>
      </w:r>
      <w:r w:rsidR="00D054E5" w:rsidRPr="00D054E5">
        <w:t xml:space="preserve">w </w:t>
      </w:r>
      <w:r w:rsidR="00D054E5" w:rsidRPr="00D054E5">
        <w:rPr>
          <w:bCs/>
          <w:color w:val="000000"/>
        </w:rPr>
        <w:t xml:space="preserve">związku ze zwróceniem się przez organ do </w:t>
      </w:r>
      <w:r w:rsidR="00D054E5" w:rsidRPr="00D054E5">
        <w:rPr>
          <w:bCs/>
        </w:rPr>
        <w:t>Ministra Infrastruktury o upoważnienie do udzielenia zgody na odstępstwo od p</w:t>
      </w:r>
      <w:r w:rsidR="00D054E5">
        <w:rPr>
          <w:bCs/>
        </w:rPr>
        <w:t xml:space="preserve">rzepisów techniczno-budowlanych </w:t>
      </w:r>
      <w:r w:rsidRPr="00D054E5">
        <w:t>w sprawie</w:t>
      </w:r>
      <w:r w:rsidR="00D054E5">
        <w:t>:</w:t>
      </w:r>
      <w:r w:rsidRPr="00D054E5">
        <w:t xml:space="preserve"> </w:t>
      </w:r>
    </w:p>
    <w:p w:rsidR="0021318E" w:rsidRPr="0021318E" w:rsidRDefault="0021318E" w:rsidP="0021318E">
      <w:pPr>
        <w:spacing w:line="0" w:lineRule="atLeast"/>
        <w:jc w:val="both"/>
      </w:pPr>
    </w:p>
    <w:p w:rsidR="0021318E" w:rsidRPr="0021318E" w:rsidRDefault="0021318E" w:rsidP="0021318E">
      <w:pPr>
        <w:pStyle w:val="Standard"/>
        <w:spacing w:line="0" w:lineRule="atLeast"/>
        <w:ind w:left="1400" w:hanging="1400"/>
      </w:pPr>
      <w:r w:rsidRPr="0021318E">
        <w:rPr>
          <w:b/>
        </w:rPr>
        <w:t xml:space="preserve">inwestor:     </w:t>
      </w:r>
      <w:r w:rsidRPr="0021318E">
        <w:t>Wójt Gminy Prażmów</w:t>
      </w:r>
    </w:p>
    <w:p w:rsidR="0021318E" w:rsidRPr="0021318E" w:rsidRDefault="0021318E" w:rsidP="0021318E">
      <w:pPr>
        <w:pStyle w:val="Standard"/>
        <w:spacing w:line="0" w:lineRule="atLeast"/>
        <w:ind w:left="1400" w:hanging="1400"/>
      </w:pPr>
      <w:r w:rsidRPr="0021318E">
        <w:t xml:space="preserve">                      ul. </w:t>
      </w:r>
      <w:proofErr w:type="spellStart"/>
      <w:r w:rsidRPr="0021318E">
        <w:t>Czołchańskiego</w:t>
      </w:r>
      <w:proofErr w:type="spellEnd"/>
      <w:r w:rsidRPr="0021318E">
        <w:t xml:space="preserve"> 1, 05-505 Prażmów </w:t>
      </w:r>
    </w:p>
    <w:p w:rsidR="0021318E" w:rsidRPr="0021318E" w:rsidRDefault="0021318E" w:rsidP="0021318E">
      <w:pPr>
        <w:spacing w:line="0" w:lineRule="atLeast"/>
        <w:jc w:val="both"/>
        <w:rPr>
          <w:b/>
        </w:rPr>
      </w:pPr>
    </w:p>
    <w:p w:rsidR="0021318E" w:rsidRPr="009603B6" w:rsidRDefault="0021318E" w:rsidP="0021318E">
      <w:pPr>
        <w:spacing w:line="0" w:lineRule="atLeast"/>
        <w:ind w:left="1260" w:hanging="1260"/>
        <w:jc w:val="both"/>
      </w:pPr>
      <w:r w:rsidRPr="0021318E">
        <w:rPr>
          <w:b/>
          <w:bCs/>
        </w:rPr>
        <w:t>inwestycja:</w:t>
      </w:r>
      <w:r w:rsidRPr="0021318E">
        <w:t xml:space="preserve"> </w:t>
      </w:r>
      <w:r w:rsidRPr="009603B6">
        <w:t>budowa dróg gminnych 3KDD, 4KDD, 5KDD w Prażmowie</w:t>
      </w:r>
    </w:p>
    <w:p w:rsidR="0021318E" w:rsidRPr="0021318E" w:rsidRDefault="0021318E" w:rsidP="0021318E">
      <w:pPr>
        <w:spacing w:line="0" w:lineRule="atLeast"/>
        <w:jc w:val="both"/>
      </w:pPr>
      <w:r w:rsidRPr="0021318E">
        <w:tab/>
      </w:r>
    </w:p>
    <w:p w:rsidR="0021318E" w:rsidRPr="00063DEB" w:rsidRDefault="0021318E" w:rsidP="0021318E">
      <w:pPr>
        <w:spacing w:line="0" w:lineRule="atLeast"/>
        <w:ind w:left="1260" w:hanging="1260"/>
        <w:jc w:val="both"/>
      </w:pPr>
      <w:r w:rsidRPr="00063DEB">
        <w:rPr>
          <w:b/>
        </w:rPr>
        <w:t xml:space="preserve">Działki przeznaczone pod realizację inwestycji drogowej: </w:t>
      </w:r>
    </w:p>
    <w:p w:rsidR="0021318E" w:rsidRPr="00063DEB" w:rsidRDefault="0021318E" w:rsidP="0021318E">
      <w:pPr>
        <w:spacing w:line="0" w:lineRule="atLeast"/>
        <w:ind w:left="1260" w:hanging="1260"/>
        <w:jc w:val="both"/>
      </w:pPr>
      <w:r w:rsidRPr="00063DEB">
        <w:rPr>
          <w:b/>
        </w:rPr>
        <w:t>w liniach rozgraniczających projektowanej drogi:</w:t>
      </w:r>
    </w:p>
    <w:p w:rsidR="0021318E" w:rsidRPr="00063DEB" w:rsidRDefault="0021318E" w:rsidP="0021318E">
      <w:pPr>
        <w:spacing w:line="0" w:lineRule="atLeast"/>
        <w:jc w:val="both"/>
      </w:pPr>
      <w:bookmarkStart w:id="0" w:name="_Hlk492369562"/>
      <w:r w:rsidRPr="00063DEB">
        <w:t xml:space="preserve">drukiem wytłuszczonym – pod przejęcie przez </w:t>
      </w:r>
      <w:r>
        <w:t>Gminę Prażmów</w:t>
      </w:r>
      <w:r w:rsidRPr="00063DEB">
        <w:rPr>
          <w:kern w:val="3"/>
        </w:rPr>
        <w:t>,</w:t>
      </w:r>
      <w:r w:rsidRPr="00063DEB">
        <w:t xml:space="preserve"> w nawiasach podano nr działki po podziale (po średniku działki po podziale poza inwestycją pozostające przy aktualnym właścicielu), oznaczone wg katastru nieruchomości numerami:</w:t>
      </w:r>
    </w:p>
    <w:p w:rsidR="0021318E" w:rsidRPr="00063DEB" w:rsidRDefault="0021318E" w:rsidP="0021318E">
      <w:pPr>
        <w:spacing w:line="0" w:lineRule="atLeast"/>
        <w:jc w:val="both"/>
      </w:pPr>
      <w:r w:rsidRPr="00063DEB">
        <w:t xml:space="preserve">jednostka ewidencyjna </w:t>
      </w:r>
      <w:r>
        <w:rPr>
          <w:kern w:val="3"/>
        </w:rPr>
        <w:t>141805_2 Prażmów</w:t>
      </w:r>
      <w:r w:rsidRPr="00063DEB">
        <w:t>, obręb</w:t>
      </w:r>
      <w:r>
        <w:t xml:space="preserve"> 0021 Prażmów</w:t>
      </w:r>
      <w:r w:rsidRPr="00063DEB">
        <w:t>:</w:t>
      </w:r>
    </w:p>
    <w:p w:rsidR="0021318E" w:rsidRDefault="0021318E" w:rsidP="0021318E">
      <w:pPr>
        <w:spacing w:line="0" w:lineRule="atLeast"/>
        <w:jc w:val="both"/>
      </w:pPr>
      <w:r w:rsidRPr="002766FE">
        <w:rPr>
          <w:b/>
        </w:rPr>
        <w:t>40/19</w:t>
      </w:r>
      <w:r>
        <w:t xml:space="preserve">, </w:t>
      </w:r>
      <w:r w:rsidRPr="002766FE">
        <w:rPr>
          <w:b/>
        </w:rPr>
        <w:t>51/10</w:t>
      </w:r>
      <w:r>
        <w:t xml:space="preserve">, </w:t>
      </w:r>
      <w:r w:rsidRPr="002766FE">
        <w:rPr>
          <w:b/>
        </w:rPr>
        <w:t>51/13</w:t>
      </w:r>
      <w:r>
        <w:t xml:space="preserve">, </w:t>
      </w:r>
      <w:r w:rsidRPr="002766FE">
        <w:rPr>
          <w:b/>
        </w:rPr>
        <w:t>51/16</w:t>
      </w:r>
      <w:r>
        <w:t xml:space="preserve">, </w:t>
      </w:r>
      <w:r w:rsidRPr="002766FE">
        <w:rPr>
          <w:b/>
        </w:rPr>
        <w:t>51/18</w:t>
      </w:r>
      <w:r>
        <w:t xml:space="preserve">, </w:t>
      </w:r>
      <w:r w:rsidRPr="002766FE">
        <w:rPr>
          <w:b/>
        </w:rPr>
        <w:t>52/4</w:t>
      </w:r>
      <w:r>
        <w:t xml:space="preserve">, </w:t>
      </w:r>
      <w:r w:rsidRPr="002766FE">
        <w:rPr>
          <w:b/>
        </w:rPr>
        <w:t>52/7</w:t>
      </w:r>
      <w:r>
        <w:t>, 60/4 (</w:t>
      </w:r>
      <w:r>
        <w:rPr>
          <w:b/>
        </w:rPr>
        <w:t>60/6</w:t>
      </w:r>
      <w:r w:rsidRPr="00524ABB">
        <w:rPr>
          <w:b/>
        </w:rPr>
        <w:t>;</w:t>
      </w:r>
      <w:r>
        <w:t xml:space="preserve"> 60/5; 60/7), 55/1 (</w:t>
      </w:r>
      <w:r>
        <w:rPr>
          <w:b/>
        </w:rPr>
        <w:t>55/4</w:t>
      </w:r>
      <w:r w:rsidRPr="00524ABB">
        <w:rPr>
          <w:b/>
        </w:rPr>
        <w:t>;</w:t>
      </w:r>
      <w:r>
        <w:t xml:space="preserve"> 55/3, 55/5), 54 (</w:t>
      </w:r>
      <w:r>
        <w:rPr>
          <w:b/>
        </w:rPr>
        <w:t>54/2</w:t>
      </w:r>
      <w:r w:rsidRPr="00524ABB">
        <w:rPr>
          <w:b/>
        </w:rPr>
        <w:t>;</w:t>
      </w:r>
      <w:r>
        <w:t xml:space="preserve"> 54/1; 54/3), 52/18 (</w:t>
      </w:r>
      <w:r>
        <w:rPr>
          <w:b/>
        </w:rPr>
        <w:t>52/38; 52/40;</w:t>
      </w:r>
      <w:r>
        <w:t xml:space="preserve"> 52/37; 52/39), 52/25 (</w:t>
      </w:r>
      <w:r>
        <w:rPr>
          <w:b/>
        </w:rPr>
        <w:t>52/36</w:t>
      </w:r>
      <w:r>
        <w:t>; 52/35), 52/24 (</w:t>
      </w:r>
      <w:r>
        <w:rPr>
          <w:b/>
        </w:rPr>
        <w:t>52/34</w:t>
      </w:r>
      <w:r w:rsidRPr="00524ABB">
        <w:rPr>
          <w:b/>
        </w:rPr>
        <w:t xml:space="preserve">; </w:t>
      </w:r>
      <w:r>
        <w:t>52/33), 51/20 (</w:t>
      </w:r>
      <w:r>
        <w:rPr>
          <w:b/>
        </w:rPr>
        <w:t>51/28;</w:t>
      </w:r>
      <w:r>
        <w:t xml:space="preserve"> 52/29; 52/30), 51/9 (</w:t>
      </w:r>
      <w:r>
        <w:rPr>
          <w:b/>
        </w:rPr>
        <w:t>51/22</w:t>
      </w:r>
      <w:r w:rsidRPr="00524ABB">
        <w:rPr>
          <w:b/>
        </w:rPr>
        <w:t>;</w:t>
      </w:r>
      <w:r>
        <w:t xml:space="preserve"> 51/21; 52/23), 49/3 (</w:t>
      </w:r>
      <w:r>
        <w:rPr>
          <w:b/>
        </w:rPr>
        <w:t>49/5;</w:t>
      </w:r>
      <w:r>
        <w:t xml:space="preserve"> 49/4; 49/6), 51/19 (</w:t>
      </w:r>
      <w:r>
        <w:rPr>
          <w:b/>
        </w:rPr>
        <w:t>51/26;</w:t>
      </w:r>
      <w:r>
        <w:t xml:space="preserve"> 51/27), 52/19 (</w:t>
      </w:r>
      <w:r>
        <w:rPr>
          <w:b/>
        </w:rPr>
        <w:t>52/31;</w:t>
      </w:r>
      <w:r>
        <w:t xml:space="preserve"> 52/32), 52/20 (</w:t>
      </w:r>
      <w:r>
        <w:rPr>
          <w:b/>
        </w:rPr>
        <w:t xml:space="preserve">52/41; </w:t>
      </w:r>
      <w:r>
        <w:t>52/42), 52/6 (</w:t>
      </w:r>
      <w:r>
        <w:rPr>
          <w:b/>
        </w:rPr>
        <w:t>52/29;</w:t>
      </w:r>
      <w:r>
        <w:t xml:space="preserve"> 52/30),              52/5 (</w:t>
      </w:r>
      <w:r>
        <w:rPr>
          <w:b/>
        </w:rPr>
        <w:t>52/27;</w:t>
      </w:r>
      <w:r>
        <w:t xml:space="preserve"> 52/28), 51/11 (</w:t>
      </w:r>
      <w:r>
        <w:rPr>
          <w:b/>
        </w:rPr>
        <w:t>51/24;</w:t>
      </w:r>
      <w:r>
        <w:t xml:space="preserve"> 51/25)</w:t>
      </w:r>
    </w:p>
    <w:p w:rsidR="00D054E5" w:rsidRDefault="00D054E5" w:rsidP="0021318E">
      <w:pPr>
        <w:spacing w:line="0" w:lineRule="atLeast"/>
        <w:jc w:val="both"/>
      </w:pPr>
    </w:p>
    <w:bookmarkEnd w:id="0"/>
    <w:p w:rsidR="0021318E" w:rsidRPr="00063DEB" w:rsidRDefault="0021318E" w:rsidP="0021318E">
      <w:pPr>
        <w:spacing w:line="0" w:lineRule="atLeast"/>
        <w:jc w:val="both"/>
      </w:pPr>
      <w:r w:rsidRPr="00063DEB">
        <w:rPr>
          <w:b/>
        </w:rPr>
        <w:t>poza liniami rozgraniczającymi projektowanej drogi:</w:t>
      </w:r>
    </w:p>
    <w:p w:rsidR="00D054E5" w:rsidRPr="00063DEB" w:rsidRDefault="0021318E" w:rsidP="0021318E">
      <w:pPr>
        <w:spacing w:line="0" w:lineRule="atLeast"/>
        <w:jc w:val="both"/>
      </w:pPr>
      <w:r w:rsidRPr="00063DEB">
        <w:t>działki, na których planowane jest wykonanie robót związanych z prze</w:t>
      </w:r>
      <w:r>
        <w:t>budową innych dróg publicznych, oraz sieci</w:t>
      </w:r>
    </w:p>
    <w:p w:rsidR="0021318E" w:rsidRPr="00063DEB" w:rsidRDefault="0021318E" w:rsidP="0021318E">
      <w:pPr>
        <w:spacing w:line="0" w:lineRule="atLeast"/>
        <w:jc w:val="both"/>
      </w:pPr>
      <w:r w:rsidRPr="00063DEB">
        <w:t xml:space="preserve">jednostka ewidencyjna </w:t>
      </w:r>
      <w:r>
        <w:rPr>
          <w:kern w:val="3"/>
        </w:rPr>
        <w:t>141805_2 Prażmów</w:t>
      </w:r>
      <w:r>
        <w:t>, obręb 0021 Prażmów</w:t>
      </w:r>
      <w:r w:rsidRPr="00063DEB">
        <w:t>:</w:t>
      </w:r>
    </w:p>
    <w:p w:rsidR="0021318E" w:rsidRDefault="0021318E" w:rsidP="0021318E">
      <w:pPr>
        <w:spacing w:line="0" w:lineRule="atLeast"/>
        <w:jc w:val="both"/>
      </w:pPr>
      <w:r>
        <w:t>113, 61/1, 60/2, 40/18</w:t>
      </w:r>
    </w:p>
    <w:p w:rsidR="0021318E" w:rsidRPr="0021318E" w:rsidRDefault="0021318E" w:rsidP="0021318E">
      <w:pPr>
        <w:spacing w:line="0" w:lineRule="atLeast"/>
        <w:ind w:firstLine="709"/>
        <w:jc w:val="both"/>
      </w:pPr>
    </w:p>
    <w:p w:rsidR="0021318E" w:rsidRPr="0021318E" w:rsidRDefault="0021318E" w:rsidP="0021318E">
      <w:pPr>
        <w:spacing w:line="0" w:lineRule="atLeast"/>
        <w:ind w:firstLine="709"/>
        <w:jc w:val="both"/>
      </w:pPr>
      <w:r w:rsidRPr="0021318E">
        <w:t xml:space="preserve">Z treścią postanowienia z dnia </w:t>
      </w:r>
      <w:r>
        <w:t xml:space="preserve">2 grudnia </w:t>
      </w:r>
      <w:r w:rsidRPr="0021318E">
        <w:t>20</w:t>
      </w:r>
      <w:r>
        <w:t xml:space="preserve">22 r. Starosty Piaseczyńskiego </w:t>
      </w:r>
      <w:r w:rsidRPr="0021318E">
        <w:t xml:space="preserve">oraz </w:t>
      </w:r>
      <w:r w:rsidR="002A6349">
        <w:t>aktami sprawy</w:t>
      </w:r>
      <w:r w:rsidRPr="0021318E">
        <w:t xml:space="preserve"> m</w:t>
      </w:r>
      <w:r>
        <w:t xml:space="preserve">ożna zapoznać się w Starostwie </w:t>
      </w:r>
      <w:r w:rsidRPr="0021318E">
        <w:t xml:space="preserve">Powiatowym w Piasecznie przy ul. </w:t>
      </w:r>
      <w:proofErr w:type="spellStart"/>
      <w:r w:rsidRPr="0021318E">
        <w:t>Chyliczkowskiej</w:t>
      </w:r>
      <w:proofErr w:type="spellEnd"/>
      <w:r w:rsidRPr="0021318E">
        <w:t xml:space="preserve"> 14, w kancelarii Wydziału Architektoniczno-Budowlanego w sali obsługi Interesanta, od pn. do pt. w godzinach 8-16.</w:t>
      </w:r>
    </w:p>
    <w:p w:rsidR="0021318E" w:rsidRPr="0021318E" w:rsidRDefault="0021318E" w:rsidP="0021318E">
      <w:pPr>
        <w:spacing w:line="0" w:lineRule="atLeast"/>
        <w:ind w:firstLine="709"/>
        <w:jc w:val="both"/>
      </w:pPr>
    </w:p>
    <w:p w:rsidR="0021318E" w:rsidRPr="0021318E" w:rsidRDefault="0021318E" w:rsidP="0021318E">
      <w:pPr>
        <w:spacing w:line="0" w:lineRule="atLeast"/>
        <w:ind w:firstLine="709"/>
        <w:jc w:val="both"/>
      </w:pPr>
      <w:r w:rsidRPr="0021318E">
        <w:t xml:space="preserve">Zgodnie z art. 49 k.p.a. doręczenie uważa się za dokonane po upływie czternastu dni od dnia publicznego ogłoszenia.  </w:t>
      </w:r>
    </w:p>
    <w:p w:rsidR="0021318E" w:rsidRPr="0021318E" w:rsidRDefault="0021318E" w:rsidP="0021318E">
      <w:pPr>
        <w:spacing w:line="0" w:lineRule="atLeast"/>
        <w:ind w:firstLine="709"/>
        <w:jc w:val="both"/>
      </w:pPr>
    </w:p>
    <w:p w:rsidR="0021318E" w:rsidRPr="0021318E" w:rsidRDefault="0021318E" w:rsidP="0021318E">
      <w:pPr>
        <w:suppressAutoHyphens w:val="0"/>
        <w:autoSpaceDN w:val="0"/>
        <w:spacing w:line="0" w:lineRule="atLeast"/>
        <w:ind w:firstLine="708"/>
        <w:jc w:val="both"/>
        <w:textAlignment w:val="baseline"/>
        <w:rPr>
          <w:kern w:val="3"/>
        </w:rPr>
      </w:pPr>
      <w:r w:rsidRPr="0021318E">
        <w:rPr>
          <w:b/>
          <w:bCs/>
          <w:kern w:val="3"/>
          <w:lang w:eastAsia="pl-PL"/>
        </w:rPr>
        <w:t xml:space="preserve">Na niniejsze postanowienie stronom nie przysługuje prawo do wniesienia zażalenia. </w:t>
      </w:r>
      <w:r w:rsidRPr="0021318E">
        <w:rPr>
          <w:bCs/>
          <w:kern w:val="3"/>
          <w:lang w:eastAsia="pl-PL"/>
        </w:rPr>
        <w:t>Zgodnie z § 142 k.p.a.: „Postanowienie, na które nie służy zażalenie, strona może zaskarżyć tylko w odwołaniu od decyzji”, zatem niniejsze postanowienie może być kwestionowane  jedynie w ramach wniesionego odwołania od decyzji wydanej w sprawie, w której postanowienie zapadło.</w:t>
      </w:r>
    </w:p>
    <w:p w:rsidR="0021318E" w:rsidRDefault="0021318E" w:rsidP="0021318E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  <w:rPr>
          <w:b/>
          <w:kern w:val="0"/>
        </w:rPr>
      </w:pPr>
    </w:p>
    <w:p w:rsidR="00D054E5" w:rsidRDefault="00D054E5" w:rsidP="0021318E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  <w:rPr>
          <w:b/>
          <w:kern w:val="0"/>
        </w:rPr>
      </w:pPr>
    </w:p>
    <w:p w:rsidR="0021318E" w:rsidRPr="0021318E" w:rsidRDefault="0021318E" w:rsidP="0021318E">
      <w:pPr>
        <w:pStyle w:val="Standard"/>
        <w:widowControl w:val="0"/>
        <w:tabs>
          <w:tab w:val="center" w:pos="4536"/>
          <w:tab w:val="right" w:pos="9072"/>
          <w:tab w:val="right" w:pos="9639"/>
        </w:tabs>
        <w:spacing w:line="0" w:lineRule="atLeast"/>
      </w:pPr>
      <w:r w:rsidRPr="0021318E">
        <w:rPr>
          <w:b/>
        </w:rPr>
        <w:lastRenderedPageBreak/>
        <w:t>Nr rej. ARB.6740.1.41.2022.ZS</w:t>
      </w:r>
    </w:p>
    <w:p w:rsidR="0021318E" w:rsidRPr="0021318E" w:rsidRDefault="0021318E" w:rsidP="0021318E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b/>
        </w:rPr>
      </w:pPr>
    </w:p>
    <w:p w:rsidR="0021318E" w:rsidRPr="0021318E" w:rsidRDefault="0021318E" w:rsidP="0021318E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</w:rPr>
      </w:pPr>
      <w:r w:rsidRPr="0021318E">
        <w:rPr>
          <w:b/>
          <w:bCs/>
          <w:kern w:val="3"/>
        </w:rPr>
        <w:t>Publiczne obwieszczenie nastąpiło w dniu:</w:t>
      </w:r>
      <w:r w:rsidRPr="0021318E">
        <w:rPr>
          <w:kern w:val="3"/>
        </w:rPr>
        <w:t xml:space="preserve"> </w:t>
      </w:r>
      <w:r w:rsidR="00216588">
        <w:rPr>
          <w:kern w:val="3"/>
        </w:rPr>
        <w:t>07.03.2023 r.</w:t>
      </w:r>
      <w:bookmarkStart w:id="1" w:name="_GoBack"/>
      <w:bookmarkEnd w:id="1"/>
    </w:p>
    <w:p w:rsidR="0021318E" w:rsidRDefault="0021318E" w:rsidP="0021318E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</w:rPr>
        <w:tab/>
      </w:r>
      <w:r>
        <w:rPr>
          <w:kern w:val="3"/>
          <w:sz w:val="20"/>
          <w:szCs w:val="20"/>
        </w:rPr>
        <w:t xml:space="preserve">  (datę obwieszczenia wpisuje osoba dokonująca</w:t>
      </w:r>
    </w:p>
    <w:p w:rsidR="0021318E" w:rsidRDefault="0021318E" w:rsidP="0021318E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 na podstawie art. 49 § 2 k.p.a.)</w:t>
      </w:r>
    </w:p>
    <w:p w:rsidR="00071C42" w:rsidRDefault="00071C42" w:rsidP="0021318E">
      <w:pPr>
        <w:tabs>
          <w:tab w:val="left" w:pos="-12645"/>
          <w:tab w:val="left" w:pos="-12437"/>
        </w:tabs>
        <w:autoSpaceDN w:val="0"/>
        <w:spacing w:line="0" w:lineRule="atLeast"/>
        <w:textAlignment w:val="baseline"/>
        <w:rPr>
          <w:kern w:val="3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71C42" w:rsidTr="00071C42">
        <w:tc>
          <w:tcPr>
            <w:tcW w:w="4606" w:type="dxa"/>
          </w:tcPr>
          <w:p w:rsidR="00071C42" w:rsidRDefault="00071C42"/>
        </w:tc>
        <w:tc>
          <w:tcPr>
            <w:tcW w:w="4606" w:type="dxa"/>
          </w:tcPr>
          <w:p w:rsidR="00071C42" w:rsidRPr="00C5624E" w:rsidRDefault="00071C42" w:rsidP="00071C42">
            <w:pPr>
              <w:spacing w:line="0" w:lineRule="atLeast"/>
              <w:jc w:val="center"/>
              <w:rPr>
                <w:caps/>
              </w:rPr>
            </w:pPr>
            <w:r w:rsidRPr="00C5624E">
              <w:rPr>
                <w:caps/>
              </w:rPr>
              <w:t>opatrzone kwalifikowanym podpisem elektronicznym</w:t>
            </w:r>
          </w:p>
          <w:p w:rsidR="00071C42" w:rsidRPr="00C5624E" w:rsidRDefault="00071C42" w:rsidP="00071C42">
            <w:pPr>
              <w:spacing w:line="0" w:lineRule="atLeast"/>
              <w:jc w:val="center"/>
            </w:pPr>
            <w:r w:rsidRPr="00C5624E">
              <w:t>Z up. Starosty Piaseczyńskiego</w:t>
            </w:r>
          </w:p>
          <w:p w:rsidR="00071C42" w:rsidRPr="00C5624E" w:rsidRDefault="00071C42" w:rsidP="00071C42">
            <w:pPr>
              <w:spacing w:line="0" w:lineRule="atLeast"/>
              <w:jc w:val="center"/>
              <w:rPr>
                <w:i/>
              </w:rPr>
            </w:pPr>
            <w:r w:rsidRPr="00C5624E">
              <w:rPr>
                <w:i/>
              </w:rPr>
              <w:t>mgr inż. Sylwia Moszczyńska-Staś</w:t>
            </w:r>
          </w:p>
          <w:p w:rsidR="00071C42" w:rsidRPr="00C5624E" w:rsidRDefault="00071C42" w:rsidP="00071C42">
            <w:pPr>
              <w:spacing w:line="0" w:lineRule="atLeast"/>
              <w:jc w:val="center"/>
            </w:pPr>
            <w:r w:rsidRPr="00C5624E">
              <w:t>Naczelnik Wydziału</w:t>
            </w:r>
          </w:p>
          <w:p w:rsidR="00071C42" w:rsidRDefault="00071C42" w:rsidP="00071C42">
            <w:pPr>
              <w:spacing w:line="0" w:lineRule="atLeast"/>
              <w:jc w:val="center"/>
            </w:pPr>
            <w:r w:rsidRPr="00C5624E">
              <w:t>Architektoniczno-Budowlanego</w:t>
            </w:r>
          </w:p>
        </w:tc>
      </w:tr>
    </w:tbl>
    <w:p w:rsidR="00071C42" w:rsidRDefault="00071C42" w:rsidP="00071C42">
      <w:pPr>
        <w:spacing w:line="0" w:lineRule="atLeast"/>
        <w:jc w:val="both"/>
      </w:pPr>
    </w:p>
    <w:p w:rsidR="00071C42" w:rsidRPr="00C5624E" w:rsidRDefault="00071C42" w:rsidP="00071C42">
      <w:pPr>
        <w:spacing w:line="0" w:lineRule="atLeast"/>
        <w:jc w:val="both"/>
      </w:pPr>
      <w:r w:rsidRPr="00C5624E">
        <w:t xml:space="preserve">               Wydruk tego dokumentu, stanowi dowód co zostało stwierdzone w piśmie, zgodnie z art. 39</w:t>
      </w:r>
      <w:r w:rsidRPr="00C5624E">
        <w:rPr>
          <w:vertAlign w:val="superscript"/>
        </w:rPr>
        <w:t>3</w:t>
      </w:r>
      <w:r w:rsidRPr="00C5624E">
        <w:t xml:space="preserve"> k.p.a. Został on wytworzony za pomocą systemu teleinformatycznego i podpisany kwalifikowanym podpisem elektronicznym.</w:t>
      </w:r>
    </w:p>
    <w:p w:rsidR="003F4B0D" w:rsidRDefault="003F4B0D"/>
    <w:sectPr w:rsidR="003F4B0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3C3" w:rsidRDefault="00C603C3" w:rsidP="0021318E">
      <w:r>
        <w:separator/>
      </w:r>
    </w:p>
  </w:endnote>
  <w:endnote w:type="continuationSeparator" w:id="0">
    <w:p w:rsidR="00C603C3" w:rsidRDefault="00C603C3" w:rsidP="0021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366A" w:rsidRDefault="002A6349">
    <w:pPr>
      <w:pStyle w:val="Stopka"/>
    </w:pPr>
    <w:r>
      <w:t>___________________________________________________________________________</w:t>
    </w:r>
  </w:p>
  <w:p w:rsidR="003B366A" w:rsidRDefault="002A6349">
    <w:pPr>
      <w:pStyle w:val="Stopka"/>
    </w:pPr>
    <w:r>
      <w:t>ARB.6740.1.4</w:t>
    </w:r>
    <w:r w:rsidR="0021318E">
      <w:t>1</w:t>
    </w:r>
    <w:r>
      <w:t>.2022.</w:t>
    </w:r>
    <w:r w:rsidR="0021318E">
      <w:t>ZS</w:t>
    </w:r>
    <w:r>
      <w:tab/>
    </w:r>
    <w:r>
      <w:tab/>
      <w:t xml:space="preserve">Strona </w:t>
    </w:r>
    <w:sdt>
      <w:sdtPr>
        <w:id w:val="-76800470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216588">
          <w:rPr>
            <w:noProof/>
          </w:rPr>
          <w:t>1</w:t>
        </w:r>
        <w:r>
          <w:fldChar w:fldCharType="end"/>
        </w:r>
        <w:r>
          <w:t>/2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3C3" w:rsidRDefault="00C603C3" w:rsidP="0021318E">
      <w:r>
        <w:separator/>
      </w:r>
    </w:p>
  </w:footnote>
  <w:footnote w:type="continuationSeparator" w:id="0">
    <w:p w:rsidR="00C603C3" w:rsidRDefault="00C603C3" w:rsidP="002131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8E"/>
    <w:rsid w:val="00071C42"/>
    <w:rsid w:val="00130AC9"/>
    <w:rsid w:val="0021318E"/>
    <w:rsid w:val="00216588"/>
    <w:rsid w:val="002A6349"/>
    <w:rsid w:val="003F4B0D"/>
    <w:rsid w:val="00C603C3"/>
    <w:rsid w:val="00D0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1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21318E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21318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1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213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318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131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318E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31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32">
    <w:name w:val="Tekst podstawowy wcięty 32"/>
    <w:basedOn w:val="Normalny"/>
    <w:rsid w:val="0021318E"/>
    <w:pPr>
      <w:overflowPunct w:val="0"/>
      <w:autoSpaceDE w:val="0"/>
      <w:spacing w:after="120"/>
      <w:ind w:left="283"/>
    </w:pPr>
    <w:rPr>
      <w:sz w:val="16"/>
      <w:szCs w:val="16"/>
    </w:rPr>
  </w:style>
  <w:style w:type="paragraph" w:customStyle="1" w:styleId="Standard">
    <w:name w:val="Standard"/>
    <w:rsid w:val="0021318E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13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2131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1318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2131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1318E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493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Konrad Stala</dc:creator>
  <cp:lastModifiedBy>Marcin Ciechomski</cp:lastModifiedBy>
  <cp:revision>6</cp:revision>
  <cp:lastPrinted>2023-03-06T12:48:00Z</cp:lastPrinted>
  <dcterms:created xsi:type="dcterms:W3CDTF">2023-03-06T12:38:00Z</dcterms:created>
  <dcterms:modified xsi:type="dcterms:W3CDTF">2023-03-07T11:06:00Z</dcterms:modified>
</cp:coreProperties>
</file>