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D285F" w:rsidRDefault="00CD285F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CD285F" w:rsidRDefault="00E8569D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wydanym postanowieniu</w:t>
      </w:r>
    </w:p>
    <w:p w:rsidR="00CD285F" w:rsidRDefault="00CD285F">
      <w:pPr>
        <w:tabs>
          <w:tab w:val="left" w:pos="4095"/>
        </w:tabs>
        <w:rPr>
          <w:b/>
          <w:bCs/>
          <w:sz w:val="28"/>
          <w:szCs w:val="28"/>
        </w:rPr>
      </w:pPr>
    </w:p>
    <w:p w:rsidR="00CD285F" w:rsidRDefault="00AD3138" w:rsidP="0003356A">
      <w:pPr>
        <w:pStyle w:val="Standard"/>
        <w:ind w:firstLine="709"/>
        <w:jc w:val="both"/>
        <w:rPr>
          <w:b/>
        </w:rPr>
      </w:pPr>
      <w:r>
        <w:t xml:space="preserve">Zgodnie z </w:t>
      </w:r>
      <w:r w:rsidR="00CD285F">
        <w:t xml:space="preserve">art. </w:t>
      </w:r>
      <w:r w:rsidR="00E8569D">
        <w:t>49a ustawy z dnia 14 czerwca 1960 r. Kodeks postępowania admin</w:t>
      </w:r>
      <w:r w:rsidR="00155E09">
        <w:t>istracyjnego (t.j. Dz. U. z 2022 r., poz. 2000</w:t>
      </w:r>
      <w:r w:rsidR="009E461D">
        <w:t xml:space="preserve"> ze zm.</w:t>
      </w:r>
      <w:r w:rsidR="00E8569D">
        <w:t xml:space="preserve"> ), czytaj dalej k.p.a.,</w:t>
      </w:r>
      <w:r>
        <w:t xml:space="preserve"> informuję, iż </w:t>
      </w:r>
      <w:r w:rsidR="00E8569D">
        <w:t xml:space="preserve"> Starosta Piaseczyński na podstawie</w:t>
      </w:r>
      <w:r w:rsidR="00E8569D">
        <w:rPr>
          <w:b/>
        </w:rPr>
        <w:t xml:space="preserve"> </w:t>
      </w:r>
      <w:r w:rsidR="00E8569D">
        <w:t>art. 11a ustawy z dnia 10 kwie</w:t>
      </w:r>
      <w:r w:rsidR="0003356A">
        <w:t>tnia 2003 r. ( tj. Dz. U. z 2023 r. poz. 162</w:t>
      </w:r>
      <w:r w:rsidR="00E8569D">
        <w:t xml:space="preserve"> ) o szczególnych zasadach przygotowania i realizacji inwestycji drogowej w zakresie dróg publicznych, czytaj dalej ustawy zrid, oraz 11i ww. ustawy w związku z art. 35 ust. 3 ustawy z dnia 7 lipca 1994 r. Pr</w:t>
      </w:r>
      <w:r w:rsidR="0003356A">
        <w:t>awo budowlane (t.j. Dz. U. z 2021 r., poz. 2351</w:t>
      </w:r>
      <w:r w:rsidR="00E8569D">
        <w:t xml:space="preserve"> ze zm.) czytaj dalej ustawy - Prawo budowlane oraz na podstawie art. 123 k.p.a., w dn</w:t>
      </w:r>
      <w:r>
        <w:t xml:space="preserve">iu </w:t>
      </w:r>
      <w:r w:rsidR="0003356A">
        <w:t xml:space="preserve">8 marca 2023 </w:t>
      </w:r>
      <w:r>
        <w:t>r. postanowieniem</w:t>
      </w:r>
      <w:r w:rsidR="00E8569D">
        <w:t xml:space="preserve"> </w:t>
      </w:r>
      <w:r>
        <w:t>nałożył</w:t>
      </w:r>
      <w:r w:rsidR="00E8569D">
        <w:t xml:space="preserve"> na wnioskodawcę obowiązek usunięcia nieprawidłowości </w:t>
      </w:r>
      <w:r w:rsidR="0003356A">
        <w:t>i braków</w:t>
      </w:r>
      <w:r w:rsidR="002E7AF1">
        <w:t xml:space="preserve">, w </w:t>
      </w:r>
      <w:r w:rsidR="0003356A">
        <w:t xml:space="preserve">trzech </w:t>
      </w:r>
      <w:r w:rsidR="002E7AF1">
        <w:t xml:space="preserve">egzemplarzach przedłożonego projektu </w:t>
      </w:r>
      <w:r w:rsidR="0003356A">
        <w:t xml:space="preserve">zagospodarowania terenu i projektu architektoniczno-budowlanego, </w:t>
      </w:r>
      <w:r>
        <w:t>w sprawi</w:t>
      </w:r>
      <w:r w:rsidR="009E461D">
        <w:t xml:space="preserve">e wszczętej dnia </w:t>
      </w:r>
      <w:r w:rsidR="0003356A">
        <w:t xml:space="preserve">22 grudnia 2022 </w:t>
      </w:r>
      <w:r>
        <w:t xml:space="preserve">r. </w:t>
      </w:r>
    </w:p>
    <w:p w:rsidR="0003356A" w:rsidRDefault="0003356A" w:rsidP="0003356A">
      <w:pPr>
        <w:pStyle w:val="Standard"/>
        <w:ind w:left="1400" w:hanging="1400"/>
        <w:rPr>
          <w:color w:val="000000"/>
        </w:rPr>
      </w:pPr>
      <w:r w:rsidRPr="009E2C52">
        <w:rPr>
          <w:b/>
          <w:bCs/>
          <w:color w:val="000000"/>
        </w:rPr>
        <w:t xml:space="preserve">inwestor:  </w:t>
      </w:r>
      <w:r w:rsidRPr="009E2C52">
        <w:rPr>
          <w:color w:val="000000"/>
        </w:rPr>
        <w:t xml:space="preserve">      </w:t>
      </w:r>
      <w:r>
        <w:rPr>
          <w:color w:val="000000"/>
        </w:rPr>
        <w:t xml:space="preserve"> Wójt Gminy Lesznowola</w:t>
      </w:r>
    </w:p>
    <w:p w:rsidR="0003356A" w:rsidRPr="009E2C52" w:rsidRDefault="0003356A" w:rsidP="0003356A">
      <w:pPr>
        <w:pStyle w:val="Standard"/>
        <w:ind w:left="1400" w:hanging="1400"/>
        <w:rPr>
          <w:color w:val="000000"/>
        </w:rPr>
      </w:pPr>
      <w:r>
        <w:rPr>
          <w:color w:val="000000"/>
        </w:rPr>
        <w:tab/>
        <w:t xml:space="preserve">  ul. Gminna 60, 05-506 Lesznowola</w:t>
      </w:r>
    </w:p>
    <w:p w:rsidR="0003356A" w:rsidRPr="009E2C52" w:rsidRDefault="0003356A" w:rsidP="0003356A">
      <w:pPr>
        <w:pStyle w:val="Standard"/>
        <w:ind w:left="1253" w:hanging="1253"/>
      </w:pPr>
      <w:r w:rsidRPr="009E2C52">
        <w:rPr>
          <w:b/>
          <w:bCs/>
          <w:color w:val="000000"/>
        </w:rPr>
        <w:t>inwestycja:</w:t>
      </w:r>
      <w:r>
        <w:rPr>
          <w:bCs/>
          <w:color w:val="000000"/>
        </w:rPr>
        <w:tab/>
      </w:r>
      <w:bookmarkStart w:id="0" w:name="_GoBack"/>
      <w:r>
        <w:rPr>
          <w:bCs/>
          <w:color w:val="000000"/>
        </w:rPr>
        <w:t>budowa ul. Rubinowej w miejscowości Łazy</w:t>
      </w:r>
      <w:bookmarkEnd w:id="0"/>
      <w:r>
        <w:rPr>
          <w:bCs/>
          <w:color w:val="000000"/>
        </w:rPr>
        <w:t>, wraz  z odwodnieniem ulicy i  oświetleniem ulicy, na odcinku od drogi powiatowej nr 2845W (ulica Łączności) do istniejącego rowu melioracyjnego R25 – Droga gminna publiczna</w:t>
      </w:r>
    </w:p>
    <w:p w:rsidR="0003356A" w:rsidRDefault="0003356A" w:rsidP="0003356A">
      <w:pPr>
        <w:jc w:val="both"/>
        <w:rPr>
          <w:sz w:val="20"/>
          <w:szCs w:val="20"/>
        </w:rPr>
      </w:pPr>
    </w:p>
    <w:p w:rsidR="0003356A" w:rsidRPr="006A51A6" w:rsidRDefault="0003356A" w:rsidP="0003356A">
      <w:pPr>
        <w:jc w:val="both"/>
      </w:pPr>
      <w:r w:rsidRPr="006A51A6">
        <w:rPr>
          <w:b/>
        </w:rPr>
        <w:t>Działki inwestycyjne:</w:t>
      </w:r>
    </w:p>
    <w:p w:rsidR="0003356A" w:rsidRPr="006A51A6" w:rsidRDefault="0003356A" w:rsidP="0003356A">
      <w:pPr>
        <w:numPr>
          <w:ilvl w:val="0"/>
          <w:numId w:val="6"/>
        </w:numPr>
        <w:ind w:left="284" w:hanging="284"/>
        <w:jc w:val="both"/>
      </w:pPr>
      <w:r w:rsidRPr="006A51A6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 obręb 0013 Łazy w jedn. ew. 141803_2 Lesznowola:</w:t>
      </w:r>
    </w:p>
    <w:p w:rsidR="0003356A" w:rsidRPr="006A51A6" w:rsidRDefault="0003356A" w:rsidP="0003356A">
      <w:pPr>
        <w:ind w:left="284"/>
        <w:jc w:val="both"/>
      </w:pPr>
      <w:r w:rsidRPr="006A51A6">
        <w:t>357, 601/1, 601/4(</w:t>
      </w:r>
      <w:r w:rsidRPr="006A51A6">
        <w:rPr>
          <w:b/>
        </w:rPr>
        <w:t>601/5</w:t>
      </w:r>
      <w:r w:rsidRPr="006A51A6">
        <w:t>, 601/6), 587(</w:t>
      </w:r>
      <w:r w:rsidRPr="006A51A6">
        <w:rPr>
          <w:b/>
        </w:rPr>
        <w:t>587/1</w:t>
      </w:r>
      <w:r w:rsidRPr="006A51A6">
        <w:t>, 587/2), 358/1(</w:t>
      </w:r>
      <w:r w:rsidRPr="006A51A6">
        <w:rPr>
          <w:b/>
        </w:rPr>
        <w:t>358/3</w:t>
      </w:r>
      <w:r w:rsidRPr="006A51A6">
        <w:t>, 358/4), 308/1(</w:t>
      </w:r>
      <w:r w:rsidRPr="006A51A6">
        <w:rPr>
          <w:b/>
        </w:rPr>
        <w:t>308/3</w:t>
      </w:r>
      <w:r w:rsidRPr="006A51A6">
        <w:t>, 308/4), 358/2(</w:t>
      </w:r>
      <w:r w:rsidRPr="006A51A6">
        <w:rPr>
          <w:b/>
        </w:rPr>
        <w:t>358/5,</w:t>
      </w:r>
      <w:r w:rsidRPr="006A51A6">
        <w:t xml:space="preserve"> 358/6), 588(</w:t>
      </w:r>
      <w:r w:rsidRPr="006A51A6">
        <w:rPr>
          <w:b/>
        </w:rPr>
        <w:t>588/1</w:t>
      </w:r>
      <w:r>
        <w:t>, 588/2);</w:t>
      </w:r>
    </w:p>
    <w:p w:rsidR="0003356A" w:rsidRPr="006A51A6" w:rsidRDefault="0003356A" w:rsidP="0003356A">
      <w:pPr>
        <w:numPr>
          <w:ilvl w:val="0"/>
          <w:numId w:val="6"/>
        </w:numPr>
        <w:ind w:left="284" w:hanging="284"/>
        <w:jc w:val="both"/>
      </w:pPr>
      <w:r w:rsidRPr="006A51A6">
        <w:rPr>
          <w:b/>
        </w:rPr>
        <w:t>poza projektowanym pasem drogowym</w:t>
      </w:r>
      <w:r w:rsidRPr="006A51A6">
        <w:t xml:space="preserve"> </w:t>
      </w:r>
      <w:r w:rsidRPr="006A51A6">
        <w:rPr>
          <w:b/>
        </w:rPr>
        <w:t>(pod wykonanie budowy lub przebudowy sieci uzbrojenia terenu, zjazdów bądź dróg publicznych</w:t>
      </w:r>
      <w:r>
        <w:rPr>
          <w:b/>
        </w:rPr>
        <w:t>, budowy lub przebudowy urządzeń wodnych lub urządzeń melioracji wodnych szczegółowych</w:t>
      </w:r>
      <w:r w:rsidRPr="006A51A6">
        <w:rPr>
          <w:b/>
        </w:rPr>
        <w:t>; numery działek zamieszczone w nawiasie to numery ew. działek przed podziałem)</w:t>
      </w:r>
      <w:r w:rsidRPr="006A51A6">
        <w:t xml:space="preserve"> </w:t>
      </w:r>
      <w:r w:rsidRPr="006A51A6">
        <w:rPr>
          <w:b/>
        </w:rPr>
        <w:t>obręb 0013 Łazy w jedn. ew. 141803_2 Lesznowola:</w:t>
      </w:r>
    </w:p>
    <w:p w:rsidR="0003356A" w:rsidRDefault="0003356A" w:rsidP="0003356A">
      <w:pPr>
        <w:ind w:left="284"/>
        <w:jc w:val="both"/>
      </w:pPr>
      <w:r w:rsidRPr="006A51A6">
        <w:t>363, 308/4 (308/1),  587/2 (587)</w:t>
      </w:r>
      <w:r>
        <w:t>;</w:t>
      </w:r>
    </w:p>
    <w:p w:rsidR="003558ED" w:rsidRDefault="003558ED">
      <w:pPr>
        <w:ind w:left="1260" w:hanging="1260"/>
        <w:jc w:val="both"/>
        <w:rPr>
          <w:sz w:val="12"/>
          <w:szCs w:val="12"/>
        </w:rPr>
      </w:pPr>
    </w:p>
    <w:p w:rsidR="00CD285F" w:rsidRDefault="00CD285F">
      <w:pPr>
        <w:pStyle w:val="Tekstpodstawowywcity32"/>
        <w:spacing w:after="0"/>
        <w:ind w:left="0"/>
        <w:jc w:val="both"/>
        <w:rPr>
          <w:sz w:val="12"/>
          <w:szCs w:val="12"/>
        </w:rPr>
      </w:pPr>
      <w:r>
        <w:rPr>
          <w:sz w:val="24"/>
          <w:szCs w:val="24"/>
        </w:rPr>
        <w:tab/>
        <w:t>Akta sprawy do wglądu znajdują się w Starostwie Powiatowym w Piasecznie,                             ul. Chyliczkowska</w:t>
      </w:r>
      <w:r w:rsidR="00485941">
        <w:rPr>
          <w:sz w:val="24"/>
          <w:szCs w:val="24"/>
        </w:rPr>
        <w:t xml:space="preserve"> 14, 05-500 Piaseczno, pokój 141</w:t>
      </w:r>
      <w:r>
        <w:rPr>
          <w:sz w:val="24"/>
          <w:szCs w:val="24"/>
        </w:rPr>
        <w:t xml:space="preserve">, od pon. do piąt. w godzinach 8-16, gdzie można zgłaszać ewentualne uwagi i wnioski do czasu wydania orzeczenia w sprawie. </w:t>
      </w:r>
    </w:p>
    <w:p w:rsidR="00AD3138" w:rsidRDefault="00CD285F" w:rsidP="0003356A">
      <w:pPr>
        <w:pStyle w:val="HTML-wstpniesformatowany"/>
        <w:tabs>
          <w:tab w:val="left" w:pos="700"/>
        </w:tabs>
        <w:jc w:val="both"/>
      </w:pPr>
      <w:r>
        <w:rPr>
          <w:rFonts w:ascii="Times New Roman" w:hAnsi="Times New Roman" w:cs="Times New Roman"/>
        </w:rPr>
        <w:tab/>
        <w:t>Zgodnie z art. 49 ustawy – Kodeks postępowania administracyjnego doręczenie uważa się za dokonane po upływie czternastu dni od dnia publicznego ogłoszenia.</w:t>
      </w:r>
    </w:p>
    <w:p w:rsidR="00AD3138" w:rsidRDefault="00AD3138">
      <w:pPr>
        <w:ind w:left="1260" w:hanging="1260"/>
        <w:jc w:val="both"/>
      </w:pPr>
    </w:p>
    <w:p w:rsidR="00AD3138" w:rsidRDefault="00CD285F" w:rsidP="00902EA6">
      <w:pPr>
        <w:ind w:left="1260" w:hanging="1260"/>
        <w:jc w:val="both"/>
      </w:pPr>
      <w:r>
        <w:rPr>
          <w:b/>
          <w:bCs/>
        </w:rPr>
        <w:t xml:space="preserve"> Publiczne obwieszczenie nastąpiło w dniu: </w:t>
      </w:r>
      <w:r w:rsidR="00902EA6">
        <w:t>13 marca 2023 r.</w:t>
      </w:r>
    </w:p>
    <w:p w:rsidR="00CD285F" w:rsidRPr="00BE5676" w:rsidRDefault="00CD285F" w:rsidP="00BE5676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 xml:space="preserve">(datę obwieszczenia wpisuje osoba dokonująca obwieszczenia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p w:rsidR="00CD285F" w:rsidRDefault="00CD285F">
      <w:pPr>
        <w:ind w:left="1260" w:hanging="1260"/>
        <w:jc w:val="both"/>
      </w:pPr>
    </w:p>
    <w:p w:rsidR="00AD3138" w:rsidRDefault="00AD3138">
      <w:pPr>
        <w:ind w:left="1260" w:hanging="1260"/>
        <w:jc w:val="both"/>
      </w:pPr>
    </w:p>
    <w:p w:rsidR="0003356A" w:rsidRDefault="0003356A" w:rsidP="0003356A">
      <w:pPr>
        <w:ind w:left="2836"/>
        <w:jc w:val="center"/>
        <w:rPr>
          <w:caps/>
        </w:rPr>
      </w:pPr>
      <w:r>
        <w:rPr>
          <w:caps/>
        </w:rPr>
        <w:t>opatrzone kwalifikowanym podpisem elektronicznym</w:t>
      </w:r>
    </w:p>
    <w:p w:rsidR="0003356A" w:rsidRDefault="0003356A" w:rsidP="0003356A">
      <w:pPr>
        <w:ind w:left="2836"/>
        <w:jc w:val="center"/>
        <w:rPr>
          <w:caps/>
        </w:rPr>
      </w:pPr>
    </w:p>
    <w:p w:rsidR="0003356A" w:rsidRDefault="0003356A" w:rsidP="0003356A">
      <w:pPr>
        <w:spacing w:after="120"/>
        <w:ind w:left="2836"/>
        <w:jc w:val="center"/>
      </w:pPr>
      <w:r>
        <w:t>Z up. Starosty Piaseczyńskiego</w:t>
      </w:r>
    </w:p>
    <w:p w:rsidR="0003356A" w:rsidRPr="00DA6562" w:rsidRDefault="0003356A" w:rsidP="0003356A">
      <w:pPr>
        <w:ind w:left="2836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03356A" w:rsidRDefault="0003356A" w:rsidP="0003356A">
      <w:pPr>
        <w:ind w:left="2836"/>
        <w:jc w:val="center"/>
      </w:pPr>
      <w:r>
        <w:t>Naczelnik Wydziału</w:t>
      </w:r>
    </w:p>
    <w:p w:rsidR="0003356A" w:rsidRPr="00DA6562" w:rsidRDefault="0003356A" w:rsidP="0003356A">
      <w:pPr>
        <w:ind w:left="2836"/>
        <w:jc w:val="center"/>
      </w:pPr>
      <w:r>
        <w:t>Architektoniczno-Budowlanego</w:t>
      </w:r>
    </w:p>
    <w:p w:rsidR="00BE5676" w:rsidRDefault="00BE5676" w:rsidP="0003356A">
      <w:pPr>
        <w:ind w:left="4096" w:hanging="1260"/>
        <w:jc w:val="both"/>
      </w:pPr>
    </w:p>
    <w:p w:rsidR="00CD285F" w:rsidRDefault="00CD285F" w:rsidP="0003356A">
      <w:r>
        <w:rPr>
          <w:b/>
          <w:bCs/>
        </w:rPr>
        <w:tab/>
        <w:t xml:space="preserve"> </w:t>
      </w:r>
    </w:p>
    <w:sectPr w:rsidR="00CD285F" w:rsidSect="0003356A">
      <w:footerReference w:type="default" r:id="rId8"/>
      <w:pgSz w:w="11906" w:h="16838"/>
      <w:pgMar w:top="568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8B5" w:rsidRDefault="001608B5" w:rsidP="0003356A">
      <w:r>
        <w:separator/>
      </w:r>
    </w:p>
  </w:endnote>
  <w:endnote w:type="continuationSeparator" w:id="0">
    <w:p w:rsidR="001608B5" w:rsidRDefault="001608B5" w:rsidP="00033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56A" w:rsidRDefault="0003356A">
    <w:pPr>
      <w:pStyle w:val="Stopka"/>
    </w:pPr>
    <w:r>
      <w:t>ARB.6740.1.49.2022.MgD</w:t>
    </w:r>
  </w:p>
  <w:p w:rsidR="0003356A" w:rsidRDefault="000335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8B5" w:rsidRDefault="001608B5" w:rsidP="0003356A">
      <w:r>
        <w:separator/>
      </w:r>
    </w:p>
  </w:footnote>
  <w:footnote w:type="continuationSeparator" w:id="0">
    <w:p w:rsidR="001608B5" w:rsidRDefault="001608B5" w:rsidP="00033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3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04"/>
    <w:rsid w:val="00000070"/>
    <w:rsid w:val="00024670"/>
    <w:rsid w:val="00031A3B"/>
    <w:rsid w:val="0003356A"/>
    <w:rsid w:val="00155E09"/>
    <w:rsid w:val="001608B5"/>
    <w:rsid w:val="00294BA0"/>
    <w:rsid w:val="002E7AF1"/>
    <w:rsid w:val="003558ED"/>
    <w:rsid w:val="00384EE9"/>
    <w:rsid w:val="003E4746"/>
    <w:rsid w:val="00485941"/>
    <w:rsid w:val="00521EEA"/>
    <w:rsid w:val="00700A78"/>
    <w:rsid w:val="008C204E"/>
    <w:rsid w:val="00902EA6"/>
    <w:rsid w:val="009E461D"/>
    <w:rsid w:val="00AD3138"/>
    <w:rsid w:val="00B004F6"/>
    <w:rsid w:val="00B301E8"/>
    <w:rsid w:val="00B3740B"/>
    <w:rsid w:val="00BC3925"/>
    <w:rsid w:val="00BD2C04"/>
    <w:rsid w:val="00BE5676"/>
    <w:rsid w:val="00CD285F"/>
    <w:rsid w:val="00D35A30"/>
    <w:rsid w:val="00E25104"/>
    <w:rsid w:val="00E8569D"/>
    <w:rsid w:val="00FE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6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2023-03-13T08:23:00Z</cp:lastPrinted>
  <dcterms:created xsi:type="dcterms:W3CDTF">2023-03-13T14:01:00Z</dcterms:created>
  <dcterms:modified xsi:type="dcterms:W3CDTF">2023-03-13T14:01:00Z</dcterms:modified>
</cp:coreProperties>
</file>