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430D" w:rsidRDefault="00C7430D" w:rsidP="00E67C07">
      <w:pPr>
        <w:tabs>
          <w:tab w:val="left" w:pos="4095"/>
        </w:tabs>
        <w:jc w:val="center"/>
        <w:rPr>
          <w:b/>
          <w:bCs/>
          <w:sz w:val="32"/>
          <w:szCs w:val="32"/>
        </w:rPr>
      </w:pPr>
      <w:bookmarkStart w:id="0" w:name="_GoBack"/>
      <w:bookmarkEnd w:id="0"/>
    </w:p>
    <w:p w:rsidR="00C7430D" w:rsidRPr="007A55AB" w:rsidRDefault="00C7430D" w:rsidP="00C7430D">
      <w:pPr>
        <w:ind w:left="-142" w:firstLine="550"/>
        <w:rPr>
          <w:rFonts w:ascii="Arial Narrow" w:hAnsi="Arial Narrow"/>
          <w:b/>
          <w:bCs/>
          <w:sz w:val="24"/>
          <w:szCs w:val="24"/>
        </w:rPr>
      </w:pPr>
      <w:r w:rsidRPr="002F583D">
        <w:rPr>
          <w:rFonts w:ascii="Arial Narrow" w:hAnsi="Arial Narrow"/>
          <w:b/>
          <w:sz w:val="24"/>
          <w:szCs w:val="24"/>
        </w:rPr>
        <w:t>STAROSTA PIASECZYŃSKI</w:t>
      </w:r>
      <w:r w:rsidRPr="002F583D">
        <w:rPr>
          <w:rFonts w:ascii="Arial Narrow" w:hAnsi="Arial Narrow"/>
          <w:b/>
          <w:sz w:val="24"/>
          <w:szCs w:val="24"/>
        </w:rPr>
        <w:tab/>
      </w:r>
      <w:r w:rsidRPr="002F583D">
        <w:rPr>
          <w:rFonts w:ascii="Arial Narrow" w:hAnsi="Arial Narrow"/>
          <w:b/>
          <w:sz w:val="24"/>
          <w:szCs w:val="24"/>
        </w:rPr>
        <w:tab/>
      </w:r>
      <w:r w:rsidRPr="002F583D">
        <w:rPr>
          <w:rFonts w:ascii="Arial Narrow" w:hAnsi="Arial Narrow"/>
          <w:b/>
          <w:sz w:val="24"/>
          <w:szCs w:val="24"/>
        </w:rPr>
        <w:tab/>
      </w:r>
      <w:r w:rsidRPr="002F583D">
        <w:rPr>
          <w:rFonts w:ascii="Arial Narrow" w:hAnsi="Arial Narrow"/>
          <w:b/>
          <w:sz w:val="24"/>
          <w:szCs w:val="24"/>
        </w:rPr>
        <w:tab/>
      </w:r>
      <w:r w:rsidRPr="002F583D">
        <w:rPr>
          <w:rFonts w:ascii="Arial Narrow" w:hAnsi="Arial Narrow"/>
          <w:b/>
          <w:sz w:val="24"/>
          <w:szCs w:val="24"/>
        </w:rPr>
        <w:tab/>
      </w:r>
      <w:r w:rsidRPr="002F583D">
        <w:rPr>
          <w:rFonts w:ascii="Arial Narrow" w:hAnsi="Arial Narrow"/>
          <w:b/>
          <w:sz w:val="24"/>
          <w:szCs w:val="24"/>
        </w:rPr>
        <w:tab/>
      </w:r>
      <w:r w:rsidRPr="002F583D">
        <w:rPr>
          <w:rFonts w:ascii="Arial Narrow" w:hAnsi="Arial Narrow"/>
          <w:b/>
          <w:sz w:val="24"/>
          <w:szCs w:val="24"/>
        </w:rPr>
        <w:tab/>
        <w:t xml:space="preserve">      </w:t>
      </w:r>
      <w:r w:rsidRPr="002F583D">
        <w:rPr>
          <w:rFonts w:ascii="Arial Narrow" w:hAnsi="Arial Narrow"/>
          <w:sz w:val="24"/>
          <w:szCs w:val="24"/>
        </w:rPr>
        <w:br/>
        <w:t>ul. Chyliczkowska 14, 05-500 Piaseczno</w:t>
      </w:r>
      <w:r w:rsidRPr="002F583D">
        <w:rPr>
          <w:rFonts w:ascii="Arial Narrow" w:hAnsi="Arial Narrow"/>
          <w:sz w:val="24"/>
          <w:szCs w:val="24"/>
        </w:rPr>
        <w:br/>
        <w:t>tel. (22) 756-</w:t>
      </w:r>
      <w:r>
        <w:rPr>
          <w:rFonts w:ascii="Arial Narrow" w:hAnsi="Arial Narrow"/>
          <w:sz w:val="24"/>
          <w:szCs w:val="24"/>
        </w:rPr>
        <w:t>62-54</w:t>
      </w:r>
      <w:r w:rsidRPr="002F583D">
        <w:rPr>
          <w:rFonts w:ascii="Arial Narrow" w:hAnsi="Arial Narrow"/>
          <w:sz w:val="24"/>
          <w:szCs w:val="24"/>
        </w:rPr>
        <w:t>, fax. (22) 7</w:t>
      </w:r>
      <w:r w:rsidR="00597E52">
        <w:rPr>
          <w:rFonts w:ascii="Arial Narrow" w:hAnsi="Arial Narrow"/>
          <w:sz w:val="24"/>
          <w:szCs w:val="24"/>
        </w:rPr>
        <w:t>56-61-90</w:t>
      </w:r>
      <w:r w:rsidRPr="002F583D"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br/>
      </w:r>
      <w:r>
        <w:rPr>
          <w:rFonts w:ascii="Arial Narrow" w:hAnsi="Arial Narrow"/>
          <w:b/>
          <w:bCs/>
          <w:sz w:val="24"/>
          <w:szCs w:val="24"/>
        </w:rPr>
        <w:t xml:space="preserve">     </w:t>
      </w:r>
      <w:r w:rsidRPr="007A55AB">
        <w:rPr>
          <w:rFonts w:ascii="Arial Narrow" w:hAnsi="Arial Narrow"/>
          <w:b/>
          <w:bCs/>
          <w:sz w:val="24"/>
          <w:szCs w:val="24"/>
        </w:rPr>
        <w:t>Nr. Rej. ARB. 6740.1.</w:t>
      </w:r>
      <w:r w:rsidR="00C740BB">
        <w:rPr>
          <w:rFonts w:ascii="Arial Narrow" w:hAnsi="Arial Narrow"/>
          <w:b/>
          <w:bCs/>
          <w:sz w:val="24"/>
          <w:szCs w:val="24"/>
        </w:rPr>
        <w:t>62</w:t>
      </w:r>
      <w:r>
        <w:rPr>
          <w:rFonts w:ascii="Arial Narrow" w:hAnsi="Arial Narrow"/>
          <w:b/>
          <w:bCs/>
          <w:sz w:val="24"/>
          <w:szCs w:val="24"/>
        </w:rPr>
        <w:t>.2022</w:t>
      </w:r>
      <w:r w:rsidRPr="007A55AB">
        <w:rPr>
          <w:rFonts w:ascii="Arial Narrow" w:hAnsi="Arial Narrow"/>
          <w:b/>
          <w:bCs/>
          <w:sz w:val="24"/>
          <w:szCs w:val="24"/>
        </w:rPr>
        <w:t>.A</w:t>
      </w:r>
      <w:r w:rsidR="00597E52">
        <w:rPr>
          <w:rFonts w:ascii="Arial Narrow" w:hAnsi="Arial Narrow"/>
          <w:b/>
          <w:bCs/>
          <w:sz w:val="24"/>
          <w:szCs w:val="24"/>
        </w:rPr>
        <w:t>S</w:t>
      </w:r>
      <w:r w:rsidRPr="007A55AB">
        <w:rPr>
          <w:rFonts w:ascii="Arial Narrow" w:hAnsi="Arial Narrow"/>
          <w:b/>
          <w:bCs/>
          <w:sz w:val="24"/>
          <w:szCs w:val="24"/>
        </w:rPr>
        <w:tab/>
      </w:r>
      <w:r>
        <w:rPr>
          <w:rFonts w:ascii="Arial Narrow" w:hAnsi="Arial Narrow"/>
          <w:b/>
          <w:bCs/>
          <w:sz w:val="24"/>
          <w:szCs w:val="24"/>
        </w:rPr>
        <w:tab/>
      </w:r>
      <w:r>
        <w:rPr>
          <w:rFonts w:ascii="Arial Narrow" w:hAnsi="Arial Narrow"/>
          <w:b/>
          <w:bCs/>
          <w:sz w:val="24"/>
          <w:szCs w:val="24"/>
        </w:rPr>
        <w:tab/>
      </w:r>
      <w:r>
        <w:rPr>
          <w:rFonts w:ascii="Arial Narrow" w:hAnsi="Arial Narrow"/>
          <w:b/>
          <w:bCs/>
          <w:sz w:val="24"/>
          <w:szCs w:val="24"/>
        </w:rPr>
        <w:tab/>
      </w:r>
      <w:r>
        <w:rPr>
          <w:rFonts w:ascii="Arial Narrow" w:hAnsi="Arial Narrow"/>
          <w:b/>
          <w:bCs/>
          <w:sz w:val="24"/>
          <w:szCs w:val="24"/>
        </w:rPr>
        <w:tab/>
      </w:r>
      <w:r>
        <w:rPr>
          <w:rFonts w:ascii="Arial Narrow" w:hAnsi="Arial Narrow"/>
          <w:b/>
          <w:bCs/>
          <w:sz w:val="24"/>
          <w:szCs w:val="24"/>
        </w:rPr>
        <w:tab/>
      </w:r>
      <w:r>
        <w:rPr>
          <w:rFonts w:ascii="Arial Narrow" w:hAnsi="Arial Narrow"/>
          <w:b/>
          <w:bCs/>
          <w:sz w:val="24"/>
          <w:szCs w:val="24"/>
        </w:rPr>
        <w:tab/>
      </w:r>
      <w:r>
        <w:rPr>
          <w:rFonts w:ascii="Arial Narrow" w:hAnsi="Arial Narrow"/>
          <w:b/>
          <w:bCs/>
          <w:sz w:val="24"/>
          <w:szCs w:val="24"/>
        </w:rPr>
        <w:tab/>
      </w:r>
      <w:r>
        <w:rPr>
          <w:rFonts w:ascii="Arial Narrow" w:hAnsi="Arial Narrow"/>
          <w:b/>
          <w:bCs/>
          <w:sz w:val="24"/>
          <w:szCs w:val="24"/>
        </w:rPr>
        <w:tab/>
      </w:r>
      <w:r>
        <w:rPr>
          <w:rFonts w:ascii="Arial Narrow" w:hAnsi="Arial Narrow"/>
          <w:b/>
          <w:bCs/>
          <w:sz w:val="24"/>
          <w:szCs w:val="24"/>
        </w:rPr>
        <w:tab/>
      </w:r>
      <w:r>
        <w:rPr>
          <w:rFonts w:ascii="Arial Narrow" w:hAnsi="Arial Narrow"/>
          <w:b/>
          <w:bCs/>
          <w:sz w:val="24"/>
          <w:szCs w:val="24"/>
        </w:rPr>
        <w:tab/>
      </w:r>
      <w:r w:rsidRPr="009A225C">
        <w:rPr>
          <w:b/>
          <w:bCs/>
          <w:sz w:val="24"/>
          <w:szCs w:val="24"/>
        </w:rPr>
        <w:tab/>
      </w:r>
      <w:r w:rsidRPr="009A225C">
        <w:rPr>
          <w:b/>
          <w:bCs/>
          <w:sz w:val="24"/>
          <w:szCs w:val="24"/>
        </w:rPr>
        <w:tab/>
      </w:r>
      <w:r w:rsidR="00F90502">
        <w:rPr>
          <w:b/>
          <w:bCs/>
          <w:sz w:val="24"/>
          <w:szCs w:val="24"/>
        </w:rPr>
        <w:tab/>
      </w:r>
      <w:r w:rsidR="00F90502">
        <w:rPr>
          <w:b/>
          <w:bCs/>
          <w:sz w:val="24"/>
          <w:szCs w:val="24"/>
        </w:rPr>
        <w:tab/>
      </w:r>
      <w:r w:rsidR="00F90502">
        <w:rPr>
          <w:b/>
          <w:bCs/>
          <w:sz w:val="24"/>
          <w:szCs w:val="24"/>
        </w:rPr>
        <w:tab/>
      </w:r>
      <w:r w:rsidR="00F90502">
        <w:rPr>
          <w:b/>
          <w:bCs/>
          <w:sz w:val="24"/>
          <w:szCs w:val="24"/>
        </w:rPr>
        <w:tab/>
      </w:r>
    </w:p>
    <w:p w:rsidR="00C7430D" w:rsidRDefault="00C7430D" w:rsidP="00E67C07">
      <w:pPr>
        <w:tabs>
          <w:tab w:val="left" w:pos="4095"/>
        </w:tabs>
        <w:jc w:val="center"/>
        <w:rPr>
          <w:b/>
          <w:bCs/>
          <w:sz w:val="32"/>
          <w:szCs w:val="32"/>
        </w:rPr>
      </w:pPr>
    </w:p>
    <w:p w:rsidR="00E67C07" w:rsidRDefault="00E67C07" w:rsidP="00E67C07">
      <w:pPr>
        <w:tabs>
          <w:tab w:val="left" w:pos="4095"/>
        </w:tabs>
        <w:jc w:val="center"/>
        <w:rPr>
          <w:b/>
          <w:bCs/>
          <w:kern w:val="2"/>
          <w:sz w:val="32"/>
          <w:szCs w:val="32"/>
        </w:rPr>
      </w:pPr>
      <w:r>
        <w:rPr>
          <w:b/>
          <w:bCs/>
          <w:sz w:val="32"/>
          <w:szCs w:val="32"/>
        </w:rPr>
        <w:t>OBWIESZCZENIE STAROSTY PIASECZYŃSKIEGO</w:t>
      </w:r>
    </w:p>
    <w:p w:rsidR="00E67C07" w:rsidRDefault="00E67C07" w:rsidP="00E67C07">
      <w:pPr>
        <w:tabs>
          <w:tab w:val="left" w:pos="4095"/>
        </w:tabs>
        <w:jc w:val="center"/>
        <w:rPr>
          <w:b/>
          <w:bCs/>
          <w:sz w:val="28"/>
          <w:szCs w:val="28"/>
        </w:rPr>
      </w:pPr>
      <w:r>
        <w:rPr>
          <w:b/>
          <w:bCs/>
          <w:sz w:val="32"/>
          <w:szCs w:val="32"/>
        </w:rPr>
        <w:t>o wszczęciu postępowania</w:t>
      </w:r>
    </w:p>
    <w:p w:rsidR="00E67C07" w:rsidRDefault="00E67C07" w:rsidP="00E67C07">
      <w:pPr>
        <w:tabs>
          <w:tab w:val="left" w:pos="4095"/>
        </w:tabs>
        <w:rPr>
          <w:b/>
          <w:bCs/>
        </w:rPr>
      </w:pPr>
    </w:p>
    <w:p w:rsidR="00E67C07" w:rsidRDefault="00E67C07" w:rsidP="00E67C07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23" w:firstLine="708"/>
        <w:jc w:val="both"/>
        <w:rPr>
          <w:iCs/>
          <w:sz w:val="24"/>
          <w:szCs w:val="24"/>
        </w:rPr>
      </w:pPr>
      <w:r>
        <w:rPr>
          <w:sz w:val="24"/>
          <w:szCs w:val="24"/>
        </w:rPr>
        <w:t>Na podstawie art. 11d ust. 5 i 6 ustawy z dnia 10 kwietnia 2003 r. o szczególnych zasadach przygotowania i realizacji inwestycji w zakresie dróg publicznych (tj. Dz. U. z 202</w:t>
      </w:r>
      <w:r w:rsidR="00C740BB">
        <w:rPr>
          <w:sz w:val="24"/>
          <w:szCs w:val="24"/>
        </w:rPr>
        <w:t>3</w:t>
      </w:r>
      <w:r>
        <w:rPr>
          <w:sz w:val="24"/>
          <w:szCs w:val="24"/>
        </w:rPr>
        <w:t xml:space="preserve"> r., poz. </w:t>
      </w:r>
      <w:r w:rsidR="00F26938">
        <w:rPr>
          <w:sz w:val="24"/>
          <w:szCs w:val="24"/>
        </w:rPr>
        <w:t>1</w:t>
      </w:r>
      <w:r w:rsidR="00C740BB">
        <w:rPr>
          <w:sz w:val="24"/>
          <w:szCs w:val="24"/>
        </w:rPr>
        <w:t>62</w:t>
      </w:r>
      <w:r>
        <w:rPr>
          <w:sz w:val="24"/>
          <w:szCs w:val="24"/>
        </w:rPr>
        <w:t xml:space="preserve">) czytaj dalej ZRID, zawiadamia się, że </w:t>
      </w:r>
      <w:r w:rsidRPr="00021E31">
        <w:rPr>
          <w:color w:val="000000"/>
          <w:sz w:val="24"/>
          <w:szCs w:val="24"/>
        </w:rPr>
        <w:t xml:space="preserve">w dniu </w:t>
      </w:r>
      <w:r w:rsidR="00F60D9B">
        <w:rPr>
          <w:color w:val="000000"/>
          <w:sz w:val="24"/>
          <w:szCs w:val="24"/>
        </w:rPr>
        <w:t>28 marca 2023</w:t>
      </w:r>
      <w:r w:rsidRPr="00021E31">
        <w:rPr>
          <w:color w:val="000000"/>
          <w:sz w:val="24"/>
          <w:szCs w:val="24"/>
        </w:rPr>
        <w:t xml:space="preserve"> r.</w:t>
      </w:r>
      <w:r>
        <w:rPr>
          <w:color w:val="FF9900"/>
          <w:sz w:val="24"/>
          <w:szCs w:val="24"/>
        </w:rPr>
        <w:t xml:space="preserve"> </w:t>
      </w:r>
      <w:r>
        <w:rPr>
          <w:sz w:val="24"/>
          <w:szCs w:val="24"/>
        </w:rPr>
        <w:t xml:space="preserve">zostało wszczęte postępowanie </w:t>
      </w:r>
      <w:r>
        <w:rPr>
          <w:iCs/>
          <w:sz w:val="24"/>
          <w:szCs w:val="24"/>
        </w:rPr>
        <w:t xml:space="preserve">w sprawie udzielenia zezwolenia na realizację inwestycji drogowej, </w:t>
      </w:r>
    </w:p>
    <w:p w:rsidR="00ED2519" w:rsidRDefault="00ED2519" w:rsidP="00E67C07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23" w:firstLine="708"/>
        <w:jc w:val="both"/>
        <w:rPr>
          <w:sz w:val="24"/>
          <w:szCs w:val="24"/>
        </w:rPr>
      </w:pPr>
    </w:p>
    <w:p w:rsidR="00C526E2" w:rsidRPr="00C526E2" w:rsidRDefault="00C526E2" w:rsidP="00C526E2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23" w:firstLine="708"/>
        <w:jc w:val="both"/>
        <w:rPr>
          <w:b/>
          <w:color w:val="000000"/>
          <w:sz w:val="16"/>
          <w:szCs w:val="16"/>
        </w:rPr>
      </w:pPr>
    </w:p>
    <w:p w:rsidR="00C526E2" w:rsidRPr="00C526E2" w:rsidRDefault="00C526E2" w:rsidP="00C526E2">
      <w:pPr>
        <w:ind w:left="1260" w:hanging="1260"/>
        <w:jc w:val="both"/>
        <w:rPr>
          <w:bCs/>
          <w:color w:val="000000"/>
          <w:sz w:val="24"/>
          <w:szCs w:val="24"/>
        </w:rPr>
      </w:pPr>
      <w:r w:rsidRPr="00C526E2">
        <w:rPr>
          <w:b/>
          <w:color w:val="000000"/>
          <w:sz w:val="24"/>
          <w:szCs w:val="24"/>
        </w:rPr>
        <w:t xml:space="preserve">inwestor: </w:t>
      </w:r>
      <w:r w:rsidRPr="00C526E2">
        <w:rPr>
          <w:bCs/>
          <w:color w:val="000000"/>
          <w:sz w:val="24"/>
          <w:szCs w:val="24"/>
        </w:rPr>
        <w:t>Burmistrz Tarczyna ul. Stępkowskiego 17, 05-555 Tarczyn</w:t>
      </w:r>
    </w:p>
    <w:p w:rsidR="00C526E2" w:rsidRPr="00C526E2" w:rsidRDefault="00C526E2" w:rsidP="00C526E2">
      <w:pPr>
        <w:ind w:left="1260" w:hanging="1260"/>
        <w:jc w:val="both"/>
        <w:rPr>
          <w:b/>
          <w:color w:val="000000"/>
          <w:sz w:val="24"/>
          <w:szCs w:val="24"/>
        </w:rPr>
      </w:pPr>
    </w:p>
    <w:p w:rsidR="00C526E2" w:rsidRPr="00C526E2" w:rsidRDefault="00C526E2" w:rsidP="00C526E2">
      <w:pPr>
        <w:ind w:left="1260" w:hanging="1260"/>
        <w:rPr>
          <w:color w:val="000000"/>
          <w:sz w:val="24"/>
          <w:szCs w:val="24"/>
        </w:rPr>
      </w:pPr>
      <w:r w:rsidRPr="00C526E2">
        <w:rPr>
          <w:b/>
          <w:color w:val="000000"/>
          <w:sz w:val="24"/>
          <w:szCs w:val="24"/>
        </w:rPr>
        <w:t xml:space="preserve">inwestycja: </w:t>
      </w:r>
      <w:r w:rsidRPr="00C526E2">
        <w:rPr>
          <w:color w:val="000000"/>
          <w:sz w:val="24"/>
          <w:szCs w:val="24"/>
        </w:rPr>
        <w:t xml:space="preserve">budowa drogi gminnej w ciągu ulicy Ogrodowej w miejscowości Tarczyn, gmina Tarczyn wraz z infrastrukturą </w:t>
      </w:r>
    </w:p>
    <w:p w:rsidR="00C526E2" w:rsidRPr="00C526E2" w:rsidRDefault="00C526E2" w:rsidP="00C526E2">
      <w:pPr>
        <w:ind w:left="1260" w:hanging="1260"/>
        <w:rPr>
          <w:color w:val="000000"/>
          <w:sz w:val="24"/>
          <w:szCs w:val="24"/>
          <w:u w:val="single"/>
        </w:rPr>
      </w:pPr>
    </w:p>
    <w:p w:rsidR="00C526E2" w:rsidRDefault="00C526E2" w:rsidP="00C526E2">
      <w:pPr>
        <w:ind w:left="1260" w:hanging="1260"/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Działki przeznaczone pod realizację inwestycji drogowej:</w:t>
      </w:r>
    </w:p>
    <w:p w:rsidR="00C526E2" w:rsidRDefault="00C526E2" w:rsidP="00C526E2">
      <w:pPr>
        <w:jc w:val="both"/>
        <w:rPr>
          <w:b/>
          <w:color w:val="000000"/>
          <w:sz w:val="24"/>
          <w:szCs w:val="24"/>
        </w:rPr>
      </w:pPr>
    </w:p>
    <w:p w:rsidR="00C526E2" w:rsidRDefault="00C526E2" w:rsidP="00C526E2">
      <w:pPr>
        <w:jc w:val="both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- w liniach rozgraniczających projektowanej drogi</w:t>
      </w:r>
    </w:p>
    <w:p w:rsidR="0078799F" w:rsidRDefault="0078799F" w:rsidP="00C526E2">
      <w:pPr>
        <w:jc w:val="both"/>
        <w:rPr>
          <w:b/>
          <w:color w:val="000000"/>
          <w:sz w:val="24"/>
          <w:szCs w:val="24"/>
        </w:rPr>
      </w:pPr>
    </w:p>
    <w:p w:rsidR="0078799F" w:rsidRPr="0078799F" w:rsidRDefault="0078799F" w:rsidP="0078799F">
      <w:pPr>
        <w:spacing w:line="252" w:lineRule="auto"/>
        <w:ind w:left="2"/>
        <w:jc w:val="both"/>
        <w:rPr>
          <w:color w:val="000000"/>
          <w:kern w:val="0"/>
          <w:sz w:val="24"/>
          <w:szCs w:val="24"/>
        </w:rPr>
      </w:pPr>
      <w:r w:rsidRPr="0078799F">
        <w:rPr>
          <w:color w:val="000000"/>
          <w:kern w:val="0"/>
          <w:sz w:val="24"/>
          <w:szCs w:val="24"/>
        </w:rPr>
        <w:t>drukiem wytłuszczonym – działki pod przejęcie przez jednostkę samorządu terytorialnego – Gmina Tarczyn (w nawiasach podano nr działki po podziale, po średniku działki po podziale poza inwestycją pozostające przy aktualnym właścicielu) oznaczone wg katastru nieruchomości numerami:</w:t>
      </w:r>
    </w:p>
    <w:p w:rsidR="0078799F" w:rsidRPr="0078799F" w:rsidRDefault="0078799F" w:rsidP="0078799F">
      <w:pPr>
        <w:spacing w:line="221" w:lineRule="exact"/>
        <w:rPr>
          <w:color w:val="000000"/>
          <w:kern w:val="0"/>
          <w:sz w:val="24"/>
          <w:szCs w:val="24"/>
        </w:rPr>
      </w:pPr>
    </w:p>
    <w:p w:rsidR="0078799F" w:rsidRPr="0078799F" w:rsidRDefault="0078799F" w:rsidP="0078799F">
      <w:pPr>
        <w:spacing w:line="0" w:lineRule="atLeast"/>
        <w:ind w:left="2"/>
        <w:rPr>
          <w:color w:val="000000"/>
          <w:kern w:val="0"/>
          <w:sz w:val="24"/>
          <w:szCs w:val="24"/>
        </w:rPr>
      </w:pPr>
      <w:r w:rsidRPr="0078799F">
        <w:rPr>
          <w:color w:val="000000"/>
          <w:kern w:val="0"/>
          <w:sz w:val="24"/>
          <w:szCs w:val="24"/>
        </w:rPr>
        <w:t>jednostka ewidencyjna 141806_4 Tarczyn , obręb 0001 Tarczyn</w:t>
      </w:r>
    </w:p>
    <w:p w:rsidR="0078799F" w:rsidRPr="0078799F" w:rsidRDefault="0078799F" w:rsidP="0078799F">
      <w:pPr>
        <w:spacing w:line="34" w:lineRule="exact"/>
        <w:rPr>
          <w:color w:val="000000"/>
          <w:kern w:val="0"/>
          <w:sz w:val="24"/>
          <w:szCs w:val="24"/>
        </w:rPr>
      </w:pPr>
    </w:p>
    <w:p w:rsidR="0078799F" w:rsidRPr="0078799F" w:rsidRDefault="0078799F" w:rsidP="0078799F">
      <w:pPr>
        <w:spacing w:line="0" w:lineRule="atLeast"/>
        <w:ind w:left="2"/>
        <w:rPr>
          <w:color w:val="000000"/>
          <w:kern w:val="0"/>
          <w:sz w:val="24"/>
          <w:szCs w:val="24"/>
        </w:rPr>
      </w:pPr>
      <w:r w:rsidRPr="0078799F">
        <w:rPr>
          <w:color w:val="000000"/>
          <w:kern w:val="0"/>
          <w:sz w:val="24"/>
          <w:szCs w:val="24"/>
        </w:rPr>
        <w:t>438/2; 429/8; 441/1; 441/5; 190/1; 442 (</w:t>
      </w:r>
      <w:r w:rsidRPr="0078799F">
        <w:rPr>
          <w:b/>
          <w:color w:val="000000"/>
          <w:kern w:val="0"/>
          <w:sz w:val="24"/>
          <w:szCs w:val="24"/>
        </w:rPr>
        <w:t>442/1</w:t>
      </w:r>
      <w:r w:rsidRPr="0078799F">
        <w:rPr>
          <w:color w:val="000000"/>
          <w:kern w:val="0"/>
          <w:sz w:val="24"/>
          <w:szCs w:val="24"/>
        </w:rPr>
        <w:t>; 442/2); 427 (</w:t>
      </w:r>
      <w:r w:rsidRPr="0078799F">
        <w:rPr>
          <w:b/>
          <w:color w:val="000000"/>
          <w:kern w:val="0"/>
          <w:sz w:val="24"/>
          <w:szCs w:val="24"/>
        </w:rPr>
        <w:t>427/1</w:t>
      </w:r>
      <w:r w:rsidRPr="0078799F">
        <w:rPr>
          <w:color w:val="000000"/>
          <w:kern w:val="0"/>
          <w:sz w:val="24"/>
          <w:szCs w:val="24"/>
        </w:rPr>
        <w:t>; 427/2); 439 (</w:t>
      </w:r>
      <w:r w:rsidRPr="0078799F">
        <w:rPr>
          <w:b/>
          <w:color w:val="000000"/>
          <w:kern w:val="0"/>
          <w:sz w:val="24"/>
          <w:szCs w:val="24"/>
        </w:rPr>
        <w:t>439/1</w:t>
      </w:r>
      <w:r w:rsidRPr="0078799F">
        <w:rPr>
          <w:color w:val="000000"/>
          <w:kern w:val="0"/>
          <w:sz w:val="24"/>
          <w:szCs w:val="24"/>
        </w:rPr>
        <w:t>;439/2);</w:t>
      </w:r>
    </w:p>
    <w:p w:rsidR="0078799F" w:rsidRPr="0078799F" w:rsidRDefault="0078799F" w:rsidP="0078799F">
      <w:pPr>
        <w:spacing w:line="0" w:lineRule="atLeast"/>
        <w:ind w:left="2"/>
        <w:rPr>
          <w:color w:val="000000"/>
          <w:kern w:val="0"/>
          <w:sz w:val="24"/>
          <w:szCs w:val="24"/>
        </w:rPr>
      </w:pPr>
      <w:r w:rsidRPr="0078799F">
        <w:rPr>
          <w:color w:val="000000"/>
          <w:kern w:val="0"/>
          <w:sz w:val="24"/>
          <w:szCs w:val="24"/>
        </w:rPr>
        <w:t>440/2 (</w:t>
      </w:r>
      <w:r w:rsidRPr="0078799F">
        <w:rPr>
          <w:b/>
          <w:color w:val="000000"/>
          <w:kern w:val="0"/>
          <w:sz w:val="24"/>
          <w:szCs w:val="24"/>
        </w:rPr>
        <w:t>440/7</w:t>
      </w:r>
      <w:r w:rsidRPr="0078799F">
        <w:rPr>
          <w:color w:val="000000"/>
          <w:kern w:val="0"/>
          <w:sz w:val="24"/>
          <w:szCs w:val="24"/>
        </w:rPr>
        <w:t>; 440/8); 430/4 (</w:t>
      </w:r>
      <w:r w:rsidRPr="0078799F">
        <w:rPr>
          <w:b/>
          <w:color w:val="000000"/>
          <w:kern w:val="0"/>
          <w:sz w:val="24"/>
          <w:szCs w:val="24"/>
        </w:rPr>
        <w:t>430/6;</w:t>
      </w:r>
      <w:r w:rsidRPr="0078799F">
        <w:rPr>
          <w:color w:val="000000"/>
          <w:kern w:val="0"/>
          <w:sz w:val="24"/>
          <w:szCs w:val="24"/>
        </w:rPr>
        <w:t xml:space="preserve"> 430/5;); 438/3; </w:t>
      </w:r>
    </w:p>
    <w:p w:rsidR="0078799F" w:rsidRPr="0078799F" w:rsidRDefault="0078799F" w:rsidP="0078799F">
      <w:pPr>
        <w:spacing w:line="238" w:lineRule="exact"/>
        <w:rPr>
          <w:color w:val="000000"/>
          <w:kern w:val="0"/>
          <w:sz w:val="24"/>
          <w:szCs w:val="24"/>
        </w:rPr>
      </w:pPr>
    </w:p>
    <w:p w:rsidR="0078799F" w:rsidRPr="0078799F" w:rsidRDefault="0078799F" w:rsidP="0078799F">
      <w:pPr>
        <w:tabs>
          <w:tab w:val="left" w:pos="240"/>
        </w:tabs>
        <w:suppressAutoHyphens w:val="0"/>
        <w:spacing w:line="255" w:lineRule="auto"/>
        <w:jc w:val="both"/>
        <w:rPr>
          <w:b/>
          <w:color w:val="000000"/>
          <w:kern w:val="0"/>
          <w:sz w:val="24"/>
          <w:szCs w:val="24"/>
        </w:rPr>
      </w:pPr>
      <w:r w:rsidRPr="0078799F">
        <w:rPr>
          <w:b/>
          <w:color w:val="000000"/>
          <w:kern w:val="0"/>
          <w:sz w:val="24"/>
          <w:szCs w:val="24"/>
        </w:rPr>
        <w:t>poza liniami rozgraniczającymi teren inwestycji, polegający na ograniczeniu w korzystaniu w związku z obowiązkiem przebudowy zjazdu budowy lub przebudowy urządzeń wodnych lub urządzeń melioracji wodnych szczegółowych, budowy lub przebudowy innych dróg publicznych, zjazdów:</w:t>
      </w:r>
    </w:p>
    <w:p w:rsidR="0078799F" w:rsidRPr="0078799F" w:rsidRDefault="0078799F" w:rsidP="0078799F">
      <w:pPr>
        <w:spacing w:line="211" w:lineRule="exact"/>
        <w:rPr>
          <w:color w:val="000000"/>
          <w:kern w:val="0"/>
          <w:sz w:val="24"/>
          <w:szCs w:val="24"/>
        </w:rPr>
      </w:pPr>
    </w:p>
    <w:p w:rsidR="0078799F" w:rsidRPr="0078799F" w:rsidRDefault="0078799F" w:rsidP="0078799F">
      <w:pPr>
        <w:spacing w:line="278" w:lineRule="auto"/>
        <w:ind w:left="702" w:right="2900" w:hanging="707"/>
        <w:rPr>
          <w:color w:val="000000"/>
          <w:kern w:val="0"/>
          <w:sz w:val="24"/>
          <w:szCs w:val="24"/>
        </w:rPr>
      </w:pPr>
      <w:r w:rsidRPr="0078799F">
        <w:rPr>
          <w:color w:val="000000"/>
          <w:kern w:val="0"/>
          <w:sz w:val="24"/>
          <w:szCs w:val="24"/>
        </w:rPr>
        <w:t xml:space="preserve">jednostka ewidencyjna 141806_4 Tarczyn, obręb 0001 Tarczyn </w:t>
      </w:r>
    </w:p>
    <w:p w:rsidR="0078799F" w:rsidRDefault="0078799F" w:rsidP="0078799F">
      <w:pPr>
        <w:spacing w:line="278" w:lineRule="auto"/>
        <w:ind w:left="702" w:right="2900" w:hanging="707"/>
        <w:rPr>
          <w:color w:val="000000"/>
          <w:kern w:val="0"/>
          <w:sz w:val="24"/>
          <w:szCs w:val="24"/>
        </w:rPr>
      </w:pPr>
      <w:r w:rsidRPr="0078799F">
        <w:rPr>
          <w:color w:val="000000"/>
          <w:kern w:val="0"/>
          <w:sz w:val="24"/>
          <w:szCs w:val="24"/>
        </w:rPr>
        <w:t xml:space="preserve">428, 430/2, 427(427/2), 439 (439/2), 440/2, 441/2, 441/3, </w:t>
      </w:r>
    </w:p>
    <w:p w:rsidR="0078799F" w:rsidRPr="0078799F" w:rsidRDefault="0078799F" w:rsidP="0078799F">
      <w:pPr>
        <w:spacing w:line="278" w:lineRule="auto"/>
        <w:ind w:left="702" w:right="2900" w:hanging="707"/>
        <w:rPr>
          <w:color w:val="000000"/>
          <w:kern w:val="0"/>
          <w:sz w:val="24"/>
          <w:szCs w:val="24"/>
        </w:rPr>
      </w:pPr>
      <w:r w:rsidRPr="0078799F">
        <w:rPr>
          <w:color w:val="000000"/>
          <w:kern w:val="0"/>
          <w:sz w:val="24"/>
          <w:szCs w:val="24"/>
        </w:rPr>
        <w:t>64/8; 64/1</w:t>
      </w:r>
    </w:p>
    <w:p w:rsidR="0078799F" w:rsidRPr="0078799F" w:rsidRDefault="0078799F" w:rsidP="0078799F">
      <w:pPr>
        <w:spacing w:line="200" w:lineRule="exact"/>
        <w:rPr>
          <w:color w:val="000000"/>
          <w:kern w:val="0"/>
          <w:sz w:val="24"/>
          <w:szCs w:val="24"/>
        </w:rPr>
      </w:pPr>
    </w:p>
    <w:p w:rsidR="00C526E2" w:rsidRDefault="00C526E2" w:rsidP="00C526E2">
      <w:pPr>
        <w:jc w:val="both"/>
        <w:rPr>
          <w:color w:val="000000"/>
          <w:sz w:val="24"/>
          <w:szCs w:val="24"/>
        </w:rPr>
      </w:pPr>
    </w:p>
    <w:p w:rsidR="00C526E2" w:rsidRDefault="00C526E2" w:rsidP="00C526E2">
      <w:pPr>
        <w:ind w:firstLine="709"/>
        <w:jc w:val="right"/>
        <w:rPr>
          <w:sz w:val="24"/>
          <w:szCs w:val="24"/>
        </w:rPr>
      </w:pPr>
    </w:p>
    <w:p w:rsidR="00C526E2" w:rsidRPr="005A073B" w:rsidRDefault="00C526E2" w:rsidP="00C526E2">
      <w:pPr>
        <w:ind w:firstLine="709"/>
        <w:jc w:val="both"/>
        <w:rPr>
          <w:sz w:val="24"/>
          <w:szCs w:val="24"/>
        </w:rPr>
      </w:pPr>
      <w:r w:rsidRPr="005A073B">
        <w:rPr>
          <w:sz w:val="24"/>
          <w:szCs w:val="24"/>
        </w:rPr>
        <w:t>Akta sprawy do wglądu znajdują się w Starostwie Powiatowym w Piasecznie, Urząd Miejski w Tarczynie, ul. Juliana Stępkowskiego 17, 05-555 Tarczyn, od pon. do piątku. w godzinach 8- 16, gdzie można zgłaszać ewentualne uwagi i wnioski do czasu wydania orzeczenia w sprawie.</w:t>
      </w:r>
    </w:p>
    <w:p w:rsidR="00E67C07" w:rsidRDefault="00C526E2" w:rsidP="00C526E2">
      <w:pPr>
        <w:tabs>
          <w:tab w:val="left" w:pos="700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23" w:firstLine="708"/>
        <w:jc w:val="both"/>
        <w:rPr>
          <w:b/>
          <w:sz w:val="16"/>
          <w:szCs w:val="16"/>
        </w:rPr>
      </w:pPr>
      <w:r w:rsidRPr="007E23B4">
        <w:rPr>
          <w:sz w:val="24"/>
          <w:szCs w:val="24"/>
        </w:rPr>
        <w:t xml:space="preserve">                            </w:t>
      </w:r>
      <w:r>
        <w:rPr>
          <w:sz w:val="24"/>
          <w:szCs w:val="24"/>
        </w:rPr>
        <w:t xml:space="preserve"> </w:t>
      </w:r>
    </w:p>
    <w:p w:rsidR="00ED2519" w:rsidRPr="007E23B4" w:rsidRDefault="00ED2519" w:rsidP="00ED2519">
      <w:pPr>
        <w:jc w:val="both"/>
        <w:rPr>
          <w:sz w:val="24"/>
          <w:szCs w:val="24"/>
        </w:rPr>
      </w:pPr>
      <w:r w:rsidRPr="007E23B4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7E23B4">
        <w:rPr>
          <w:sz w:val="24"/>
          <w:szCs w:val="24"/>
        </w:rPr>
        <w:t>Zgodnie z art. 49 ustawy – Kodeks postępowania administracyjnego doręczenie uważa się za dokonane po upływie czternastu dni od dnia publicznego ogłoszenia.</w:t>
      </w:r>
    </w:p>
    <w:p w:rsidR="00ED2519" w:rsidRDefault="00ED2519" w:rsidP="00ED251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4"/>
          <w:szCs w:val="24"/>
        </w:rPr>
      </w:pPr>
      <w:r w:rsidRPr="007E23B4">
        <w:rPr>
          <w:sz w:val="24"/>
          <w:szCs w:val="24"/>
        </w:rPr>
        <w:t xml:space="preserve">        </w:t>
      </w:r>
      <w:r w:rsidR="00C7430D">
        <w:rPr>
          <w:sz w:val="24"/>
          <w:szCs w:val="24"/>
        </w:rPr>
        <w:tab/>
      </w:r>
      <w:r w:rsidRPr="007E23B4">
        <w:rPr>
          <w:sz w:val="24"/>
          <w:szCs w:val="24"/>
        </w:rPr>
        <w:t xml:space="preserve">   Jednocześnie zgodnie z art. 49a k.p.a. informuje się, że o innych czynnościach, </w:t>
      </w:r>
      <w:r w:rsidRPr="007E23B4">
        <w:rPr>
          <w:sz w:val="24"/>
          <w:szCs w:val="24"/>
        </w:rPr>
        <w:br/>
        <w:t>z wyjątkiem zawiadomienia o wydaniu decyzji, organ będzie informował poprzez obwieszczenie w Biuletynie Informacji Publicznej.</w:t>
      </w:r>
    </w:p>
    <w:p w:rsidR="00ED2519" w:rsidRDefault="00ED2519" w:rsidP="00ED2519">
      <w:pPr>
        <w:jc w:val="center"/>
        <w:rPr>
          <w:caps/>
        </w:rPr>
      </w:pPr>
    </w:p>
    <w:p w:rsidR="0031175D" w:rsidRDefault="0031175D" w:rsidP="00ED2519">
      <w:pPr>
        <w:jc w:val="center"/>
        <w:rPr>
          <w:caps/>
        </w:rPr>
      </w:pPr>
    </w:p>
    <w:p w:rsidR="006217BC" w:rsidRDefault="006217BC" w:rsidP="00ED2519">
      <w:pPr>
        <w:jc w:val="center"/>
        <w:rPr>
          <w:caps/>
        </w:rPr>
      </w:pPr>
    </w:p>
    <w:p w:rsidR="006217BC" w:rsidRDefault="006217BC" w:rsidP="006217BC">
      <w:pPr>
        <w:rPr>
          <w:rFonts w:ascii="Segoe UI" w:hAnsi="Segoe UI" w:cs="Segoe UI"/>
        </w:rPr>
      </w:pPr>
    </w:p>
    <w:p w:rsidR="006217BC" w:rsidRDefault="00A65E55" w:rsidP="00ED2519">
      <w:pPr>
        <w:jc w:val="center"/>
        <w:rPr>
          <w:caps/>
        </w:rPr>
      </w:pPr>
      <w:r>
        <w:rPr>
          <w:noProof/>
          <w:lang w:eastAsia="pl-PL"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33020</wp:posOffset>
                </wp:positionV>
                <wp:extent cx="5229225" cy="61595"/>
                <wp:effectExtent l="0" t="0" r="28575" b="14605"/>
                <wp:wrapSquare wrapText="bothSides"/>
                <wp:docPr id="217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29225" cy="615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217BC" w:rsidRPr="00DA6562" w:rsidRDefault="006217BC" w:rsidP="006217B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0;margin-top:2.6pt;width:411.75pt;height:4.85pt;z-index:25165721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" strokecolor="window">
                <v:textbox>
                  <w:txbxContent>
                    <w:p w:rsidR="006217BC" w:rsidRPr="00DA6562" w:rsidRDefault="006217BC" w:rsidP="006217BC">
                      <w:pPr>
                        <w:jc w:val="center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6217BC" w:rsidRDefault="006217BC" w:rsidP="00ED2519">
      <w:pPr>
        <w:jc w:val="center"/>
        <w:rPr>
          <w:caps/>
        </w:rPr>
      </w:pPr>
    </w:p>
    <w:p w:rsidR="006217BC" w:rsidRDefault="006217BC" w:rsidP="00ED2519">
      <w:pPr>
        <w:jc w:val="center"/>
        <w:rPr>
          <w:caps/>
        </w:rPr>
      </w:pPr>
    </w:p>
    <w:p w:rsidR="006217BC" w:rsidRDefault="006217BC" w:rsidP="00ED2519">
      <w:pPr>
        <w:jc w:val="center"/>
        <w:rPr>
          <w:caps/>
        </w:rPr>
      </w:pPr>
    </w:p>
    <w:p w:rsidR="006217BC" w:rsidRDefault="006217BC" w:rsidP="00ED2519">
      <w:pPr>
        <w:jc w:val="center"/>
        <w:rPr>
          <w:caps/>
        </w:rPr>
      </w:pPr>
    </w:p>
    <w:p w:rsidR="00902D9A" w:rsidRDefault="00A65E55" w:rsidP="00902D9A">
      <w:pPr>
        <w:rPr>
          <w:rFonts w:ascii="Segoe UI" w:hAnsi="Segoe UI" w:cs="Segoe UI"/>
        </w:rPr>
      </w:pPr>
      <w:r>
        <w:rPr>
          <w:noProof/>
          <w:lang w:eastAsia="pl-PL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215900</wp:posOffset>
                </wp:positionV>
                <wp:extent cx="5410200" cy="1243330"/>
                <wp:effectExtent l="0" t="0" r="19050" b="13970"/>
                <wp:wrapSquare wrapText="bothSides"/>
                <wp:docPr id="1" name="Pole tekstow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10200" cy="12433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02D9A" w:rsidRDefault="00902D9A" w:rsidP="00902D9A">
                            <w:pPr>
                              <w:jc w:val="center"/>
                              <w:rPr>
                                <w:caps/>
                              </w:rPr>
                            </w:pPr>
                            <w:r>
                              <w:rPr>
                                <w:caps/>
                              </w:rPr>
                              <w:t>opatrzone kwalifikowanym podpisem elektronicznym</w:t>
                            </w:r>
                          </w:p>
                          <w:p w:rsidR="00902D9A" w:rsidRDefault="00902D9A" w:rsidP="00902D9A">
                            <w:pPr>
                              <w:spacing w:after="120"/>
                              <w:jc w:val="center"/>
                            </w:pPr>
                            <w:r>
                              <w:t>Z up. Starosty Piaseczyńskiego</w:t>
                            </w:r>
                          </w:p>
                          <w:p w:rsidR="00902D9A" w:rsidRPr="00DA6562" w:rsidRDefault="00902D9A" w:rsidP="00902D9A">
                            <w:pPr>
                              <w:jc w:val="center"/>
                              <w:rPr>
                                <w:i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i/>
                                <w:sz w:val="24"/>
                                <w:szCs w:val="24"/>
                              </w:rPr>
                              <w:t xml:space="preserve">mgr inż. </w:t>
                            </w:r>
                            <w:r w:rsidRPr="00DA6562">
                              <w:rPr>
                                <w:i/>
                                <w:sz w:val="24"/>
                                <w:szCs w:val="24"/>
                              </w:rPr>
                              <w:t>Sylwia Moszczyńska-Staś</w:t>
                            </w:r>
                          </w:p>
                          <w:p w:rsidR="00902D9A" w:rsidRDefault="00902D9A" w:rsidP="00902D9A">
                            <w:pPr>
                              <w:jc w:val="center"/>
                            </w:pPr>
                            <w:r>
                              <w:t>Naczelnik Wydziału</w:t>
                            </w:r>
                          </w:p>
                          <w:p w:rsidR="00902D9A" w:rsidRPr="00DA6562" w:rsidRDefault="00902D9A" w:rsidP="00902D9A">
                            <w:pPr>
                              <w:jc w:val="center"/>
                            </w:pPr>
                            <w:r>
                              <w:t>Architektoniczno-Budowlanego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ole tekstowe 1" o:spid="_x0000_s1027" type="#_x0000_t202" style="position:absolute;margin-left:0;margin-top:17pt;width:426pt;height:97.9pt;z-index:25165824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" strokecolor="window">
                <v:textbox>
                  <w:txbxContent>
                    <w:p w:rsidR="00902D9A" w:rsidRDefault="00902D9A" w:rsidP="00902D9A">
                      <w:pPr>
                        <w:jc w:val="center"/>
                        <w:rPr>
                          <w:caps/>
                        </w:rPr>
                      </w:pPr>
                      <w:r>
                        <w:rPr>
                          <w:caps/>
                        </w:rPr>
                        <w:t>opatrzone kwalifikowanym podpisem elektronicznym</w:t>
                      </w:r>
                    </w:p>
                    <w:p w:rsidR="00902D9A" w:rsidRDefault="00902D9A" w:rsidP="00902D9A">
                      <w:pPr>
                        <w:spacing w:after="120"/>
                        <w:jc w:val="center"/>
                      </w:pPr>
                      <w:r>
                        <w:t>Z up. Starosty Piaseczyńskiego</w:t>
                      </w:r>
                    </w:p>
                    <w:p w:rsidR="00902D9A" w:rsidRPr="00DA6562" w:rsidRDefault="00902D9A" w:rsidP="00902D9A">
                      <w:pPr>
                        <w:jc w:val="center"/>
                        <w:rPr>
                          <w:i/>
                          <w:sz w:val="24"/>
                          <w:szCs w:val="24"/>
                        </w:rPr>
                      </w:pPr>
                      <w:r>
                        <w:rPr>
                          <w:i/>
                          <w:sz w:val="24"/>
                          <w:szCs w:val="24"/>
                        </w:rPr>
                        <w:t xml:space="preserve">mgr inż. </w:t>
                      </w:r>
                      <w:r w:rsidRPr="00DA6562">
                        <w:rPr>
                          <w:i/>
                          <w:sz w:val="24"/>
                          <w:szCs w:val="24"/>
                        </w:rPr>
                        <w:t>Sylwia Moszczyńska-Staś</w:t>
                      </w:r>
                    </w:p>
                    <w:p w:rsidR="00902D9A" w:rsidRDefault="00902D9A" w:rsidP="00902D9A">
                      <w:pPr>
                        <w:jc w:val="center"/>
                      </w:pPr>
                      <w:r>
                        <w:t>Naczelnik Wydziału</w:t>
                      </w:r>
                    </w:p>
                    <w:p w:rsidR="00902D9A" w:rsidRPr="00DA6562" w:rsidRDefault="00902D9A" w:rsidP="00902D9A">
                      <w:pPr>
                        <w:jc w:val="center"/>
                      </w:pPr>
                      <w:r>
                        <w:t>Architektoniczno-Budowlanego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6217BC" w:rsidRDefault="006217BC" w:rsidP="00ED2519">
      <w:pPr>
        <w:jc w:val="center"/>
        <w:rPr>
          <w:caps/>
        </w:rPr>
      </w:pPr>
    </w:p>
    <w:p w:rsidR="006217BC" w:rsidRDefault="006217BC" w:rsidP="00ED2519">
      <w:pPr>
        <w:jc w:val="center"/>
        <w:rPr>
          <w:caps/>
        </w:rPr>
      </w:pPr>
    </w:p>
    <w:p w:rsidR="006217BC" w:rsidRDefault="006217BC" w:rsidP="00ED2519">
      <w:pPr>
        <w:jc w:val="center"/>
        <w:rPr>
          <w:caps/>
        </w:rPr>
      </w:pPr>
    </w:p>
    <w:p w:rsidR="006217BC" w:rsidRDefault="006217BC" w:rsidP="00ED2519">
      <w:pPr>
        <w:jc w:val="center"/>
        <w:rPr>
          <w:caps/>
        </w:rPr>
      </w:pPr>
    </w:p>
    <w:p w:rsidR="006217BC" w:rsidRDefault="006217BC" w:rsidP="00ED2519">
      <w:pPr>
        <w:jc w:val="center"/>
        <w:rPr>
          <w:caps/>
        </w:rPr>
      </w:pPr>
    </w:p>
    <w:p w:rsidR="00F90502" w:rsidRDefault="00F90502" w:rsidP="00F9050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080"/>
        <w:jc w:val="center"/>
        <w:rPr>
          <w:sz w:val="24"/>
          <w:szCs w:val="24"/>
        </w:rPr>
      </w:pPr>
    </w:p>
    <w:p w:rsidR="006217BC" w:rsidRDefault="006217BC" w:rsidP="00F9050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080"/>
        <w:jc w:val="center"/>
        <w:rPr>
          <w:sz w:val="24"/>
          <w:szCs w:val="24"/>
        </w:rPr>
      </w:pPr>
    </w:p>
    <w:p w:rsidR="006217BC" w:rsidRDefault="006217BC" w:rsidP="00F9050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080"/>
        <w:jc w:val="center"/>
        <w:rPr>
          <w:sz w:val="24"/>
          <w:szCs w:val="24"/>
        </w:rPr>
      </w:pPr>
    </w:p>
    <w:p w:rsidR="006217BC" w:rsidRDefault="006217BC" w:rsidP="00F9050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080"/>
        <w:jc w:val="center"/>
        <w:rPr>
          <w:sz w:val="24"/>
          <w:szCs w:val="24"/>
        </w:rPr>
      </w:pPr>
    </w:p>
    <w:p w:rsidR="00902D9A" w:rsidRPr="00317649" w:rsidRDefault="00902D9A" w:rsidP="00902D9A">
      <w:pPr>
        <w:pStyle w:val="Textbody"/>
        <w:jc w:val="both"/>
        <w:rPr>
          <w:rFonts w:ascii="Times New Roman" w:hAnsi="Times New Roman" w:cs="Times New Roman"/>
          <w:b/>
          <w:color w:val="000000"/>
          <w:sz w:val="20"/>
          <w:szCs w:val="20"/>
        </w:rPr>
      </w:pPr>
      <w:r w:rsidRPr="00317649">
        <w:rPr>
          <w:rFonts w:ascii="Times New Roman" w:hAnsi="Times New Roman" w:cs="Times New Roman"/>
          <w:b/>
          <w:color w:val="000000"/>
          <w:sz w:val="20"/>
          <w:szCs w:val="20"/>
        </w:rPr>
        <w:t>Wydruk dokumentu, stanowi dowód tego co zostało stwierdzone w piśmie, zgodnie z art. 39</w:t>
      </w:r>
      <w:r w:rsidRPr="00317649">
        <w:rPr>
          <w:rFonts w:ascii="Times New Roman" w:hAnsi="Times New Roman" w:cs="Times New Roman"/>
          <w:b/>
          <w:color w:val="000000"/>
          <w:position w:val="8"/>
          <w:sz w:val="20"/>
          <w:szCs w:val="20"/>
        </w:rPr>
        <w:t>3</w:t>
      </w:r>
      <w:r w:rsidRPr="00317649">
        <w:rPr>
          <w:rFonts w:ascii="Times New Roman" w:hAnsi="Times New Roman" w:cs="Times New Roman"/>
          <w:b/>
          <w:color w:val="000000"/>
          <w:sz w:val="20"/>
          <w:szCs w:val="20"/>
        </w:rPr>
        <w:t xml:space="preserve"> k.p.a. Został on wytworzony za pomocą systemu teleinformatycznego i podpisany kwalifikowanym podpisem elektronicznym.</w:t>
      </w:r>
    </w:p>
    <w:p w:rsidR="006217BC" w:rsidRDefault="006217BC" w:rsidP="00F9050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080"/>
        <w:jc w:val="center"/>
        <w:rPr>
          <w:sz w:val="24"/>
          <w:szCs w:val="24"/>
        </w:rPr>
      </w:pPr>
    </w:p>
    <w:p w:rsidR="006217BC" w:rsidRDefault="006217BC" w:rsidP="00F9050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080"/>
        <w:jc w:val="center"/>
        <w:rPr>
          <w:sz w:val="24"/>
          <w:szCs w:val="24"/>
        </w:rPr>
      </w:pPr>
    </w:p>
    <w:p w:rsidR="006217BC" w:rsidRDefault="006217BC" w:rsidP="00F9050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4080"/>
        <w:jc w:val="center"/>
        <w:rPr>
          <w:sz w:val="24"/>
          <w:szCs w:val="24"/>
        </w:rPr>
      </w:pPr>
    </w:p>
    <w:p w:rsidR="00E67C07" w:rsidRDefault="00E67C07" w:rsidP="00E67C07">
      <w:pPr>
        <w:tabs>
          <w:tab w:val="left" w:pos="70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b/>
          <w:bCs/>
        </w:rPr>
      </w:pPr>
      <w:r>
        <w:rPr>
          <w:b/>
          <w:bCs/>
        </w:rPr>
        <w:t>Nr rej. ARB.6740.1.</w:t>
      </w:r>
      <w:r w:rsidR="00AF2732">
        <w:rPr>
          <w:b/>
          <w:bCs/>
        </w:rPr>
        <w:t>62</w:t>
      </w:r>
      <w:r>
        <w:rPr>
          <w:b/>
          <w:bCs/>
        </w:rPr>
        <w:t>.202</w:t>
      </w:r>
      <w:r w:rsidR="00F26938">
        <w:rPr>
          <w:b/>
          <w:bCs/>
        </w:rPr>
        <w:t>2</w:t>
      </w:r>
      <w:r>
        <w:rPr>
          <w:b/>
          <w:bCs/>
        </w:rPr>
        <w:t>.A</w:t>
      </w:r>
      <w:r w:rsidR="0031175D">
        <w:rPr>
          <w:b/>
          <w:bCs/>
        </w:rPr>
        <w:t>S</w:t>
      </w:r>
      <w:r>
        <w:rPr>
          <w:b/>
          <w:bCs/>
        </w:rPr>
        <w:t xml:space="preserve">                                   </w:t>
      </w:r>
    </w:p>
    <w:p w:rsidR="00E67C07" w:rsidRDefault="00E67C07" w:rsidP="00E67C07">
      <w:pPr>
        <w:tabs>
          <w:tab w:val="left" w:pos="70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b/>
          <w:bCs/>
          <w:sz w:val="4"/>
          <w:szCs w:val="4"/>
        </w:rPr>
      </w:pPr>
    </w:p>
    <w:p w:rsidR="00E67C07" w:rsidRDefault="00E67C07" w:rsidP="00E67C07">
      <w:pPr>
        <w:tabs>
          <w:tab w:val="left" w:pos="70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b/>
          <w:bCs/>
          <w:sz w:val="16"/>
          <w:szCs w:val="16"/>
        </w:rPr>
      </w:pPr>
    </w:p>
    <w:p w:rsidR="00E67C07" w:rsidRDefault="00E67C07" w:rsidP="00E67C07">
      <w:pPr>
        <w:tabs>
          <w:tab w:val="left" w:pos="70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b/>
          <w:bCs/>
        </w:rPr>
      </w:pPr>
    </w:p>
    <w:p w:rsidR="00E67C07" w:rsidRDefault="00E67C07" w:rsidP="00E67C07">
      <w:pPr>
        <w:tabs>
          <w:tab w:val="left" w:pos="70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b/>
          <w:bCs/>
        </w:rPr>
      </w:pPr>
    </w:p>
    <w:p w:rsidR="00E67C07" w:rsidRDefault="00E67C07" w:rsidP="00E67C07">
      <w:pPr>
        <w:tabs>
          <w:tab w:val="left" w:pos="70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b/>
          <w:bCs/>
        </w:rPr>
      </w:pPr>
    </w:p>
    <w:p w:rsidR="00E67C07" w:rsidRDefault="00E67C07" w:rsidP="00E67C07">
      <w:pPr>
        <w:tabs>
          <w:tab w:val="left" w:pos="70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b/>
          <w:bCs/>
        </w:rPr>
      </w:pPr>
    </w:p>
    <w:p w:rsidR="00E67C07" w:rsidRDefault="00E67C07" w:rsidP="00E67C07">
      <w:pPr>
        <w:tabs>
          <w:tab w:val="left" w:pos="70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bCs/>
        </w:rPr>
      </w:pPr>
      <w:r>
        <w:rPr>
          <w:b/>
        </w:rPr>
        <w:t>Publiczne obwieszczenie  nastąpiło w dniu</w:t>
      </w:r>
      <w:r w:rsidR="00AF2732">
        <w:rPr>
          <w:b/>
        </w:rPr>
        <w:t xml:space="preserve"> </w:t>
      </w:r>
      <w:r w:rsidR="00AB4364">
        <w:rPr>
          <w:b/>
        </w:rPr>
        <w:t>31.03.</w:t>
      </w:r>
      <w:r w:rsidR="00F26938">
        <w:rPr>
          <w:b/>
          <w:bCs/>
        </w:rPr>
        <w:t>202</w:t>
      </w:r>
      <w:r w:rsidR="00AF2732">
        <w:rPr>
          <w:b/>
          <w:bCs/>
        </w:rPr>
        <w:t>3</w:t>
      </w:r>
      <w:r>
        <w:rPr>
          <w:b/>
          <w:bCs/>
        </w:rPr>
        <w:t xml:space="preserve"> r.</w:t>
      </w:r>
    </w:p>
    <w:p w:rsidR="00E67C07" w:rsidRDefault="00E67C07" w:rsidP="00E67C07">
      <w:pPr>
        <w:tabs>
          <w:tab w:val="left" w:pos="70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</w:rPr>
      </w:pPr>
      <w:r>
        <w:t>(datę obwieszczenia wpisuje osoba dokonująca obwieszczenia</w:t>
      </w:r>
      <w:r>
        <w:rPr>
          <w:b/>
        </w:rPr>
        <w:t xml:space="preserve"> </w:t>
      </w:r>
      <w:r>
        <w:t>na podstawie art. 49 § 2 k.p.a.)</w:t>
      </w:r>
    </w:p>
    <w:p w:rsidR="009901A8" w:rsidRDefault="009901A8" w:rsidP="009901A8">
      <w:pPr>
        <w:tabs>
          <w:tab w:val="left" w:pos="70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autoSpaceDE w:val="0"/>
        <w:autoSpaceDN w:val="0"/>
        <w:adjustRightInd w:val="0"/>
        <w:jc w:val="both"/>
      </w:pPr>
    </w:p>
    <w:p w:rsidR="00E67C07" w:rsidRDefault="00E67C07" w:rsidP="00E67C07">
      <w:pPr>
        <w:tabs>
          <w:tab w:val="left" w:pos="70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 w:val="0"/>
        <w:autoSpaceDE w:val="0"/>
        <w:autoSpaceDN w:val="0"/>
        <w:adjustRightInd w:val="0"/>
        <w:rPr>
          <w:sz w:val="16"/>
          <w:szCs w:val="16"/>
          <w:lang w:eastAsia="en-US"/>
        </w:rPr>
      </w:pPr>
    </w:p>
    <w:p w:rsidR="0063044F" w:rsidRPr="00E67C07" w:rsidRDefault="0063044F" w:rsidP="00E67C07"/>
    <w:sectPr w:rsidR="0063044F" w:rsidRPr="00E67C07" w:rsidSect="00291CAB">
      <w:pgSz w:w="11906" w:h="16838"/>
      <w:pgMar w:top="851" w:right="1418" w:bottom="397" w:left="1418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7E6D" w:rsidRDefault="00097E6D">
      <w:r>
        <w:separator/>
      </w:r>
    </w:p>
  </w:endnote>
  <w:endnote w:type="continuationSeparator" w:id="0">
    <w:p w:rsidR="00097E6D" w:rsidRDefault="00097E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iberation Sans">
    <w:altName w:val="Arial"/>
    <w:panose1 w:val="00000000000000000000"/>
    <w:charset w:val="EE"/>
    <w:family w:val="swiss"/>
    <w:notTrueType/>
    <w:pitch w:val="variable"/>
    <w:sig w:usb0="00000007" w:usb1="00000000" w:usb2="00000000" w:usb3="00000000" w:csb0="00000003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7E6D" w:rsidRDefault="00097E6D">
      <w:r>
        <w:separator/>
      </w:r>
    </w:p>
  </w:footnote>
  <w:footnote w:type="continuationSeparator" w:id="0">
    <w:p w:rsidR="00097E6D" w:rsidRDefault="00097E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  <w:smallCap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5"/>
    <w:multiLevelType w:val="multilevel"/>
    <w:tmpl w:val="00000005"/>
    <w:lvl w:ilvl="0">
      <w:start w:val="1"/>
      <w:numFmt w:val="bullet"/>
      <w:lvlText w:val=""/>
      <w:lvlJc w:val="left"/>
      <w:pPr>
        <w:tabs>
          <w:tab w:val="num" w:pos="1778"/>
        </w:tabs>
        <w:ind w:left="1778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2138"/>
        </w:tabs>
        <w:ind w:left="2138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498"/>
        </w:tabs>
        <w:ind w:left="2498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858"/>
        </w:tabs>
        <w:ind w:left="2858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3218"/>
        </w:tabs>
        <w:ind w:left="3218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578"/>
        </w:tabs>
        <w:ind w:left="3578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938"/>
        </w:tabs>
        <w:ind w:left="3938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4298"/>
        </w:tabs>
        <w:ind w:left="4298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658"/>
        </w:tabs>
        <w:ind w:left="4658" w:hanging="360"/>
      </w:pPr>
      <w:rPr>
        <w:rFonts w:ascii="OpenSymbol" w:hAnsi="OpenSymbol" w:cs="OpenSymbol"/>
      </w:rPr>
    </w:lvl>
  </w:abstractNum>
  <w:abstractNum w:abstractNumId="3">
    <w:nsid w:val="6C763A05"/>
    <w:multiLevelType w:val="hybridMultilevel"/>
    <w:tmpl w:val="CE5ADF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5469"/>
    <w:rsid w:val="00020642"/>
    <w:rsid w:val="00021E31"/>
    <w:rsid w:val="0002535F"/>
    <w:rsid w:val="00031E19"/>
    <w:rsid w:val="0005056E"/>
    <w:rsid w:val="00075E98"/>
    <w:rsid w:val="0008298A"/>
    <w:rsid w:val="00085483"/>
    <w:rsid w:val="00090864"/>
    <w:rsid w:val="00090FF1"/>
    <w:rsid w:val="00097E6D"/>
    <w:rsid w:val="000A62D2"/>
    <w:rsid w:val="000B3A34"/>
    <w:rsid w:val="000B52C1"/>
    <w:rsid w:val="000C117D"/>
    <w:rsid w:val="000C4E28"/>
    <w:rsid w:val="000C6234"/>
    <w:rsid w:val="000D6193"/>
    <w:rsid w:val="000E7EB3"/>
    <w:rsid w:val="000F2A3D"/>
    <w:rsid w:val="00113BA6"/>
    <w:rsid w:val="00153C34"/>
    <w:rsid w:val="001A28CB"/>
    <w:rsid w:val="002347FB"/>
    <w:rsid w:val="002435B5"/>
    <w:rsid w:val="00273734"/>
    <w:rsid w:val="00280970"/>
    <w:rsid w:val="00291CAB"/>
    <w:rsid w:val="002B0CD6"/>
    <w:rsid w:val="002E192C"/>
    <w:rsid w:val="002E24F7"/>
    <w:rsid w:val="0031175D"/>
    <w:rsid w:val="00327FDC"/>
    <w:rsid w:val="00350991"/>
    <w:rsid w:val="00355F38"/>
    <w:rsid w:val="00357938"/>
    <w:rsid w:val="003644E4"/>
    <w:rsid w:val="003755E2"/>
    <w:rsid w:val="003C618C"/>
    <w:rsid w:val="003D5F95"/>
    <w:rsid w:val="003F040B"/>
    <w:rsid w:val="003F3F2C"/>
    <w:rsid w:val="004035DB"/>
    <w:rsid w:val="00404200"/>
    <w:rsid w:val="004042A7"/>
    <w:rsid w:val="00493DEC"/>
    <w:rsid w:val="004B5A54"/>
    <w:rsid w:val="004F7862"/>
    <w:rsid w:val="005051B5"/>
    <w:rsid w:val="005454E0"/>
    <w:rsid w:val="00597E52"/>
    <w:rsid w:val="005B64FA"/>
    <w:rsid w:val="005B6A29"/>
    <w:rsid w:val="005E4002"/>
    <w:rsid w:val="006217BC"/>
    <w:rsid w:val="00626721"/>
    <w:rsid w:val="0063044F"/>
    <w:rsid w:val="00694E7F"/>
    <w:rsid w:val="006A061D"/>
    <w:rsid w:val="006D072C"/>
    <w:rsid w:val="00711DC0"/>
    <w:rsid w:val="0071265D"/>
    <w:rsid w:val="00770356"/>
    <w:rsid w:val="0078799F"/>
    <w:rsid w:val="00796096"/>
    <w:rsid w:val="00801D9E"/>
    <w:rsid w:val="0081309D"/>
    <w:rsid w:val="00863999"/>
    <w:rsid w:val="00865469"/>
    <w:rsid w:val="008820AD"/>
    <w:rsid w:val="008A120B"/>
    <w:rsid w:val="008C0E57"/>
    <w:rsid w:val="00902D9A"/>
    <w:rsid w:val="0091660E"/>
    <w:rsid w:val="009173C2"/>
    <w:rsid w:val="009260E6"/>
    <w:rsid w:val="00936ACE"/>
    <w:rsid w:val="00973133"/>
    <w:rsid w:val="0098609E"/>
    <w:rsid w:val="00987814"/>
    <w:rsid w:val="009901A8"/>
    <w:rsid w:val="009B2F7E"/>
    <w:rsid w:val="009C1289"/>
    <w:rsid w:val="009C3E83"/>
    <w:rsid w:val="009D0E77"/>
    <w:rsid w:val="009D3701"/>
    <w:rsid w:val="009E4B91"/>
    <w:rsid w:val="00A044F7"/>
    <w:rsid w:val="00A65E55"/>
    <w:rsid w:val="00A85C1F"/>
    <w:rsid w:val="00AB4364"/>
    <w:rsid w:val="00AE5EEE"/>
    <w:rsid w:val="00AF2732"/>
    <w:rsid w:val="00AF5617"/>
    <w:rsid w:val="00B242CF"/>
    <w:rsid w:val="00B62E5C"/>
    <w:rsid w:val="00B908FC"/>
    <w:rsid w:val="00B968C2"/>
    <w:rsid w:val="00BB7896"/>
    <w:rsid w:val="00C15D84"/>
    <w:rsid w:val="00C337FE"/>
    <w:rsid w:val="00C526E2"/>
    <w:rsid w:val="00C55730"/>
    <w:rsid w:val="00C66DA2"/>
    <w:rsid w:val="00C740BB"/>
    <w:rsid w:val="00C7430D"/>
    <w:rsid w:val="00CB740E"/>
    <w:rsid w:val="00CC1CEB"/>
    <w:rsid w:val="00D443C2"/>
    <w:rsid w:val="00D5639B"/>
    <w:rsid w:val="00D64E41"/>
    <w:rsid w:val="00DC27CE"/>
    <w:rsid w:val="00DE16C4"/>
    <w:rsid w:val="00DE703E"/>
    <w:rsid w:val="00DF2630"/>
    <w:rsid w:val="00DF5C20"/>
    <w:rsid w:val="00DF7B4D"/>
    <w:rsid w:val="00E205E8"/>
    <w:rsid w:val="00E63909"/>
    <w:rsid w:val="00E67C07"/>
    <w:rsid w:val="00E87D79"/>
    <w:rsid w:val="00EB54C4"/>
    <w:rsid w:val="00EC3BD3"/>
    <w:rsid w:val="00EC6E9E"/>
    <w:rsid w:val="00ED138B"/>
    <w:rsid w:val="00ED2519"/>
    <w:rsid w:val="00F26938"/>
    <w:rsid w:val="00F30312"/>
    <w:rsid w:val="00F42B7E"/>
    <w:rsid w:val="00F60D9B"/>
    <w:rsid w:val="00F90502"/>
    <w:rsid w:val="00FE01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kern w:val="1"/>
      <w:lang w:eastAsia="zh-CN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ind w:left="7080" w:firstLine="0"/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ind w:left="3540" w:firstLine="708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"/>
      </w:numPr>
      <w:tabs>
        <w:tab w:val="right" w:pos="9639"/>
      </w:tabs>
      <w:jc w:val="center"/>
      <w:outlineLvl w:val="3"/>
    </w:pPr>
    <w:rPr>
      <w:b/>
      <w:sz w:val="18"/>
    </w:rPr>
  </w:style>
  <w:style w:type="paragraph" w:styleId="Nagwek5">
    <w:name w:val="heading 5"/>
    <w:basedOn w:val="Normalny"/>
    <w:next w:val="Normalny"/>
    <w:qFormat/>
    <w:pPr>
      <w:keepNext/>
      <w:numPr>
        <w:ilvl w:val="4"/>
        <w:numId w:val="1"/>
      </w:numPr>
      <w:jc w:val="center"/>
      <w:outlineLvl w:val="4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b/>
      <w:smallCaps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styleId="Hipercze">
    <w:name w:val="Hyperlink"/>
    <w:rPr>
      <w:color w:val="0000FF"/>
      <w:u w:val="single"/>
    </w:rPr>
  </w:style>
  <w:style w:type="character" w:customStyle="1" w:styleId="Znakinumeracji">
    <w:name w:val="Znaki numeracji"/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Tekstpodstawowy31">
    <w:name w:val="Tekst podstawowy 31"/>
    <w:basedOn w:val="Normalny"/>
    <w:rPr>
      <w:b/>
      <w:i/>
      <w:sz w:val="24"/>
      <w:u w:val="single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4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4"/>
    </w:rPr>
  </w:style>
  <w:style w:type="paragraph" w:customStyle="1" w:styleId="Plandokumentu1">
    <w:name w:val="Plan dokumentu1"/>
    <w:basedOn w:val="Normalny"/>
    <w:pPr>
      <w:shd w:val="clear" w:color="auto" w:fill="000080"/>
    </w:pPr>
    <w:rPr>
      <w:rFonts w:ascii="Tahoma" w:hAnsi="Tahoma" w:cs="Tahoma"/>
    </w:rPr>
  </w:style>
  <w:style w:type="paragraph" w:styleId="Tekstpodstawowywcity">
    <w:name w:val="Body Text Indent"/>
    <w:basedOn w:val="Normalny"/>
    <w:pPr>
      <w:spacing w:line="360" w:lineRule="auto"/>
      <w:ind w:firstLine="360"/>
    </w:pPr>
    <w:rPr>
      <w:sz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75E9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075E98"/>
    <w:rPr>
      <w:rFonts w:ascii="Segoe UI" w:hAnsi="Segoe UI" w:cs="Segoe UI"/>
      <w:kern w:val="1"/>
      <w:sz w:val="18"/>
      <w:szCs w:val="18"/>
      <w:lang w:eastAsia="zh-CN"/>
    </w:rPr>
  </w:style>
  <w:style w:type="paragraph" w:styleId="HTML-wstpniesformatowany">
    <w:name w:val="HTML Preformatted"/>
    <w:basedOn w:val="Normalny"/>
    <w:link w:val="HTML-wstpniesformatowanyZnak"/>
    <w:rsid w:val="00936AC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kern w:val="0"/>
      <w:sz w:val="24"/>
      <w:szCs w:val="24"/>
    </w:rPr>
  </w:style>
  <w:style w:type="character" w:customStyle="1" w:styleId="HTML-wstpniesformatowanyZnak">
    <w:name w:val="HTML - wstępnie sformatowany Znak"/>
    <w:link w:val="HTML-wstpniesformatowany"/>
    <w:rsid w:val="00936ACE"/>
    <w:rPr>
      <w:rFonts w:ascii="Courier New" w:hAnsi="Courier New" w:cs="Courier New"/>
      <w:sz w:val="24"/>
      <w:szCs w:val="24"/>
      <w:lang w:eastAsia="zh-CN"/>
    </w:rPr>
  </w:style>
  <w:style w:type="paragraph" w:customStyle="1" w:styleId="Textbody">
    <w:name w:val="Text body"/>
    <w:basedOn w:val="Normalny"/>
    <w:rsid w:val="006217BC"/>
    <w:pPr>
      <w:autoSpaceDN w:val="0"/>
      <w:spacing w:after="140" w:line="288" w:lineRule="auto"/>
      <w:textAlignment w:val="baseline"/>
    </w:pPr>
    <w:rPr>
      <w:rFonts w:ascii="Liberation Serif" w:eastAsia="SimSun" w:hAnsi="Liberation Serif" w:cs="Lucida Sans"/>
      <w:kern w:val="3"/>
      <w:sz w:val="24"/>
      <w:szCs w:val="24"/>
      <w:lang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uppressAutoHyphens/>
    </w:pPr>
    <w:rPr>
      <w:kern w:val="1"/>
      <w:lang w:eastAsia="zh-CN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ind w:left="7080" w:firstLine="0"/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ind w:left="3540" w:firstLine="708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"/>
      </w:numPr>
      <w:tabs>
        <w:tab w:val="right" w:pos="9639"/>
      </w:tabs>
      <w:jc w:val="center"/>
      <w:outlineLvl w:val="3"/>
    </w:pPr>
    <w:rPr>
      <w:b/>
      <w:sz w:val="18"/>
    </w:rPr>
  </w:style>
  <w:style w:type="paragraph" w:styleId="Nagwek5">
    <w:name w:val="heading 5"/>
    <w:basedOn w:val="Normalny"/>
    <w:next w:val="Normalny"/>
    <w:qFormat/>
    <w:pPr>
      <w:keepNext/>
      <w:numPr>
        <w:ilvl w:val="4"/>
        <w:numId w:val="1"/>
      </w:numPr>
      <w:jc w:val="center"/>
      <w:outlineLvl w:val="4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b/>
      <w:smallCaps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Domylnaczcionkaakapitu2">
    <w:name w:val="Domyślna czcionka akapitu2"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Domylnaczcionkaakapitu1">
    <w:name w:val="Domyślna czcionka akapitu1"/>
  </w:style>
  <w:style w:type="character" w:styleId="Numerstrony">
    <w:name w:val="page number"/>
    <w:basedOn w:val="Domylnaczcionkaakapitu1"/>
  </w:style>
  <w:style w:type="character" w:styleId="Hipercze">
    <w:name w:val="Hyperlink"/>
    <w:rPr>
      <w:color w:val="0000FF"/>
      <w:u w:val="single"/>
    </w:rPr>
  </w:style>
  <w:style w:type="character" w:customStyle="1" w:styleId="Znakinumeracji">
    <w:name w:val="Znaki numeracji"/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Tekstpodstawowy31">
    <w:name w:val="Tekst podstawowy 31"/>
    <w:basedOn w:val="Normalny"/>
    <w:rPr>
      <w:b/>
      <w:i/>
      <w:sz w:val="24"/>
      <w:u w:val="single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4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4"/>
    </w:rPr>
  </w:style>
  <w:style w:type="paragraph" w:customStyle="1" w:styleId="Plandokumentu1">
    <w:name w:val="Plan dokumentu1"/>
    <w:basedOn w:val="Normalny"/>
    <w:pPr>
      <w:shd w:val="clear" w:color="auto" w:fill="000080"/>
    </w:pPr>
    <w:rPr>
      <w:rFonts w:ascii="Tahoma" w:hAnsi="Tahoma" w:cs="Tahoma"/>
    </w:rPr>
  </w:style>
  <w:style w:type="paragraph" w:styleId="Tekstpodstawowywcity">
    <w:name w:val="Body Text Indent"/>
    <w:basedOn w:val="Normalny"/>
    <w:pPr>
      <w:spacing w:line="360" w:lineRule="auto"/>
      <w:ind w:firstLine="360"/>
    </w:pPr>
    <w:rPr>
      <w:sz w:val="24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75E9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075E98"/>
    <w:rPr>
      <w:rFonts w:ascii="Segoe UI" w:hAnsi="Segoe UI" w:cs="Segoe UI"/>
      <w:kern w:val="1"/>
      <w:sz w:val="18"/>
      <w:szCs w:val="18"/>
      <w:lang w:eastAsia="zh-CN"/>
    </w:rPr>
  </w:style>
  <w:style w:type="paragraph" w:styleId="HTML-wstpniesformatowany">
    <w:name w:val="HTML Preformatted"/>
    <w:basedOn w:val="Normalny"/>
    <w:link w:val="HTML-wstpniesformatowanyZnak"/>
    <w:rsid w:val="00936AC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kern w:val="0"/>
      <w:sz w:val="24"/>
      <w:szCs w:val="24"/>
    </w:rPr>
  </w:style>
  <w:style w:type="character" w:customStyle="1" w:styleId="HTML-wstpniesformatowanyZnak">
    <w:name w:val="HTML - wstępnie sformatowany Znak"/>
    <w:link w:val="HTML-wstpniesformatowany"/>
    <w:rsid w:val="00936ACE"/>
    <w:rPr>
      <w:rFonts w:ascii="Courier New" w:hAnsi="Courier New" w:cs="Courier New"/>
      <w:sz w:val="24"/>
      <w:szCs w:val="24"/>
      <w:lang w:eastAsia="zh-CN"/>
    </w:rPr>
  </w:style>
  <w:style w:type="paragraph" w:customStyle="1" w:styleId="Textbody">
    <w:name w:val="Text body"/>
    <w:basedOn w:val="Normalny"/>
    <w:rsid w:val="006217BC"/>
    <w:pPr>
      <w:autoSpaceDN w:val="0"/>
      <w:spacing w:after="140" w:line="288" w:lineRule="auto"/>
      <w:textAlignment w:val="baseline"/>
    </w:pPr>
    <w:rPr>
      <w:rFonts w:ascii="Liberation Serif" w:eastAsia="SimSun" w:hAnsi="Liberation Serif" w:cs="Lucida Sans"/>
      <w:kern w:val="3"/>
      <w:sz w:val="24"/>
      <w:szCs w:val="24"/>
      <w:lang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87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9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55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75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6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416</Words>
  <Characters>2499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ZAŚWIADCZENIE</vt:lpstr>
    </vt:vector>
  </TitlesOfParts>
  <Company/>
  <LinksUpToDate>false</LinksUpToDate>
  <CharactersWithSpaces>2910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ZAŚWIADCZENIE</dc:title>
  <dc:creator>Starostwo Powiatowe</dc:creator>
  <cp:lastModifiedBy>Marcin Ciechomski</cp:lastModifiedBy>
  <cp:revision>2</cp:revision>
  <cp:lastPrinted>2020-06-05T13:33:00Z</cp:lastPrinted>
  <dcterms:created xsi:type="dcterms:W3CDTF">2023-03-31T09:04:00Z</dcterms:created>
  <dcterms:modified xsi:type="dcterms:W3CDTF">2023-03-31T09:04:00Z</dcterms:modified>
</cp:coreProperties>
</file>