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C65" w:rsidRPr="00FC3C65" w:rsidRDefault="00FC3C65" w:rsidP="00FC3C65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FC3C65">
        <w:rPr>
          <w:b/>
          <w:bCs/>
          <w:sz w:val="32"/>
          <w:szCs w:val="32"/>
        </w:rPr>
        <w:t>OBWIESZCZENIE STAROSTY PIASECZYŃSKIEGO</w:t>
      </w:r>
    </w:p>
    <w:p w:rsidR="00FC3C65" w:rsidRPr="00FC3C65" w:rsidRDefault="00FC3C65" w:rsidP="00FC3C65">
      <w:pPr>
        <w:tabs>
          <w:tab w:val="left" w:pos="4095"/>
        </w:tabs>
        <w:spacing w:line="0" w:lineRule="atLeast"/>
        <w:rPr>
          <w:b/>
          <w:bCs/>
        </w:rPr>
      </w:pPr>
    </w:p>
    <w:p w:rsidR="00FC3C65" w:rsidRPr="00FC3C65" w:rsidRDefault="00FC3C65" w:rsidP="00FC3C65">
      <w:pPr>
        <w:tabs>
          <w:tab w:val="left" w:pos="1134"/>
        </w:tabs>
        <w:spacing w:line="0" w:lineRule="atLeast"/>
        <w:ind w:firstLine="708"/>
        <w:jc w:val="both"/>
      </w:pPr>
      <w:r w:rsidRPr="00FC3C65">
        <w:t>Na podstawie art. 11f ust. 3 i 4 ustawy z dnia 10 kwietnia 2003 r. o szczególnych zasadach przygotowania i realizacji inwestycji w zakresie dróg publicznych (</w:t>
      </w:r>
      <w:proofErr w:type="spellStart"/>
      <w:r w:rsidRPr="00FC3C65">
        <w:t>t.j</w:t>
      </w:r>
      <w:proofErr w:type="spellEnd"/>
      <w:r w:rsidRPr="00FC3C65">
        <w:t xml:space="preserve">. Dz. U. z 2023 r., poz. 162) zawiadamiam, że w dniu 27 kwietnia 2023 r. na wniosek Wójta Gminy Prażmów, została wydana </w:t>
      </w:r>
      <w:r w:rsidRPr="00FC3C65">
        <w:rPr>
          <w:u w:val="single"/>
        </w:rPr>
        <w:t xml:space="preserve">decyzja Starosty Piaseczyńskiego nr </w:t>
      </w:r>
      <w:r w:rsidRPr="00FC3C65">
        <w:rPr>
          <w:b/>
          <w:u w:val="single"/>
        </w:rPr>
        <w:t>27/2023</w:t>
      </w:r>
      <w:r w:rsidRPr="00FC3C65">
        <w:rPr>
          <w:u w:val="single"/>
        </w:rPr>
        <w:t xml:space="preserve"> (nr rej. ARB.6740.1.41.2022.ZS/</w:t>
      </w:r>
      <w:proofErr w:type="spellStart"/>
      <w:r w:rsidRPr="00FC3C65">
        <w:rPr>
          <w:u w:val="single"/>
        </w:rPr>
        <w:t>KSt</w:t>
      </w:r>
      <w:proofErr w:type="spellEnd"/>
      <w:r w:rsidRPr="00FC3C65">
        <w:rPr>
          <w:u w:val="single"/>
        </w:rPr>
        <w:t>)</w:t>
      </w:r>
      <w:r w:rsidRPr="00FC3C65">
        <w:t xml:space="preserve">, </w:t>
      </w:r>
      <w:bookmarkStart w:id="0" w:name="_GoBack"/>
      <w:r w:rsidRPr="00FC3C65">
        <w:t xml:space="preserve">o zezwoleniu na realizację inwestycji drogowej polegającej na: </w:t>
      </w:r>
      <w:r w:rsidRPr="00FC3C65">
        <w:rPr>
          <w:bCs/>
        </w:rPr>
        <w:t>budowa dróg gminnych 3KDD, 4KDD, 5KDD w Prażmowie</w:t>
      </w:r>
      <w:bookmarkEnd w:id="0"/>
    </w:p>
    <w:p w:rsidR="00FC3C65" w:rsidRPr="00FC3C65" w:rsidRDefault="00FC3C65" w:rsidP="00FC3C65">
      <w:pPr>
        <w:tabs>
          <w:tab w:val="left" w:pos="1134"/>
        </w:tabs>
        <w:spacing w:line="0" w:lineRule="atLeast"/>
        <w:ind w:firstLine="708"/>
        <w:jc w:val="both"/>
        <w:rPr>
          <w:b/>
        </w:rPr>
      </w:pPr>
    </w:p>
    <w:p w:rsidR="00FC3C65" w:rsidRPr="00FC3C65" w:rsidRDefault="00FC3C65" w:rsidP="00FC3C65">
      <w:pPr>
        <w:spacing w:line="0" w:lineRule="atLeast"/>
        <w:ind w:left="1260" w:hanging="1260"/>
        <w:jc w:val="both"/>
      </w:pPr>
      <w:r w:rsidRPr="00FC3C65">
        <w:rPr>
          <w:b/>
        </w:rPr>
        <w:t xml:space="preserve">Działki przeznaczone pod realizację inwestycji drogowej: </w:t>
      </w:r>
    </w:p>
    <w:p w:rsidR="00FC3C65" w:rsidRPr="00FC3C65" w:rsidRDefault="00FC3C65" w:rsidP="00FC3C65">
      <w:pPr>
        <w:spacing w:line="0" w:lineRule="atLeast"/>
        <w:ind w:left="1260" w:hanging="1260"/>
        <w:jc w:val="both"/>
      </w:pPr>
      <w:r w:rsidRPr="00FC3C65">
        <w:rPr>
          <w:b/>
        </w:rPr>
        <w:t>w liniach rozgraniczających projektowanej drogi:</w:t>
      </w:r>
    </w:p>
    <w:p w:rsidR="00FC3C65" w:rsidRPr="00FC3C65" w:rsidRDefault="00FC3C65" w:rsidP="00FC3C65">
      <w:pPr>
        <w:spacing w:line="0" w:lineRule="atLeast"/>
        <w:jc w:val="both"/>
      </w:pPr>
      <w:bookmarkStart w:id="1" w:name="_Hlk492369562"/>
      <w:r w:rsidRPr="00FC3C65">
        <w:t>drukiem wytłuszczonym – pod przejęcie przez Gminę Prażmów</w:t>
      </w:r>
      <w:r w:rsidRPr="00FC3C65">
        <w:rPr>
          <w:kern w:val="3"/>
        </w:rPr>
        <w:t>,</w:t>
      </w:r>
      <w:r w:rsidRPr="00FC3C65">
        <w:t xml:space="preserve"> w nawiasach podano nr działki po podziale (po średniku działki po podziale poza inwestycją pozostające przy aktualnym właścicielu), oznaczone wg katastru nieruchomości numerami:</w:t>
      </w:r>
    </w:p>
    <w:p w:rsidR="00FC3C65" w:rsidRPr="00FC3C65" w:rsidRDefault="00FC3C65" w:rsidP="00FC3C65">
      <w:pPr>
        <w:spacing w:line="0" w:lineRule="atLeast"/>
        <w:jc w:val="both"/>
      </w:pPr>
      <w:r w:rsidRPr="00FC3C65">
        <w:t xml:space="preserve">jednostka ewidencyjna </w:t>
      </w:r>
      <w:r w:rsidRPr="00FC3C65">
        <w:rPr>
          <w:kern w:val="3"/>
        </w:rPr>
        <w:t>141805_2 Prażmów</w:t>
      </w:r>
      <w:r w:rsidRPr="00FC3C65">
        <w:t>, obręb 0021 Prażmów:</w:t>
      </w:r>
    </w:p>
    <w:p w:rsidR="00FC3C65" w:rsidRPr="00FC3C65" w:rsidRDefault="00FC3C65" w:rsidP="00FC3C65">
      <w:pPr>
        <w:spacing w:line="0" w:lineRule="atLeast"/>
        <w:jc w:val="both"/>
      </w:pPr>
      <w:r w:rsidRPr="00FC3C65">
        <w:rPr>
          <w:b/>
        </w:rPr>
        <w:t>40/19</w:t>
      </w:r>
      <w:r w:rsidRPr="00FC3C65">
        <w:t xml:space="preserve">, </w:t>
      </w:r>
      <w:r w:rsidRPr="00FC3C65">
        <w:rPr>
          <w:b/>
        </w:rPr>
        <w:t>51/10</w:t>
      </w:r>
      <w:r w:rsidRPr="00FC3C65">
        <w:t xml:space="preserve">, </w:t>
      </w:r>
      <w:r w:rsidRPr="00FC3C65">
        <w:rPr>
          <w:b/>
        </w:rPr>
        <w:t>51/13</w:t>
      </w:r>
      <w:r w:rsidRPr="00FC3C65">
        <w:t xml:space="preserve">, </w:t>
      </w:r>
      <w:r w:rsidRPr="00FC3C65">
        <w:rPr>
          <w:b/>
        </w:rPr>
        <w:t>51/16</w:t>
      </w:r>
      <w:r w:rsidRPr="00FC3C65">
        <w:t xml:space="preserve">, </w:t>
      </w:r>
      <w:r w:rsidRPr="00FC3C65">
        <w:rPr>
          <w:b/>
        </w:rPr>
        <w:t>51/18</w:t>
      </w:r>
      <w:r w:rsidRPr="00FC3C65">
        <w:t xml:space="preserve">, </w:t>
      </w:r>
      <w:r w:rsidRPr="00FC3C65">
        <w:rPr>
          <w:b/>
        </w:rPr>
        <w:t>52/4</w:t>
      </w:r>
      <w:r w:rsidRPr="00FC3C65">
        <w:t xml:space="preserve">, </w:t>
      </w:r>
      <w:r w:rsidRPr="00FC3C65">
        <w:rPr>
          <w:b/>
        </w:rPr>
        <w:t>52/7</w:t>
      </w:r>
      <w:r w:rsidRPr="00FC3C65">
        <w:t>, 60/4 (</w:t>
      </w:r>
      <w:r w:rsidRPr="00FC3C65">
        <w:rPr>
          <w:b/>
        </w:rPr>
        <w:t>60/6;</w:t>
      </w:r>
      <w:r w:rsidRPr="00FC3C65">
        <w:t xml:space="preserve"> 60/5; 60/7), 55/1 (</w:t>
      </w:r>
      <w:r w:rsidRPr="00FC3C65">
        <w:rPr>
          <w:b/>
        </w:rPr>
        <w:t>55/4;</w:t>
      </w:r>
      <w:r w:rsidRPr="00FC3C65">
        <w:t xml:space="preserve"> 55/3, 55/5), 54 (</w:t>
      </w:r>
      <w:r w:rsidRPr="00FC3C65">
        <w:rPr>
          <w:b/>
        </w:rPr>
        <w:t>54/2;</w:t>
      </w:r>
      <w:r w:rsidRPr="00FC3C65">
        <w:t xml:space="preserve"> 54/1; 54/3), 52/18 (</w:t>
      </w:r>
      <w:r w:rsidRPr="00FC3C65">
        <w:rPr>
          <w:b/>
        </w:rPr>
        <w:t>52/38; 52/40;</w:t>
      </w:r>
      <w:r w:rsidRPr="00FC3C65">
        <w:t xml:space="preserve"> 52/37; 52/39), 52/25 (</w:t>
      </w:r>
      <w:r w:rsidRPr="00FC3C65">
        <w:rPr>
          <w:b/>
        </w:rPr>
        <w:t>52/36</w:t>
      </w:r>
      <w:r w:rsidRPr="00FC3C65">
        <w:t>; 52/35), 52/24 (</w:t>
      </w:r>
      <w:r w:rsidRPr="00FC3C65">
        <w:rPr>
          <w:b/>
        </w:rPr>
        <w:t xml:space="preserve">52/34; </w:t>
      </w:r>
      <w:r w:rsidRPr="00FC3C65">
        <w:t>52/33), 51/20 (</w:t>
      </w:r>
      <w:r w:rsidRPr="00FC3C65">
        <w:rPr>
          <w:b/>
        </w:rPr>
        <w:t>51/28;</w:t>
      </w:r>
      <w:r w:rsidRPr="00FC3C65">
        <w:t xml:space="preserve"> 52/29; 52/30), 51/9 (</w:t>
      </w:r>
      <w:r w:rsidRPr="00FC3C65">
        <w:rPr>
          <w:b/>
        </w:rPr>
        <w:t>51/22;</w:t>
      </w:r>
      <w:r w:rsidRPr="00FC3C65">
        <w:t xml:space="preserve"> 51/21; 52/23), 49/3 (</w:t>
      </w:r>
      <w:r w:rsidRPr="00FC3C65">
        <w:rPr>
          <w:b/>
        </w:rPr>
        <w:t>49/5;</w:t>
      </w:r>
      <w:r w:rsidRPr="00FC3C65">
        <w:t xml:space="preserve"> 49/4; 49/6), 51/19 (</w:t>
      </w:r>
      <w:r w:rsidRPr="00FC3C65">
        <w:rPr>
          <w:b/>
        </w:rPr>
        <w:t>51/26;</w:t>
      </w:r>
      <w:r w:rsidRPr="00FC3C65">
        <w:t xml:space="preserve"> 51/27), 52/19 (</w:t>
      </w:r>
      <w:r w:rsidRPr="00FC3C65">
        <w:rPr>
          <w:b/>
        </w:rPr>
        <w:t>52/31;</w:t>
      </w:r>
      <w:r w:rsidRPr="00FC3C65">
        <w:t xml:space="preserve"> 52/32), 52/20 (</w:t>
      </w:r>
      <w:r w:rsidRPr="00FC3C65">
        <w:rPr>
          <w:b/>
        </w:rPr>
        <w:t xml:space="preserve">52/41; </w:t>
      </w:r>
      <w:r w:rsidRPr="00FC3C65">
        <w:t>52/42), 52/6 (</w:t>
      </w:r>
      <w:r w:rsidRPr="00FC3C65">
        <w:rPr>
          <w:b/>
        </w:rPr>
        <w:t>52/29;</w:t>
      </w:r>
      <w:r w:rsidRPr="00FC3C65">
        <w:t xml:space="preserve"> 52/30),              52/5 (</w:t>
      </w:r>
      <w:r w:rsidRPr="00FC3C65">
        <w:rPr>
          <w:b/>
        </w:rPr>
        <w:t>52/27;</w:t>
      </w:r>
      <w:r w:rsidRPr="00FC3C65">
        <w:t xml:space="preserve"> 52/28), 51/11 (</w:t>
      </w:r>
      <w:r w:rsidRPr="00FC3C65">
        <w:rPr>
          <w:b/>
        </w:rPr>
        <w:t>51/24;</w:t>
      </w:r>
      <w:r w:rsidRPr="00FC3C65">
        <w:t xml:space="preserve"> 51/25)</w:t>
      </w:r>
    </w:p>
    <w:bookmarkEnd w:id="1"/>
    <w:p w:rsidR="00FC3C65" w:rsidRPr="00FC3C65" w:rsidRDefault="00FC3C65" w:rsidP="00FC3C65">
      <w:pPr>
        <w:spacing w:line="0" w:lineRule="atLeast"/>
        <w:jc w:val="both"/>
      </w:pPr>
    </w:p>
    <w:p w:rsidR="00FC3C65" w:rsidRPr="00FC3C65" w:rsidRDefault="00FC3C65" w:rsidP="00FC3C65">
      <w:pPr>
        <w:spacing w:line="0" w:lineRule="atLeast"/>
        <w:jc w:val="both"/>
      </w:pPr>
      <w:r w:rsidRPr="00FC3C65">
        <w:rPr>
          <w:b/>
        </w:rPr>
        <w:t>poza liniami rozgraniczającymi projektowanej drogi:</w:t>
      </w:r>
    </w:p>
    <w:p w:rsidR="00FC3C65" w:rsidRPr="00FC3C65" w:rsidRDefault="00FC3C65" w:rsidP="00FC3C65">
      <w:pPr>
        <w:spacing w:line="0" w:lineRule="atLeast"/>
        <w:jc w:val="both"/>
      </w:pPr>
      <w:r w:rsidRPr="00FC3C65">
        <w:t>działki, na których planowane jest wykonanie robót związanych z przebudową innych dróg publicznych, oraz sieci</w:t>
      </w:r>
    </w:p>
    <w:p w:rsidR="00FC3C65" w:rsidRPr="00FC3C65" w:rsidRDefault="00FC3C65" w:rsidP="00FC3C65">
      <w:pPr>
        <w:spacing w:line="0" w:lineRule="atLeast"/>
        <w:jc w:val="both"/>
      </w:pPr>
      <w:r w:rsidRPr="00FC3C65">
        <w:t xml:space="preserve">jednostka ewidencyjna </w:t>
      </w:r>
      <w:r w:rsidRPr="00FC3C65">
        <w:rPr>
          <w:kern w:val="3"/>
        </w:rPr>
        <w:t>141805_2 Prażmów</w:t>
      </w:r>
      <w:r w:rsidRPr="00FC3C65">
        <w:t>, obręb 0021 Prażmów:</w:t>
      </w:r>
    </w:p>
    <w:p w:rsidR="00FC3C65" w:rsidRPr="00FC3C65" w:rsidRDefault="00FC3C65" w:rsidP="00FC3C65">
      <w:pPr>
        <w:spacing w:line="0" w:lineRule="atLeast"/>
        <w:jc w:val="both"/>
      </w:pPr>
      <w:r w:rsidRPr="00FC3C65">
        <w:t>113, 61/1, 60/2, 40/18</w:t>
      </w:r>
    </w:p>
    <w:p w:rsidR="00FC3C65" w:rsidRPr="00FC3C65" w:rsidRDefault="00FC3C65" w:rsidP="00FC3C65">
      <w:pPr>
        <w:tabs>
          <w:tab w:val="left" w:pos="1134"/>
        </w:tabs>
        <w:spacing w:line="0" w:lineRule="atLeast"/>
        <w:ind w:firstLine="708"/>
        <w:jc w:val="both"/>
      </w:pPr>
    </w:p>
    <w:p w:rsidR="00FC3C65" w:rsidRPr="00FC3C65" w:rsidRDefault="00FC3C65" w:rsidP="00FC3C65">
      <w:pPr>
        <w:tabs>
          <w:tab w:val="left" w:pos="1134"/>
        </w:tabs>
        <w:spacing w:line="0" w:lineRule="atLeast"/>
        <w:ind w:firstLine="708"/>
        <w:jc w:val="both"/>
      </w:pPr>
      <w:r w:rsidRPr="00FC3C65">
        <w:t xml:space="preserve">Z treścią decyzji nr 27/2023 z dnia 27 kwietnia 2023 r. na realizację inwestycji drogowej oraz załączonymi do niej materiałami można zapoznać się w Kancelarii Architektoniczno-Budowlanej na parterze Starostwa Powiatowego w Piasecznie,                     ul. </w:t>
      </w:r>
      <w:proofErr w:type="spellStart"/>
      <w:r w:rsidRPr="00FC3C65">
        <w:t>Chyliczkowska</w:t>
      </w:r>
      <w:proofErr w:type="spellEnd"/>
      <w:r w:rsidRPr="00FC3C65">
        <w:t xml:space="preserve"> 14, 05-500 Piaseczno.</w:t>
      </w:r>
    </w:p>
    <w:p w:rsidR="00FC3C65" w:rsidRPr="00FC3C65" w:rsidRDefault="00FC3C65" w:rsidP="00FC3C65">
      <w:pPr>
        <w:tabs>
          <w:tab w:val="left" w:pos="1134"/>
        </w:tabs>
        <w:spacing w:line="0" w:lineRule="atLeast"/>
        <w:ind w:firstLine="708"/>
        <w:jc w:val="both"/>
      </w:pPr>
      <w:r w:rsidRPr="00FC3C65">
        <w:t xml:space="preserve">Od ww. decyzji służy prawo wniesienia odwołania do Wojewody Mazowieckiego, za moim pośrednictwem, (Starosta Piaseczyński, ul. </w:t>
      </w:r>
      <w:proofErr w:type="spellStart"/>
      <w:r w:rsidRPr="00FC3C65">
        <w:t>Chyliczkowska</w:t>
      </w:r>
      <w:proofErr w:type="spellEnd"/>
      <w:r w:rsidRPr="00FC3C65">
        <w:t xml:space="preserve"> 14, 05-500 Piaseczno), w terminie 14 dni od dnia jej publicznego ogłoszenia. </w:t>
      </w:r>
    </w:p>
    <w:p w:rsidR="00FC3C65" w:rsidRPr="00FC3C65" w:rsidRDefault="00FC3C65" w:rsidP="003539FC">
      <w:pPr>
        <w:spacing w:line="0" w:lineRule="atLeast"/>
        <w:ind w:firstLine="709"/>
        <w:jc w:val="both"/>
      </w:pPr>
      <w:r w:rsidRPr="00FC3C65">
        <w:t>Zgodnie z art. 49 ustawy Kodeks postępowania administracyjnego doręczenie uważa się za dokonane po upływie czternastu dni od dnia publicznego ogłoszenia.</w:t>
      </w:r>
    </w:p>
    <w:p w:rsidR="00FC3C65" w:rsidRPr="00FC3C65" w:rsidRDefault="00FC3C65" w:rsidP="00FC3C65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FC3C65">
        <w:rPr>
          <w:b/>
          <w:bCs/>
          <w:sz w:val="24"/>
          <w:szCs w:val="24"/>
        </w:rPr>
        <w:t>Nr rej. ARB.6740.1.41.2022.ZS/</w:t>
      </w:r>
      <w:proofErr w:type="spellStart"/>
      <w:r w:rsidRPr="00FC3C65">
        <w:rPr>
          <w:b/>
          <w:bCs/>
          <w:sz w:val="24"/>
          <w:szCs w:val="24"/>
        </w:rPr>
        <w:t>KSt</w:t>
      </w:r>
      <w:proofErr w:type="spellEnd"/>
    </w:p>
    <w:p w:rsidR="00FC3C65" w:rsidRPr="00FC3C65" w:rsidRDefault="00FC3C65" w:rsidP="00FC3C65">
      <w:pPr>
        <w:spacing w:line="0" w:lineRule="atLeast"/>
        <w:ind w:left="1260" w:hanging="1260"/>
        <w:jc w:val="both"/>
        <w:rPr>
          <w:b/>
          <w:i/>
        </w:rPr>
      </w:pPr>
      <w:r w:rsidRPr="00FC3C65">
        <w:rPr>
          <w:b/>
          <w:i/>
        </w:rPr>
        <w:t xml:space="preserve">Publiczne obwieszczenie nastąpiło w dniu: </w:t>
      </w:r>
      <w:r w:rsidR="00C865DC">
        <w:rPr>
          <w:b/>
          <w:i/>
        </w:rPr>
        <w:t>08.05.2023 r.</w:t>
      </w:r>
    </w:p>
    <w:p w:rsidR="00FC3C65" w:rsidRPr="00FC3C65" w:rsidRDefault="00FC3C65" w:rsidP="00FC3C65">
      <w:pPr>
        <w:spacing w:line="0" w:lineRule="atLeast"/>
        <w:jc w:val="both"/>
        <w:rPr>
          <w:sz w:val="16"/>
          <w:szCs w:val="16"/>
        </w:rPr>
      </w:pPr>
      <w:r w:rsidRPr="00FC3C65"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FC3C65" w:rsidRPr="00FC3C65" w:rsidRDefault="00FC3C65" w:rsidP="00FC3C65">
      <w:pPr>
        <w:spacing w:line="0" w:lineRule="atLeast"/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539FC" w:rsidTr="003539FC">
        <w:tc>
          <w:tcPr>
            <w:tcW w:w="4606" w:type="dxa"/>
          </w:tcPr>
          <w:p w:rsidR="003539FC" w:rsidRDefault="003539FC" w:rsidP="00FC3C65">
            <w:pPr>
              <w:spacing w:line="0" w:lineRule="atLeast"/>
            </w:pPr>
          </w:p>
        </w:tc>
        <w:tc>
          <w:tcPr>
            <w:tcW w:w="4606" w:type="dxa"/>
          </w:tcPr>
          <w:p w:rsidR="003539FC" w:rsidRPr="00C5624E" w:rsidRDefault="003539FC" w:rsidP="003539FC">
            <w:pPr>
              <w:spacing w:line="0" w:lineRule="atLeast"/>
              <w:jc w:val="center"/>
              <w:rPr>
                <w:caps/>
              </w:rPr>
            </w:pPr>
            <w:r w:rsidRPr="00C5624E">
              <w:rPr>
                <w:caps/>
              </w:rPr>
              <w:t>opatrzone kwalifikowanym podpisem elektronicznym</w:t>
            </w:r>
          </w:p>
          <w:p w:rsidR="003539FC" w:rsidRPr="00C5624E" w:rsidRDefault="003539FC" w:rsidP="003539FC">
            <w:pPr>
              <w:spacing w:line="0" w:lineRule="atLeast"/>
              <w:jc w:val="center"/>
            </w:pPr>
            <w:r w:rsidRPr="00C5624E">
              <w:t>Z up. Starosty Piaseczyńskiego</w:t>
            </w:r>
          </w:p>
          <w:p w:rsidR="003539FC" w:rsidRPr="00C5624E" w:rsidRDefault="003539FC" w:rsidP="003539FC">
            <w:pPr>
              <w:spacing w:line="0" w:lineRule="atLeast"/>
              <w:jc w:val="center"/>
              <w:rPr>
                <w:i/>
              </w:rPr>
            </w:pPr>
            <w:r w:rsidRPr="00C5624E">
              <w:rPr>
                <w:i/>
              </w:rPr>
              <w:t>mgr inż. Sylwia Moszczyńska-Staś</w:t>
            </w:r>
          </w:p>
          <w:p w:rsidR="003539FC" w:rsidRPr="00C5624E" w:rsidRDefault="003539FC" w:rsidP="003539FC">
            <w:pPr>
              <w:spacing w:line="0" w:lineRule="atLeast"/>
              <w:jc w:val="center"/>
            </w:pPr>
            <w:r w:rsidRPr="00C5624E">
              <w:t>Naczelnik Wydziału</w:t>
            </w:r>
          </w:p>
          <w:p w:rsidR="003539FC" w:rsidRDefault="003539FC" w:rsidP="003539FC">
            <w:pPr>
              <w:spacing w:line="0" w:lineRule="atLeast"/>
              <w:jc w:val="center"/>
            </w:pPr>
            <w:r w:rsidRPr="00C5624E">
              <w:t>Architektoniczno-Budowlanego</w:t>
            </w:r>
          </w:p>
        </w:tc>
      </w:tr>
    </w:tbl>
    <w:p w:rsidR="003539FC" w:rsidRDefault="003539FC" w:rsidP="003539FC">
      <w:pPr>
        <w:spacing w:line="0" w:lineRule="atLeast"/>
        <w:jc w:val="both"/>
      </w:pPr>
    </w:p>
    <w:p w:rsidR="003F4B0D" w:rsidRPr="00FC3C65" w:rsidRDefault="003539FC" w:rsidP="003539FC">
      <w:pPr>
        <w:spacing w:line="0" w:lineRule="atLeast"/>
        <w:jc w:val="both"/>
      </w:pPr>
      <w:r w:rsidRPr="00C5624E">
        <w:t xml:space="preserve">                Wydruk tego dokumentu, stanowi dowód co zostało stwierdzone w piśmie, zgodnie z art. 39</w:t>
      </w:r>
      <w:r w:rsidRPr="00C5624E">
        <w:rPr>
          <w:vertAlign w:val="superscript"/>
        </w:rPr>
        <w:t>3</w:t>
      </w:r>
      <w:r w:rsidRPr="00C5624E">
        <w:t xml:space="preserve"> k.p.a. Został on wytworzony za pomocą systemu teleinformatycznego i podpisany kwalifikowanym podpisem elektronicznym.</w:t>
      </w:r>
    </w:p>
    <w:sectPr w:rsidR="003F4B0D" w:rsidRPr="00FC3C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899" w:rsidRDefault="00E42899" w:rsidP="00FC3C65">
      <w:r>
        <w:separator/>
      </w:r>
    </w:p>
  </w:endnote>
  <w:endnote w:type="continuationSeparator" w:id="0">
    <w:p w:rsidR="00E42899" w:rsidRDefault="00E42899" w:rsidP="00FC3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482" w:rsidRDefault="00FC3C65">
    <w:pPr>
      <w:pStyle w:val="Stopka"/>
    </w:pPr>
    <w:r>
      <w:t>___________________________________________________________________________</w:t>
    </w:r>
  </w:p>
  <w:p w:rsidR="00441482" w:rsidRDefault="00FC3C65">
    <w:pPr>
      <w:pStyle w:val="Stopka"/>
    </w:pPr>
    <w:r>
      <w:t>ARB.6740.1.41.2022.ZS/</w:t>
    </w:r>
    <w:proofErr w:type="spellStart"/>
    <w:r>
      <w:t>KSt</w:t>
    </w:r>
    <w:proofErr w:type="spellEnd"/>
    <w:r>
      <w:t xml:space="preserve"> </w:t>
    </w:r>
    <w:r>
      <w:tab/>
    </w:r>
    <w:r>
      <w:tab/>
      <w:t xml:space="preserve">Strona </w:t>
    </w:r>
    <w:sdt>
      <w:sdtPr>
        <w:id w:val="10215712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C865DC">
          <w:rPr>
            <w:noProof/>
          </w:rPr>
          <w:t>1</w:t>
        </w:r>
        <w:r>
          <w:fldChar w:fldCharType="end"/>
        </w:r>
        <w:r>
          <w:t>/1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899" w:rsidRDefault="00E42899" w:rsidP="00FC3C65">
      <w:r>
        <w:separator/>
      </w:r>
    </w:p>
  </w:footnote>
  <w:footnote w:type="continuationSeparator" w:id="0">
    <w:p w:rsidR="00E42899" w:rsidRDefault="00E42899" w:rsidP="00FC3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C65"/>
    <w:rsid w:val="00130AC9"/>
    <w:rsid w:val="003539FC"/>
    <w:rsid w:val="003F4B0D"/>
    <w:rsid w:val="00C865DC"/>
    <w:rsid w:val="00E42899"/>
    <w:rsid w:val="00FC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3C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FC3C65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FC3C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FC3C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C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C3C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C65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3C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FC3C65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FC3C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FC3C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C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C3C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C65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415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dcterms:created xsi:type="dcterms:W3CDTF">2023-05-08T07:01:00Z</dcterms:created>
  <dcterms:modified xsi:type="dcterms:W3CDTF">2023-05-08T13:50:00Z</dcterms:modified>
</cp:coreProperties>
</file>