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20A0E" w:rsidRPr="003C2CF2" w:rsidRDefault="00220A0E" w:rsidP="00103D24">
      <w:pPr>
        <w:tabs>
          <w:tab w:val="left" w:pos="4095"/>
        </w:tabs>
        <w:ind w:left="567" w:right="543"/>
        <w:jc w:val="center"/>
        <w:rPr>
          <w:sz w:val="28"/>
          <w:szCs w:val="28"/>
        </w:rPr>
      </w:pPr>
      <w:r w:rsidRPr="003C2CF2">
        <w:rPr>
          <w:b/>
          <w:bCs/>
          <w:sz w:val="28"/>
          <w:szCs w:val="28"/>
        </w:rPr>
        <w:t>OBWIESZCZENIE STAROSTY PIASECZYŃSKIEGO</w:t>
      </w:r>
    </w:p>
    <w:p w:rsidR="00F62D3C" w:rsidRDefault="00F62D3C" w:rsidP="00F62D3C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rPr>
          <w:b/>
          <w:bCs/>
          <w:sz w:val="28"/>
          <w:szCs w:val="28"/>
        </w:rPr>
      </w:pPr>
    </w:p>
    <w:p w:rsidR="009B3217" w:rsidRPr="009B3217" w:rsidRDefault="009B3217" w:rsidP="009B3217">
      <w:pPr>
        <w:tabs>
          <w:tab w:val="left" w:pos="1134"/>
        </w:tabs>
        <w:ind w:firstLine="708"/>
        <w:jc w:val="both"/>
      </w:pPr>
      <w:r w:rsidRPr="00C762FF">
        <w:t>Na podstawie art. 11f ust. 3 i 4 ustawy z dnia  10 kwietnia 2003 r. o szczególnych zasadach przygotowania i realizacji inwestycji w zakresie dróg publicznych (</w:t>
      </w:r>
      <w:proofErr w:type="spellStart"/>
      <w:r w:rsidRPr="00C762FF">
        <w:t>t.j</w:t>
      </w:r>
      <w:proofErr w:type="spellEnd"/>
      <w:r w:rsidRPr="00C762FF">
        <w:t>. Dz. U. z 202</w:t>
      </w:r>
      <w:r>
        <w:t>3</w:t>
      </w:r>
      <w:r w:rsidRPr="00C762FF">
        <w:t xml:space="preserve"> r., poz. 1</w:t>
      </w:r>
      <w:r>
        <w:t>62 ze zm.</w:t>
      </w:r>
      <w:r w:rsidRPr="00C762FF">
        <w:t xml:space="preserve">) zawiadamiam, </w:t>
      </w:r>
      <w:r w:rsidRPr="00C762FF">
        <w:rPr>
          <w:b/>
        </w:rPr>
        <w:t>że</w:t>
      </w:r>
      <w:r w:rsidRPr="00C762FF">
        <w:t xml:space="preserve"> </w:t>
      </w:r>
      <w:r w:rsidRPr="00C762FF">
        <w:rPr>
          <w:b/>
        </w:rPr>
        <w:t xml:space="preserve">w dniu </w:t>
      </w:r>
      <w:r w:rsidR="002362C4">
        <w:rPr>
          <w:b/>
        </w:rPr>
        <w:t>10</w:t>
      </w:r>
      <w:r>
        <w:rPr>
          <w:b/>
        </w:rPr>
        <w:t xml:space="preserve"> maja</w:t>
      </w:r>
      <w:r w:rsidRPr="00C762FF">
        <w:rPr>
          <w:b/>
        </w:rPr>
        <w:t xml:space="preserve"> 202</w:t>
      </w:r>
      <w:r>
        <w:rPr>
          <w:b/>
        </w:rPr>
        <w:t>3</w:t>
      </w:r>
      <w:r w:rsidRPr="00C762FF">
        <w:rPr>
          <w:b/>
        </w:rPr>
        <w:t xml:space="preserve"> r.</w:t>
      </w:r>
      <w:r w:rsidRPr="00C762FF">
        <w:t xml:space="preserve"> na wniosek </w:t>
      </w:r>
      <w:r>
        <w:t>pełnomocnika inwestora</w:t>
      </w:r>
      <w:r w:rsidRPr="00C762FF">
        <w:t xml:space="preserve"> </w:t>
      </w:r>
      <w:r w:rsidRPr="00AF3F93">
        <w:t>z dnia 3 maja 2023 r. w sprawie wycofania wniosku o zezwolenie na realizacje inwestycji drogowej</w:t>
      </w:r>
      <w:r>
        <w:t xml:space="preserve"> </w:t>
      </w:r>
      <w:r w:rsidRPr="00C762FF">
        <w:t xml:space="preserve">została wydana </w:t>
      </w:r>
      <w:r w:rsidRPr="00C762FF">
        <w:rPr>
          <w:u w:val="single"/>
        </w:rPr>
        <w:t xml:space="preserve">decyzja Starosty Piaseczyńskiego nr </w:t>
      </w:r>
      <w:r w:rsidR="002362C4">
        <w:rPr>
          <w:b/>
          <w:u w:val="single"/>
        </w:rPr>
        <w:t>29</w:t>
      </w:r>
      <w:r w:rsidRPr="00C762FF">
        <w:rPr>
          <w:b/>
          <w:u w:val="single"/>
        </w:rPr>
        <w:t>/202</w:t>
      </w:r>
      <w:r>
        <w:rPr>
          <w:b/>
          <w:u w:val="single"/>
        </w:rPr>
        <w:t>3</w:t>
      </w:r>
      <w:r w:rsidRPr="00C762FF">
        <w:rPr>
          <w:u w:val="single"/>
        </w:rPr>
        <w:t xml:space="preserve"> (nr rej. ARB.6740.1.</w:t>
      </w:r>
      <w:r>
        <w:rPr>
          <w:u w:val="single"/>
        </w:rPr>
        <w:t>27</w:t>
      </w:r>
      <w:r w:rsidRPr="00C762FF">
        <w:rPr>
          <w:u w:val="single"/>
        </w:rPr>
        <w:t>.20</w:t>
      </w:r>
      <w:r>
        <w:rPr>
          <w:u w:val="single"/>
        </w:rPr>
        <w:t>19.DJ</w:t>
      </w:r>
      <w:r w:rsidRPr="00C762FF">
        <w:rPr>
          <w:u w:val="single"/>
        </w:rPr>
        <w:t>.KŚ)</w:t>
      </w:r>
      <w:r w:rsidRPr="00C762FF">
        <w:t>,</w:t>
      </w:r>
      <w:r w:rsidRPr="00AF3F93">
        <w:t xml:space="preserve"> </w:t>
      </w:r>
      <w:r>
        <w:t>umarzająca w całości postępowanie administracyjne w sprawie wniosku z dnia 13 września 2019 r. o zezwolenie na realizacje inwestycji drogowej:</w:t>
      </w:r>
    </w:p>
    <w:p w:rsidR="009B3217" w:rsidRDefault="009B3217" w:rsidP="009B3217">
      <w:pPr>
        <w:widowControl w:val="0"/>
        <w:ind w:left="1400" w:hanging="1400"/>
        <w:textAlignment w:val="baseline"/>
        <w:rPr>
          <w:rFonts w:ascii="Liberation Serif" w:eastAsia="Lucida Sans Unicode" w:hAnsi="Liberation Serif" w:cs="Mangal"/>
          <w:b/>
          <w:kern w:val="2"/>
          <w:lang w:bidi="hi-IN"/>
        </w:rPr>
      </w:pPr>
    </w:p>
    <w:p w:rsidR="009B3217" w:rsidRPr="00AF3F93" w:rsidRDefault="009B3217" w:rsidP="009B3217">
      <w:pPr>
        <w:widowControl w:val="0"/>
        <w:ind w:left="1400" w:hanging="1400"/>
        <w:textAlignment w:val="baseline"/>
        <w:rPr>
          <w:rFonts w:ascii="Liberation Serif" w:eastAsia="Lucida Sans Unicode" w:hAnsi="Liberation Serif" w:cs="Mangal"/>
          <w:kern w:val="2"/>
          <w:lang w:bidi="hi-IN"/>
        </w:rPr>
      </w:pPr>
      <w:r w:rsidRPr="00AF3F93">
        <w:rPr>
          <w:rFonts w:ascii="Liberation Serif" w:eastAsia="Lucida Sans Unicode" w:hAnsi="Liberation Serif" w:cs="Mangal"/>
          <w:b/>
          <w:kern w:val="2"/>
          <w:lang w:bidi="hi-IN"/>
        </w:rPr>
        <w:t>dla:</w:t>
      </w:r>
      <w:r w:rsidRPr="00AF3F93">
        <w:rPr>
          <w:rFonts w:ascii="Liberation Serif" w:eastAsia="Lucida Sans Unicode" w:hAnsi="Liberation Serif" w:cs="Mangal"/>
          <w:kern w:val="2"/>
          <w:lang w:bidi="hi-IN"/>
        </w:rPr>
        <w:t xml:space="preserve"> Burmistrza Miasta i Gminy Piaseczno, ul. Kościuszki 5, 05-500 Piaseczno</w:t>
      </w:r>
    </w:p>
    <w:p w:rsidR="009B3217" w:rsidRPr="00AF3F93" w:rsidRDefault="009B3217" w:rsidP="009B3217">
      <w:pPr>
        <w:widowControl w:val="0"/>
        <w:ind w:left="1400" w:hanging="1400"/>
        <w:textAlignment w:val="baseline"/>
        <w:rPr>
          <w:rFonts w:ascii="Liberation Serif" w:eastAsia="Lucida Sans Unicode" w:hAnsi="Liberation Serif" w:cs="Mangal"/>
          <w:kern w:val="2"/>
          <w:sz w:val="16"/>
          <w:szCs w:val="16"/>
          <w:lang w:bidi="hi-IN"/>
        </w:rPr>
      </w:pPr>
    </w:p>
    <w:p w:rsidR="009B3217" w:rsidRPr="00AF3F93" w:rsidRDefault="009B3217" w:rsidP="009B3217">
      <w:pPr>
        <w:widowControl w:val="0"/>
        <w:ind w:left="1253" w:hanging="1253"/>
        <w:jc w:val="both"/>
        <w:textAlignment w:val="baseline"/>
        <w:rPr>
          <w:rFonts w:ascii="Liberation Serif" w:eastAsia="Lucida Sans Unicode" w:hAnsi="Liberation Serif" w:cs="Mangal"/>
          <w:kern w:val="2"/>
          <w:lang w:bidi="hi-IN"/>
        </w:rPr>
      </w:pPr>
      <w:r w:rsidRPr="00AF3F93">
        <w:rPr>
          <w:rFonts w:ascii="Liberation Serif" w:eastAsia="Lucida Sans Unicode" w:hAnsi="Liberation Serif" w:cs="Mangal"/>
          <w:b/>
          <w:bCs/>
          <w:kern w:val="2"/>
          <w:lang w:bidi="hi-IN"/>
        </w:rPr>
        <w:t>obejmujące:</w:t>
      </w:r>
      <w:r w:rsidRPr="00AF3F93">
        <w:rPr>
          <w:rFonts w:ascii="Liberation Serif" w:eastAsia="Lucida Sans Unicode" w:hAnsi="Liberation Serif" w:cs="Mangal"/>
          <w:kern w:val="2"/>
          <w:lang w:bidi="hi-IN"/>
        </w:rPr>
        <w:t xml:space="preserve"> budowę drogi gminnej od ul. Poniatowskiego (droga gminna) w kierunku ul. Bema (droga gminna) w Piasecznie wraz z budową i przebudową niezbędnej infrastruktury technicznej, gmina Piaseczno, powiat piaseczyński</w:t>
      </w:r>
    </w:p>
    <w:p w:rsidR="009B3217" w:rsidRPr="00AF3F93" w:rsidRDefault="009B3217" w:rsidP="009B3217">
      <w:pPr>
        <w:widowControl w:val="0"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textAlignment w:val="baseline"/>
        <w:rPr>
          <w:rFonts w:ascii="Liberation Serif" w:eastAsia="Lucida Sans Unicode" w:hAnsi="Liberation Serif" w:cs="Mangal"/>
          <w:b/>
          <w:color w:val="000000"/>
          <w:kern w:val="2"/>
        </w:rPr>
      </w:pPr>
    </w:p>
    <w:p w:rsidR="009B3217" w:rsidRPr="00AF3F93" w:rsidRDefault="009B3217" w:rsidP="009B3217">
      <w:pPr>
        <w:widowControl w:val="0"/>
        <w:ind w:left="1260" w:hanging="1260"/>
        <w:jc w:val="both"/>
        <w:textAlignment w:val="baseline"/>
        <w:rPr>
          <w:rFonts w:ascii="Liberation Serif" w:eastAsia="Lucida Sans Unicode" w:hAnsi="Liberation Serif" w:cs="Mangal"/>
          <w:kern w:val="2"/>
          <w:lang w:bidi="hi-IN"/>
        </w:rPr>
      </w:pPr>
      <w:r w:rsidRPr="00AF3F93">
        <w:rPr>
          <w:rFonts w:ascii="Liberation Serif" w:eastAsia="Lucida Sans Unicode" w:hAnsi="Liberation Serif" w:cs="Mangal"/>
          <w:b/>
          <w:kern w:val="2"/>
          <w:lang w:bidi="hi-IN"/>
        </w:rPr>
        <w:t xml:space="preserve">Działki przeznaczone pod realizację inwestycji drogowej: </w:t>
      </w:r>
    </w:p>
    <w:p w:rsidR="009B3217" w:rsidRPr="00AF3F93" w:rsidRDefault="009B3217" w:rsidP="009B3217">
      <w:pPr>
        <w:widowControl w:val="0"/>
        <w:suppressAutoHyphens w:val="0"/>
        <w:spacing w:after="120"/>
        <w:jc w:val="both"/>
        <w:textAlignment w:val="baseline"/>
        <w:rPr>
          <w:rFonts w:ascii="Liberation Serif" w:eastAsia="Lucida Sans Unicode" w:hAnsi="Liberation Serif" w:cs="Mangal"/>
          <w:kern w:val="2"/>
          <w:lang w:bidi="hi-IN"/>
        </w:rPr>
      </w:pPr>
      <w:r w:rsidRPr="00AF3F93">
        <w:rPr>
          <w:rFonts w:ascii="Liberation Serif" w:eastAsia="Lucida Sans Unicode" w:hAnsi="Liberation Serif" w:cs="Mangal"/>
          <w:b/>
          <w:kern w:val="2"/>
          <w:lang w:eastAsia="pl-PL" w:bidi="hi-IN"/>
        </w:rPr>
        <w:t>w liniach rozgraniczających:</w:t>
      </w:r>
    </w:p>
    <w:p w:rsidR="009B3217" w:rsidRPr="00AF3F93" w:rsidRDefault="009B3217" w:rsidP="009B3217">
      <w:pPr>
        <w:widowControl w:val="0"/>
        <w:suppressAutoHyphens w:val="0"/>
        <w:spacing w:before="60"/>
        <w:jc w:val="both"/>
        <w:textAlignment w:val="baseline"/>
        <w:rPr>
          <w:rFonts w:ascii="Liberation Serif" w:eastAsia="Lucida Sans Unicode" w:hAnsi="Liberation Serif" w:cs="Mangal"/>
          <w:kern w:val="2"/>
          <w:lang w:bidi="hi-IN"/>
        </w:rPr>
      </w:pPr>
      <w:r w:rsidRPr="00AF3F93">
        <w:rPr>
          <w:rFonts w:ascii="Liberation Serif" w:eastAsia="Lucida Sans Unicode" w:hAnsi="Liberation Serif" w:cs="Mangal"/>
          <w:kern w:val="2"/>
          <w:lang w:eastAsia="pl-PL" w:bidi="hi-IN"/>
        </w:rPr>
        <w:t xml:space="preserve">w nawiasach podano działki po podziale, drukiem wytłuszczonym - pod inwestycję, drukiem podkreślonym - przejęte przez jednostkę samorządu terytorialnego Gminę Piaseczno, po przecinku działki po podziale poza inwestycją, które pozostają przy aktualnym właścicielu, oznaczone wg katastru numerami: </w:t>
      </w:r>
    </w:p>
    <w:p w:rsidR="009B3217" w:rsidRPr="00AF3F93" w:rsidRDefault="009B3217" w:rsidP="009B3217">
      <w:pPr>
        <w:widowControl w:val="0"/>
        <w:suppressAutoHyphens w:val="0"/>
        <w:spacing w:before="60"/>
        <w:jc w:val="both"/>
        <w:textAlignment w:val="baseline"/>
        <w:rPr>
          <w:rFonts w:ascii="Liberation Serif" w:eastAsia="Lucida Sans Unicode" w:hAnsi="Liberation Serif" w:cs="Mangal"/>
          <w:kern w:val="2"/>
          <w:lang w:bidi="hi-IN"/>
        </w:rPr>
      </w:pPr>
      <w:r w:rsidRPr="00AF3F93">
        <w:rPr>
          <w:rFonts w:ascii="Liberation Serif" w:eastAsia="Lucida Sans Unicode" w:hAnsi="Liberation Serif" w:cs="Mangal"/>
          <w:kern w:val="2"/>
          <w:lang w:bidi="hi-IN"/>
        </w:rPr>
        <w:t xml:space="preserve">jednostka ewidencyjna 141804_4 Piaseczno - miasto, obręb ew. 0038: </w:t>
      </w:r>
    </w:p>
    <w:p w:rsidR="009B3217" w:rsidRPr="00AF3F93" w:rsidRDefault="009B3217" w:rsidP="009B3217">
      <w:pPr>
        <w:widowControl w:val="0"/>
        <w:suppressAutoHyphens w:val="0"/>
        <w:spacing w:before="60"/>
        <w:jc w:val="both"/>
        <w:textAlignment w:val="baseline"/>
        <w:rPr>
          <w:rFonts w:ascii="Liberation Serif" w:eastAsia="Lucida Sans Unicode" w:hAnsi="Liberation Serif" w:cs="Mangal"/>
          <w:kern w:val="2"/>
          <w:lang w:bidi="hi-IN"/>
        </w:rPr>
      </w:pPr>
      <w:r w:rsidRPr="00AF3F93">
        <w:rPr>
          <w:rFonts w:ascii="Liberation Serif" w:eastAsia="Lucida Sans Unicode" w:hAnsi="Liberation Serif" w:cs="Mangal"/>
          <w:kern w:val="2"/>
          <w:lang w:bidi="hi-IN"/>
        </w:rPr>
        <w:t>13 (</w:t>
      </w:r>
      <w:r w:rsidRPr="00AF3F93">
        <w:rPr>
          <w:rFonts w:ascii="Liberation Serif" w:eastAsia="Lucida Sans Unicode" w:hAnsi="Liberation Serif" w:cs="Mangal"/>
          <w:b/>
          <w:kern w:val="2"/>
          <w:u w:val="single"/>
          <w:lang w:bidi="hi-IN"/>
        </w:rPr>
        <w:t>13/4</w:t>
      </w:r>
      <w:r w:rsidRPr="00AF3F93">
        <w:rPr>
          <w:rFonts w:ascii="Liberation Serif" w:eastAsia="Lucida Sans Unicode" w:hAnsi="Liberation Serif" w:cs="Mangal"/>
          <w:kern w:val="2"/>
          <w:lang w:bidi="hi-IN"/>
        </w:rPr>
        <w:t>; 13/3 i 13/5); 16 (</w:t>
      </w:r>
      <w:r w:rsidRPr="00AF3F93">
        <w:rPr>
          <w:rFonts w:ascii="Liberation Serif" w:eastAsia="Lucida Sans Unicode" w:hAnsi="Liberation Serif" w:cs="Mangal"/>
          <w:b/>
          <w:kern w:val="2"/>
          <w:u w:val="single"/>
          <w:lang w:bidi="hi-IN"/>
        </w:rPr>
        <w:t>16/7</w:t>
      </w:r>
      <w:r w:rsidRPr="00AF3F93">
        <w:rPr>
          <w:rFonts w:ascii="Liberation Serif" w:eastAsia="Lucida Sans Unicode" w:hAnsi="Liberation Serif" w:cs="Mangal"/>
          <w:kern w:val="2"/>
          <w:lang w:bidi="hi-IN"/>
        </w:rPr>
        <w:t>; 16/6 i 16/8); 18/3 (</w:t>
      </w:r>
      <w:r w:rsidRPr="00AF3F93">
        <w:rPr>
          <w:rFonts w:ascii="Liberation Serif" w:eastAsia="Lucida Sans Unicode" w:hAnsi="Liberation Serif" w:cs="Mangal"/>
          <w:b/>
          <w:kern w:val="2"/>
          <w:u w:val="single"/>
          <w:lang w:bidi="hi-IN"/>
        </w:rPr>
        <w:t>18/12</w:t>
      </w:r>
      <w:r w:rsidRPr="00AF3F93">
        <w:rPr>
          <w:rFonts w:ascii="Liberation Serif" w:eastAsia="Lucida Sans Unicode" w:hAnsi="Liberation Serif" w:cs="Mangal"/>
          <w:kern w:val="2"/>
          <w:lang w:bidi="hi-IN"/>
        </w:rPr>
        <w:t xml:space="preserve">; 18/11); </w:t>
      </w:r>
      <w:r w:rsidRPr="00AF3F93">
        <w:rPr>
          <w:rFonts w:ascii="Liberation Serif" w:eastAsia="Lucida Sans Unicode" w:hAnsi="Liberation Serif" w:cs="Mangal"/>
          <w:kern w:val="2"/>
          <w:lang w:eastAsia="pl-PL" w:bidi="hi-IN"/>
        </w:rPr>
        <w:t>(</w:t>
      </w:r>
      <w:r w:rsidRPr="00AF3F93">
        <w:rPr>
          <w:rFonts w:ascii="Liberation Serif" w:eastAsia="Lucida Sans Unicode" w:hAnsi="Liberation Serif" w:cs="Mangal"/>
          <w:b/>
          <w:kern w:val="2"/>
          <w:u w:val="single"/>
          <w:lang w:eastAsia="pl-PL" w:bidi="hi-IN"/>
        </w:rPr>
        <w:t>69/2</w:t>
      </w:r>
      <w:r w:rsidRPr="00AF3F93">
        <w:rPr>
          <w:rFonts w:ascii="Liberation Serif" w:eastAsia="Lucida Sans Unicode" w:hAnsi="Liberation Serif" w:cs="Mangal"/>
          <w:kern w:val="2"/>
          <w:lang w:eastAsia="pl-PL" w:bidi="hi-IN"/>
        </w:rPr>
        <w:t xml:space="preserve">; 69/1); </w:t>
      </w:r>
      <w:r w:rsidRPr="00AF3F93">
        <w:rPr>
          <w:rFonts w:ascii="Liberation Serif" w:eastAsia="Lucida Sans Unicode" w:hAnsi="Liberation Serif" w:cs="Mangal"/>
          <w:kern w:val="2"/>
          <w:lang w:bidi="hi-IN"/>
        </w:rPr>
        <w:t>72/4 (</w:t>
      </w:r>
      <w:r w:rsidRPr="00AF3F93">
        <w:rPr>
          <w:rFonts w:ascii="Liberation Serif" w:eastAsia="Lucida Sans Unicode" w:hAnsi="Liberation Serif" w:cs="Mangal"/>
          <w:b/>
          <w:kern w:val="2"/>
          <w:lang w:bidi="hi-IN"/>
        </w:rPr>
        <w:t>72/15</w:t>
      </w:r>
      <w:r w:rsidRPr="00AF3F93">
        <w:rPr>
          <w:rFonts w:ascii="Liberation Serif" w:eastAsia="Lucida Sans Unicode" w:hAnsi="Liberation Serif" w:cs="Mangal"/>
          <w:kern w:val="2"/>
          <w:lang w:bidi="hi-IN"/>
        </w:rPr>
        <w:t>; 72/16);</w:t>
      </w:r>
    </w:p>
    <w:p w:rsidR="009B3217" w:rsidRPr="00AF3F93" w:rsidRDefault="009B3217" w:rsidP="009B3217">
      <w:pPr>
        <w:widowControl w:val="0"/>
        <w:suppressAutoHyphens w:val="0"/>
        <w:jc w:val="both"/>
        <w:textAlignment w:val="baseline"/>
        <w:rPr>
          <w:rFonts w:ascii="Liberation Serif" w:eastAsia="Lucida Sans Unicode" w:hAnsi="Liberation Serif" w:cs="Mangal"/>
          <w:kern w:val="2"/>
          <w:sz w:val="12"/>
          <w:szCs w:val="12"/>
          <w:lang w:eastAsia="pl-PL" w:bidi="hi-IN"/>
        </w:rPr>
      </w:pPr>
    </w:p>
    <w:p w:rsidR="009B3217" w:rsidRPr="00AF3F93" w:rsidRDefault="009B3217" w:rsidP="009B3217">
      <w:pPr>
        <w:widowControl w:val="0"/>
        <w:suppressAutoHyphens w:val="0"/>
        <w:spacing w:after="120"/>
        <w:jc w:val="both"/>
        <w:textAlignment w:val="baseline"/>
        <w:rPr>
          <w:rFonts w:ascii="Liberation Serif" w:eastAsia="Lucida Sans Unicode" w:hAnsi="Liberation Serif" w:cs="Mangal"/>
          <w:kern w:val="2"/>
          <w:lang w:bidi="hi-IN"/>
        </w:rPr>
      </w:pPr>
      <w:r w:rsidRPr="00AF3F93">
        <w:rPr>
          <w:rFonts w:ascii="Liberation Serif" w:eastAsia="Lucida Sans Unicode" w:hAnsi="Liberation Serif" w:cs="Mangal"/>
          <w:b/>
          <w:kern w:val="2"/>
          <w:lang w:eastAsia="pl-PL" w:bidi="hi-IN"/>
        </w:rPr>
        <w:t xml:space="preserve">działki na których planowane jest wykonanie robót budowlanych związanych z budową i przebudową sieci, przebudową innych dróg publicznych, przebudową zjazdów: </w:t>
      </w:r>
    </w:p>
    <w:p w:rsidR="009B3217" w:rsidRPr="00AF3F93" w:rsidRDefault="009B3217" w:rsidP="009B3217">
      <w:pPr>
        <w:widowControl w:val="0"/>
        <w:suppressAutoHyphens w:val="0"/>
        <w:jc w:val="both"/>
        <w:textAlignment w:val="baseline"/>
        <w:rPr>
          <w:rFonts w:ascii="Liberation Serif" w:eastAsia="Lucida Sans Unicode" w:hAnsi="Liberation Serif" w:cs="Mangal"/>
          <w:kern w:val="2"/>
          <w:lang w:bidi="hi-IN"/>
        </w:rPr>
      </w:pPr>
      <w:r w:rsidRPr="00AF3F93">
        <w:rPr>
          <w:rFonts w:ascii="Liberation Serif" w:eastAsia="Lucida Sans Unicode" w:hAnsi="Liberation Serif" w:cs="Mangal"/>
          <w:kern w:val="2"/>
          <w:lang w:bidi="hi-IN"/>
        </w:rPr>
        <w:t>jednostka ewidencyjna 141804_4 Piaseczno - miasto, obręb ew. 0038, dz. nr ew.: 67; 72/4 (po podziale: 72/16); 70; 13 (po podziale: 13/5); 21/3; 23/6; 25/6; 26/12; 29/21; 66);</w:t>
      </w:r>
    </w:p>
    <w:p w:rsidR="009B3217" w:rsidRPr="00AF3F93" w:rsidRDefault="009B3217" w:rsidP="009B3217">
      <w:pPr>
        <w:widowControl w:val="0"/>
        <w:suppressAutoHyphens w:val="0"/>
        <w:spacing w:after="120"/>
        <w:jc w:val="both"/>
        <w:textAlignment w:val="baseline"/>
        <w:rPr>
          <w:rFonts w:ascii="Liberation Serif" w:eastAsia="Lucida Sans Unicode" w:hAnsi="Liberation Serif" w:cs="Mangal"/>
          <w:kern w:val="2"/>
          <w:lang w:bidi="hi-IN"/>
        </w:rPr>
      </w:pPr>
      <w:r w:rsidRPr="00AF3F93">
        <w:rPr>
          <w:rFonts w:ascii="Liberation Serif" w:eastAsia="Lucida Sans Unicode" w:hAnsi="Liberation Serif" w:cs="Mangal"/>
          <w:kern w:val="2"/>
          <w:lang w:bidi="hi-IN"/>
        </w:rPr>
        <w:t>jednostka ewidencyjna 141804_4 Piaseczno - miasto, obręb ew. 0037, dz. nr ew.: 53; 50;</w:t>
      </w:r>
    </w:p>
    <w:p w:rsidR="009B3217" w:rsidRPr="00AF3F93" w:rsidRDefault="009B3217" w:rsidP="009B3217">
      <w:pPr>
        <w:widowControl w:val="0"/>
        <w:suppressAutoHyphens w:val="0"/>
        <w:jc w:val="both"/>
        <w:textAlignment w:val="baseline"/>
        <w:rPr>
          <w:rFonts w:ascii="Liberation Serif" w:eastAsia="Lucida Sans Unicode" w:hAnsi="Liberation Serif" w:cs="Mangal"/>
          <w:kern w:val="2"/>
          <w:lang w:bidi="hi-IN"/>
        </w:rPr>
      </w:pPr>
      <w:r w:rsidRPr="00AF3F93">
        <w:rPr>
          <w:rFonts w:ascii="Liberation Serif" w:eastAsia="Lucida Sans Unicode" w:hAnsi="Liberation Serif" w:cs="Mangal"/>
          <w:b/>
          <w:kern w:val="2"/>
          <w:lang w:eastAsia="pl-PL" w:bidi="hi-IN"/>
        </w:rPr>
        <w:t>tereny linii kolejowych:</w:t>
      </w:r>
    </w:p>
    <w:p w:rsidR="009B3217" w:rsidRPr="00AF3F93" w:rsidRDefault="009B3217" w:rsidP="009B3217">
      <w:pPr>
        <w:suppressAutoHyphens w:val="0"/>
        <w:spacing w:after="120"/>
        <w:jc w:val="both"/>
        <w:textAlignment w:val="baseline"/>
        <w:rPr>
          <w:color w:val="000000"/>
          <w:kern w:val="2"/>
        </w:rPr>
      </w:pPr>
      <w:r w:rsidRPr="00AF3F93">
        <w:rPr>
          <w:color w:val="000000"/>
          <w:kern w:val="2"/>
        </w:rPr>
        <w:t>jednostka ewidencyjna 141804_4 Piaseczno - miasto, obręb ew. 0038, dz. nr ew.: 66; 70.</w:t>
      </w:r>
    </w:p>
    <w:p w:rsidR="009B3217" w:rsidRPr="00C762FF" w:rsidRDefault="009B3217" w:rsidP="009B3217">
      <w:pPr>
        <w:ind w:firstLine="567"/>
        <w:jc w:val="both"/>
      </w:pPr>
      <w:r w:rsidRPr="00C762FF">
        <w:t xml:space="preserve">Z treścią decyzji nr </w:t>
      </w:r>
      <w:r w:rsidR="008C25F8">
        <w:t>29</w:t>
      </w:r>
      <w:r>
        <w:t>/2023</w:t>
      </w:r>
      <w:r w:rsidRPr="00C762FF">
        <w:t xml:space="preserve"> z dnia </w:t>
      </w:r>
      <w:r w:rsidR="008C25F8">
        <w:t>10</w:t>
      </w:r>
      <w:r>
        <w:t xml:space="preserve"> maja</w:t>
      </w:r>
      <w:r w:rsidRPr="00C762FF">
        <w:rPr>
          <w:b/>
        </w:rPr>
        <w:t xml:space="preserve"> </w:t>
      </w:r>
      <w:r w:rsidRPr="00C762FF">
        <w:t>202</w:t>
      </w:r>
      <w:r>
        <w:t>3</w:t>
      </w:r>
      <w:r w:rsidRPr="00C762FF">
        <w:t xml:space="preserve"> r. oraz załączonymi do niej materiałami można zapoznać się w Filii Wydziału Architektoniczno-Budowlanego Starostwa Powiatowego w Piasecznie, </w:t>
      </w:r>
      <w:r w:rsidR="002362C4">
        <w:rPr>
          <w:color w:val="000000"/>
          <w:kern w:val="3"/>
        </w:rPr>
        <w:t>Rynek im. Biskupa Wierzbowskiego 1 (wejście od ul. Piłsudskiego)</w:t>
      </w:r>
      <w:r w:rsidR="002362C4" w:rsidRPr="007F2299">
        <w:rPr>
          <w:color w:val="000000"/>
          <w:kern w:val="3"/>
        </w:rPr>
        <w:t>, 05-530 Góra Kalwari</w:t>
      </w:r>
      <w:r w:rsidR="002362C4">
        <w:rPr>
          <w:color w:val="000000"/>
          <w:kern w:val="3"/>
        </w:rPr>
        <w:t>a.</w:t>
      </w:r>
    </w:p>
    <w:p w:rsidR="009B3217" w:rsidRPr="00C762FF" w:rsidRDefault="009B3217" w:rsidP="009B3217">
      <w:pPr>
        <w:ind w:firstLine="567"/>
        <w:jc w:val="both"/>
      </w:pPr>
      <w:r w:rsidRPr="00C762FF">
        <w:t xml:space="preserve">Od ww. decyzji służy prawo wniesienia odwołania do Wojewody Mazowieckiego, za moim pośrednictwem, (Starosta Piaseczyński, ul. </w:t>
      </w:r>
      <w:proofErr w:type="spellStart"/>
      <w:r w:rsidRPr="00C762FF">
        <w:t>Chyliczkowska</w:t>
      </w:r>
      <w:proofErr w:type="spellEnd"/>
      <w:r w:rsidRPr="00C762FF">
        <w:t xml:space="preserve"> 14, 05-500 Piaseczno), w terminie 14 dni od dnia jej publicznego ogłoszenia. </w:t>
      </w:r>
    </w:p>
    <w:p w:rsidR="009B3217" w:rsidRPr="00C762FF" w:rsidRDefault="009B3217" w:rsidP="009B3217">
      <w:pPr>
        <w:ind w:firstLine="567"/>
        <w:jc w:val="both"/>
      </w:pPr>
      <w:r w:rsidRPr="00C762FF">
        <w:t>Zgodnie z art. 49 ustawy Kodeks postępowania administracyjnego doręczenie uważa się za dokonane po upływie czternastu dni od dnia publicznego ogłoszenia.</w:t>
      </w:r>
    </w:p>
    <w:p w:rsidR="00F94534" w:rsidRPr="009B3217" w:rsidRDefault="009B3217" w:rsidP="009B3217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</w:pPr>
      <w:r w:rsidRPr="00C762FF">
        <w:rPr>
          <w:color w:val="000000"/>
        </w:rPr>
        <w:tab/>
      </w:r>
    </w:p>
    <w:p w:rsidR="00220A0E" w:rsidRDefault="00220A0E" w:rsidP="00103D24">
      <w:pPr>
        <w:ind w:left="567" w:right="543"/>
        <w:jc w:val="both"/>
      </w:pPr>
      <w:r>
        <w:rPr>
          <w:b/>
          <w:i/>
        </w:rPr>
        <w:t xml:space="preserve">Publiczne obwieszczenie nastąpiło w dniu: </w:t>
      </w:r>
      <w:r w:rsidR="00C76851">
        <w:rPr>
          <w:b/>
          <w:i/>
        </w:rPr>
        <w:t>11.05.2023 r.</w:t>
      </w:r>
      <w:bookmarkStart w:id="0" w:name="_GoBack"/>
      <w:bookmarkEnd w:id="0"/>
    </w:p>
    <w:p w:rsidR="00F94534" w:rsidRPr="00976EA7" w:rsidRDefault="00220A0E" w:rsidP="00976EA7">
      <w:pPr>
        <w:ind w:left="567" w:right="543"/>
        <w:jc w:val="both"/>
      </w:pPr>
      <w:r>
        <w:rPr>
          <w:sz w:val="16"/>
          <w:szCs w:val="16"/>
        </w:rPr>
        <w:t xml:space="preserve">                                                                            (datę obwieszczenia wpisuje osoba dokonująca obwieszczenia na postawie art. 49 § 2 k.p.a.)</w:t>
      </w:r>
    </w:p>
    <w:p w:rsidR="00F94534" w:rsidRDefault="00F94534" w:rsidP="003C2CF2">
      <w:pPr>
        <w:pStyle w:val="Tekstpodstawowywcity32"/>
        <w:spacing w:after="0"/>
        <w:ind w:left="0" w:right="543"/>
        <w:jc w:val="both"/>
        <w:rPr>
          <w:b/>
          <w:bCs/>
          <w:sz w:val="24"/>
          <w:szCs w:val="24"/>
        </w:rPr>
      </w:pPr>
    </w:p>
    <w:p w:rsidR="00F33647" w:rsidRPr="003C2CF2" w:rsidRDefault="00220A0E" w:rsidP="003C2CF2">
      <w:pPr>
        <w:pStyle w:val="Tekstpodstawowywcity32"/>
        <w:spacing w:after="0"/>
        <w:ind w:left="0" w:right="543"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Nr rej. ARB.6740.1.</w:t>
      </w:r>
      <w:r w:rsidR="009B3217">
        <w:rPr>
          <w:b/>
          <w:bCs/>
          <w:sz w:val="24"/>
          <w:szCs w:val="24"/>
        </w:rPr>
        <w:t>27.2019.DJ</w:t>
      </w:r>
      <w:r>
        <w:rPr>
          <w:b/>
          <w:bCs/>
          <w:sz w:val="24"/>
          <w:szCs w:val="24"/>
        </w:rPr>
        <w:t xml:space="preserve">.KS                                                        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caps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caps/>
          <w:sz w:val="22"/>
          <w:szCs w:val="22"/>
          <w:lang w:eastAsia="en-US" w:bidi="hi-IN"/>
        </w:rPr>
        <w:t>opatrzone kwalifi</w:t>
      </w:r>
      <w:r w:rsidR="003C2CF2">
        <w:rPr>
          <w:rFonts w:ascii="Calibri" w:eastAsia="Calibri" w:hAnsi="Calibri" w:cs="Mangal"/>
          <w:caps/>
          <w:sz w:val="22"/>
          <w:szCs w:val="22"/>
          <w:lang w:eastAsia="en-US" w:bidi="hi-IN"/>
        </w:rPr>
        <w:t>kowanym podpisem elektronicznym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Z up. Starosty Piaseczyńskiego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i/>
          <w:lang w:eastAsia="en-US" w:bidi="hi-IN"/>
        </w:rPr>
      </w:pPr>
      <w:r w:rsidRPr="00A55708">
        <w:rPr>
          <w:rFonts w:ascii="Calibri" w:eastAsia="Calibri" w:hAnsi="Calibri" w:cs="Mangal"/>
          <w:i/>
          <w:lang w:eastAsia="en-US" w:bidi="hi-IN"/>
        </w:rPr>
        <w:t>mgr inż. Sylwia Moszczyńska-Staś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Naczelnik Wydziału</w:t>
      </w:r>
    </w:p>
    <w:p w:rsidR="002B2A4F" w:rsidRPr="003C2CF2" w:rsidRDefault="00F33647" w:rsidP="003C2CF2">
      <w:pPr>
        <w:tabs>
          <w:tab w:val="left" w:pos="900"/>
        </w:tabs>
        <w:ind w:firstLine="2694"/>
        <w:jc w:val="center"/>
        <w:textAlignment w:val="baseline"/>
        <w:rPr>
          <w:color w:val="000000"/>
          <w:kern w:val="2"/>
          <w:sz w:val="22"/>
          <w:szCs w:val="22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Architektoniczno-Budowlanego</w:t>
      </w:r>
    </w:p>
    <w:p w:rsidR="00F94534" w:rsidRDefault="00F94534" w:rsidP="003C2CF2">
      <w:pPr>
        <w:autoSpaceDN w:val="0"/>
        <w:spacing w:after="140"/>
        <w:jc w:val="both"/>
        <w:textAlignment w:val="baseline"/>
        <w:rPr>
          <w:rFonts w:ascii="Liberation Serif" w:eastAsia="SimSun" w:hAnsi="Liberation Serif" w:cs="Lucida Sans" w:hint="eastAsia"/>
          <w:b/>
          <w:color w:val="000000"/>
          <w:kern w:val="3"/>
          <w:sz w:val="18"/>
          <w:szCs w:val="18"/>
          <w:lang w:bidi="hi-IN"/>
        </w:rPr>
      </w:pPr>
    </w:p>
    <w:p w:rsidR="008E4365" w:rsidRPr="00F33647" w:rsidRDefault="00F33647" w:rsidP="003C2CF2">
      <w:pPr>
        <w:autoSpaceDN w:val="0"/>
        <w:spacing w:after="140"/>
        <w:jc w:val="both"/>
        <w:textAlignment w:val="baseline"/>
        <w:rPr>
          <w:rFonts w:ascii="Liberation Serif" w:eastAsia="SimSun" w:hAnsi="Liberation Serif" w:cs="Lucida Sans" w:hint="eastAsia"/>
          <w:b/>
          <w:color w:val="000000"/>
          <w:kern w:val="3"/>
          <w:lang w:bidi="hi-IN"/>
        </w:rPr>
      </w:pPr>
      <w:r w:rsidRPr="00A55708"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  <w:t>Wydruk dokumentu, stanowi dowód tego co zostało stwierdzone w piśmie, zgodnie z art. 39</w:t>
      </w:r>
      <w:r w:rsidRPr="00A55708">
        <w:rPr>
          <w:rFonts w:ascii="Liberation Serif" w:eastAsia="SimSun" w:hAnsi="Liberation Serif" w:cs="Lucida Sans"/>
          <w:b/>
          <w:color w:val="000000"/>
          <w:kern w:val="3"/>
          <w:position w:val="8"/>
          <w:sz w:val="18"/>
          <w:szCs w:val="18"/>
          <w:lang w:bidi="hi-IN"/>
        </w:rPr>
        <w:t>3</w:t>
      </w:r>
      <w:r w:rsidRPr="00A55708"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  <w:t xml:space="preserve"> k.p.a. Został on wytworzony za pomocą systemu teleinformatycznego i podpisany kwalifikowanym podpisem elektronicznym</w:t>
      </w:r>
      <w:r w:rsidRPr="00BB7627">
        <w:rPr>
          <w:rFonts w:ascii="Liberation Serif" w:eastAsia="SimSun" w:hAnsi="Liberation Serif" w:cs="Lucida Sans"/>
          <w:b/>
          <w:color w:val="000000"/>
          <w:kern w:val="3"/>
          <w:lang w:bidi="hi-IN"/>
        </w:rPr>
        <w:t>.</w:t>
      </w:r>
    </w:p>
    <w:sectPr w:rsidR="008E4365" w:rsidRPr="00F33647" w:rsidSect="00F62D3C">
      <w:footerReference w:type="default" r:id="rId8"/>
      <w:footerReference w:type="first" r:id="rId9"/>
      <w:type w:val="continuous"/>
      <w:pgSz w:w="11906" w:h="16838"/>
      <w:pgMar w:top="568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CEC" w:rsidRDefault="00AB0CEC">
      <w:r>
        <w:separator/>
      </w:r>
    </w:p>
  </w:endnote>
  <w:endnote w:type="continuationSeparator" w:id="0">
    <w:p w:rsidR="00AB0CEC" w:rsidRDefault="00AB0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>
    <w:pPr>
      <w:pStyle w:val="Stopka"/>
    </w:pPr>
  </w:p>
  <w:p w:rsidR="00220A0E" w:rsidRDefault="00220A0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CEC" w:rsidRDefault="00AB0CEC">
      <w:r>
        <w:separator/>
      </w:r>
    </w:p>
  </w:footnote>
  <w:footnote w:type="continuationSeparator" w:id="0">
    <w:p w:rsidR="00AB0CEC" w:rsidRDefault="00AB0C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8DE3F3E"/>
    <w:multiLevelType w:val="multilevel"/>
    <w:tmpl w:val="FC5011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26606FFC"/>
    <w:multiLevelType w:val="multilevel"/>
    <w:tmpl w:val="AA609280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>
    <w:nsid w:val="38D5109E"/>
    <w:multiLevelType w:val="multilevel"/>
    <w:tmpl w:val="789095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01A2B"/>
    <w:rsid w:val="0003429D"/>
    <w:rsid w:val="000406C9"/>
    <w:rsid w:val="00086C43"/>
    <w:rsid w:val="00087A6A"/>
    <w:rsid w:val="000B07A2"/>
    <w:rsid w:val="000B56AA"/>
    <w:rsid w:val="00103D24"/>
    <w:rsid w:val="001579C1"/>
    <w:rsid w:val="00166F35"/>
    <w:rsid w:val="001B1C71"/>
    <w:rsid w:val="00220A0E"/>
    <w:rsid w:val="002362C4"/>
    <w:rsid w:val="00284898"/>
    <w:rsid w:val="00295E85"/>
    <w:rsid w:val="002A7E7B"/>
    <w:rsid w:val="002B2A4F"/>
    <w:rsid w:val="002C0994"/>
    <w:rsid w:val="002E7D48"/>
    <w:rsid w:val="00365A2E"/>
    <w:rsid w:val="003676E1"/>
    <w:rsid w:val="003C2CF2"/>
    <w:rsid w:val="003C778C"/>
    <w:rsid w:val="004E3DC5"/>
    <w:rsid w:val="004F4A02"/>
    <w:rsid w:val="0054133E"/>
    <w:rsid w:val="00561FC4"/>
    <w:rsid w:val="0059608E"/>
    <w:rsid w:val="005B3B54"/>
    <w:rsid w:val="00625898"/>
    <w:rsid w:val="00643897"/>
    <w:rsid w:val="00674A03"/>
    <w:rsid w:val="007E542B"/>
    <w:rsid w:val="007F29C0"/>
    <w:rsid w:val="00861039"/>
    <w:rsid w:val="0087735C"/>
    <w:rsid w:val="008862D8"/>
    <w:rsid w:val="008C25F8"/>
    <w:rsid w:val="008E4365"/>
    <w:rsid w:val="009211E7"/>
    <w:rsid w:val="00973F8C"/>
    <w:rsid w:val="00976EA7"/>
    <w:rsid w:val="00993157"/>
    <w:rsid w:val="009B0570"/>
    <w:rsid w:val="009B3217"/>
    <w:rsid w:val="00A05BDA"/>
    <w:rsid w:val="00A233EC"/>
    <w:rsid w:val="00A37D9D"/>
    <w:rsid w:val="00A40556"/>
    <w:rsid w:val="00A47DFB"/>
    <w:rsid w:val="00A5065A"/>
    <w:rsid w:val="00A6419A"/>
    <w:rsid w:val="00AB0CEC"/>
    <w:rsid w:val="00AC74F4"/>
    <w:rsid w:val="00AE4B58"/>
    <w:rsid w:val="00AF6EE6"/>
    <w:rsid w:val="00B007E8"/>
    <w:rsid w:val="00B1630C"/>
    <w:rsid w:val="00BC07C5"/>
    <w:rsid w:val="00C2048B"/>
    <w:rsid w:val="00C450C0"/>
    <w:rsid w:val="00C76851"/>
    <w:rsid w:val="00CC0698"/>
    <w:rsid w:val="00CC10A4"/>
    <w:rsid w:val="00D1699C"/>
    <w:rsid w:val="00D33545"/>
    <w:rsid w:val="00D75C95"/>
    <w:rsid w:val="00E712DB"/>
    <w:rsid w:val="00EB0B2A"/>
    <w:rsid w:val="00EC1F81"/>
    <w:rsid w:val="00F33647"/>
    <w:rsid w:val="00F62D3C"/>
    <w:rsid w:val="00F94534"/>
    <w:rsid w:val="00FB2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numbering" w:customStyle="1" w:styleId="WW8Num2">
    <w:name w:val="WW8Num2"/>
    <w:basedOn w:val="Bezlisty"/>
    <w:rsid w:val="00F62D3C"/>
    <w:pPr>
      <w:numPr>
        <w:numId w:val="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numbering" w:customStyle="1" w:styleId="WW8Num2">
    <w:name w:val="WW8Num2"/>
    <w:basedOn w:val="Bezlisty"/>
    <w:rsid w:val="00F62D3C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6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481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3</cp:revision>
  <cp:lastPrinted>2022-01-26T06:40:00Z</cp:lastPrinted>
  <dcterms:created xsi:type="dcterms:W3CDTF">2023-05-11T08:21:00Z</dcterms:created>
  <dcterms:modified xsi:type="dcterms:W3CDTF">2023-05-11T08:32:00Z</dcterms:modified>
</cp:coreProperties>
</file>