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42B" w:rsidRPr="007D742B" w:rsidRDefault="007D742B" w:rsidP="007D742B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7D742B">
        <w:rPr>
          <w:b/>
          <w:bCs/>
          <w:sz w:val="32"/>
          <w:szCs w:val="32"/>
        </w:rPr>
        <w:t>OBWIESZCZENIE STAROSTY PIASECZYŃSKIEGO</w:t>
      </w:r>
    </w:p>
    <w:p w:rsidR="007D742B" w:rsidRPr="007D742B" w:rsidRDefault="007D742B" w:rsidP="007D742B">
      <w:pPr>
        <w:tabs>
          <w:tab w:val="left" w:pos="4095"/>
        </w:tabs>
        <w:spacing w:line="0" w:lineRule="atLeast"/>
        <w:rPr>
          <w:b/>
          <w:bCs/>
        </w:rPr>
      </w:pPr>
    </w:p>
    <w:p w:rsidR="007D742B" w:rsidRPr="007D742B" w:rsidRDefault="007D742B" w:rsidP="007D742B">
      <w:pPr>
        <w:spacing w:line="0" w:lineRule="atLeast"/>
        <w:ind w:firstLine="709"/>
        <w:jc w:val="both"/>
      </w:pPr>
      <w:r w:rsidRPr="007D742B">
        <w:rPr>
          <w:b/>
        </w:rPr>
        <w:t>Zgodnie z art. 49a</w:t>
      </w:r>
      <w:r w:rsidRPr="007D742B">
        <w:t xml:space="preserve"> ustawy z dnia 14 czerwca 1960 r. Kodeks postępowania administracyjnego (tj. </w:t>
      </w:r>
      <w:r w:rsidRPr="007D742B">
        <w:rPr>
          <w:color w:val="33332F"/>
          <w:lang w:eastAsia="pl-PL"/>
        </w:rPr>
        <w:t xml:space="preserve">Dz. </w:t>
      </w:r>
      <w:r w:rsidRPr="007D742B">
        <w:rPr>
          <w:color w:val="000000"/>
          <w:lang w:eastAsia="pl-PL"/>
        </w:rPr>
        <w:t>U. z 2023 r., poz. 775 ze zm.), czytaj dalej k.p.a.,</w:t>
      </w:r>
      <w:r w:rsidRPr="007D742B">
        <w:t xml:space="preserve"> zawiadamia </w:t>
      </w:r>
      <w:r w:rsidRPr="007D742B">
        <w:br/>
        <w:t xml:space="preserve">się o wydaniu w dniu 22 czerwca 2023 r. postanowienia Starosty Piaseczyńskiego, </w:t>
      </w:r>
      <w:r w:rsidRPr="007D742B">
        <w:br/>
        <w:t xml:space="preserve">na postawie art. 35 ust. 3 i art. 82 ust. 2 ustawy z dnia 7 lipca 1994 r. Prawo budowlane </w:t>
      </w:r>
      <w:r w:rsidRPr="007D742B">
        <w:br/>
        <w:t xml:space="preserve">(tj. Dz. U. z 2023 r., poz. 682 ze zm.), czytaj dalej ustawy – Prawo budowlane </w:t>
      </w:r>
      <w:r w:rsidRPr="007D742B">
        <w:br/>
        <w:t>oraz na podstawie art. 123 ustawy k.p.a., dotyczącego usunięcia nieprawidłowości i braków, w trzech egzemplarzach projektu zagospodarowania terenu i projektu architektoniczno-budowlanego w sprawie wniosku o wydanie zezwoleniu na realizację inwestycji drogowej z dnia 10 marca 2023 r., który został ostatecznie uzupełniony w dniu 3 kwietnia 2023 r.</w:t>
      </w:r>
    </w:p>
    <w:p w:rsidR="007D742B" w:rsidRPr="007D742B" w:rsidRDefault="007D742B" w:rsidP="007D742B">
      <w:pPr>
        <w:spacing w:line="0" w:lineRule="atLeast"/>
        <w:ind w:firstLine="709"/>
        <w:jc w:val="both"/>
      </w:pPr>
    </w:p>
    <w:p w:rsidR="007D742B" w:rsidRPr="007D742B" w:rsidRDefault="007D742B" w:rsidP="007D742B">
      <w:pPr>
        <w:pStyle w:val="Standard"/>
        <w:spacing w:line="0" w:lineRule="atLeast"/>
        <w:ind w:left="1400" w:hanging="1400"/>
      </w:pPr>
      <w:r w:rsidRPr="007D742B">
        <w:rPr>
          <w:b/>
        </w:rPr>
        <w:t xml:space="preserve">inwestor:     </w:t>
      </w:r>
      <w:r w:rsidRPr="007D742B">
        <w:t>Wójt Gminy Lesznowola</w:t>
      </w:r>
    </w:p>
    <w:p w:rsidR="007D742B" w:rsidRPr="007D742B" w:rsidRDefault="007D742B" w:rsidP="007D742B">
      <w:pPr>
        <w:pStyle w:val="Standard"/>
        <w:spacing w:line="0" w:lineRule="atLeast"/>
        <w:ind w:left="1400" w:hanging="1400"/>
      </w:pPr>
      <w:r w:rsidRPr="007D742B">
        <w:t xml:space="preserve">                      ul. Gminna 60, 05-506 Lesznowola </w:t>
      </w:r>
    </w:p>
    <w:p w:rsidR="007D742B" w:rsidRPr="007D742B" w:rsidRDefault="007D742B" w:rsidP="007D742B">
      <w:pPr>
        <w:spacing w:line="0" w:lineRule="atLeast"/>
        <w:jc w:val="both"/>
        <w:rPr>
          <w:color w:val="000000"/>
        </w:rPr>
      </w:pPr>
    </w:p>
    <w:p w:rsidR="007D742B" w:rsidRPr="007D742B" w:rsidRDefault="007D742B" w:rsidP="007D742B">
      <w:pPr>
        <w:spacing w:line="0" w:lineRule="atLeast"/>
        <w:ind w:left="1253" w:hanging="1253"/>
        <w:jc w:val="both"/>
        <w:textAlignment w:val="baseline"/>
      </w:pPr>
      <w:r w:rsidRPr="007D742B">
        <w:rPr>
          <w:b/>
          <w:bCs/>
          <w:color w:val="000000"/>
        </w:rPr>
        <w:t>inwestycja:</w:t>
      </w:r>
      <w:r w:rsidRPr="007D742B">
        <w:rPr>
          <w:color w:val="000000"/>
        </w:rPr>
        <w:t xml:space="preserve"> </w:t>
      </w:r>
      <w:bookmarkStart w:id="0" w:name="_GoBack"/>
      <w:r w:rsidRPr="007D742B">
        <w:rPr>
          <w:color w:val="000000"/>
        </w:rPr>
        <w:t>budowa drogi gminnej oznaczonej w miejscowym planie zagospodarowania przestrzennego jako 20KDL i 1KDD w miejscowości Łazy gmina Lesznowola</w:t>
      </w:r>
      <w:bookmarkEnd w:id="0"/>
    </w:p>
    <w:p w:rsidR="007D742B" w:rsidRPr="007D742B" w:rsidRDefault="007D742B" w:rsidP="007D742B">
      <w:pPr>
        <w:spacing w:line="0" w:lineRule="atLeast"/>
        <w:ind w:left="1260" w:hanging="1260"/>
        <w:jc w:val="both"/>
      </w:pPr>
      <w:r w:rsidRPr="007D742B">
        <w:t xml:space="preserve">          </w:t>
      </w:r>
      <w:r w:rsidRPr="007D742B">
        <w:tab/>
      </w:r>
    </w:p>
    <w:p w:rsidR="007D742B" w:rsidRPr="007D742B" w:rsidRDefault="007D742B" w:rsidP="007D742B">
      <w:pPr>
        <w:spacing w:line="0" w:lineRule="atLeast"/>
        <w:ind w:left="1260" w:hanging="1260"/>
        <w:jc w:val="both"/>
      </w:pPr>
      <w:r w:rsidRPr="007D742B">
        <w:rPr>
          <w:b/>
        </w:rPr>
        <w:t xml:space="preserve">Działki przeznaczone pod realizację inwestycji drogowej: </w:t>
      </w:r>
    </w:p>
    <w:p w:rsidR="007D742B" w:rsidRPr="007D742B" w:rsidRDefault="007D742B" w:rsidP="007D742B">
      <w:pPr>
        <w:spacing w:line="0" w:lineRule="atLeast"/>
        <w:ind w:left="1260" w:hanging="1260"/>
        <w:jc w:val="both"/>
      </w:pPr>
      <w:r w:rsidRPr="007D742B">
        <w:rPr>
          <w:b/>
        </w:rPr>
        <w:t>w liniach rozgraniczających projektowanej drogi:</w:t>
      </w:r>
    </w:p>
    <w:p w:rsidR="007D742B" w:rsidRPr="007D742B" w:rsidRDefault="007D742B" w:rsidP="007D742B">
      <w:pPr>
        <w:spacing w:line="0" w:lineRule="atLeast"/>
        <w:jc w:val="both"/>
      </w:pPr>
      <w:bookmarkStart w:id="1" w:name="_Hlk492369562"/>
      <w:r w:rsidRPr="007D742B">
        <w:t>drukiem wytłuszczonym – pod przejęcie przez Gminę Lesznowola, w nawiasach podano nr działki po podziale (po średniku działki po podziale poza inwestycją pozostające przy aktualnym właścicielu), oznaczone wg katastru nieruchomości numerami:</w:t>
      </w:r>
    </w:p>
    <w:p w:rsidR="007D742B" w:rsidRPr="007D742B" w:rsidRDefault="007D742B" w:rsidP="007D742B">
      <w:pPr>
        <w:spacing w:line="0" w:lineRule="atLeast"/>
        <w:jc w:val="both"/>
      </w:pPr>
      <w:r w:rsidRPr="007D742B">
        <w:t>jednostka ewidencyjna 141803_2 Lesznowola, obręb 0013 Łazy:</w:t>
      </w:r>
    </w:p>
    <w:bookmarkEnd w:id="1"/>
    <w:p w:rsidR="007D742B" w:rsidRPr="007D742B" w:rsidRDefault="007D742B" w:rsidP="007D742B">
      <w:pPr>
        <w:spacing w:line="0" w:lineRule="atLeast"/>
        <w:jc w:val="both"/>
      </w:pPr>
      <w:r w:rsidRPr="007D742B">
        <w:t>162/5, 182/8, 191 (</w:t>
      </w:r>
      <w:r w:rsidRPr="007D742B">
        <w:rPr>
          <w:b/>
        </w:rPr>
        <w:t>191/1</w:t>
      </w:r>
      <w:r w:rsidRPr="007D742B">
        <w:t>; 191/2), 190 (</w:t>
      </w:r>
      <w:r w:rsidRPr="007D742B">
        <w:rPr>
          <w:b/>
        </w:rPr>
        <w:t>190/1</w:t>
      </w:r>
      <w:r w:rsidRPr="007D742B">
        <w:t>; 190/2), 188/1 (</w:t>
      </w:r>
      <w:r w:rsidRPr="007D742B">
        <w:rPr>
          <w:b/>
        </w:rPr>
        <w:t>188/5</w:t>
      </w:r>
      <w:r w:rsidRPr="007D742B">
        <w:t>; 188/6), 187/6 (</w:t>
      </w:r>
      <w:r w:rsidRPr="007D742B">
        <w:rPr>
          <w:b/>
        </w:rPr>
        <w:t>187/9</w:t>
      </w:r>
      <w:r w:rsidRPr="007D742B">
        <w:t>; 187/10), 184 (</w:t>
      </w:r>
      <w:r w:rsidRPr="007D742B">
        <w:rPr>
          <w:b/>
        </w:rPr>
        <w:t>184/1</w:t>
      </w:r>
      <w:r w:rsidRPr="007D742B">
        <w:t>; 184/2), 183 (</w:t>
      </w:r>
      <w:r w:rsidRPr="007D742B">
        <w:rPr>
          <w:b/>
        </w:rPr>
        <w:t>183/1</w:t>
      </w:r>
      <w:r w:rsidRPr="007D742B">
        <w:t>; 183/2), 181 (</w:t>
      </w:r>
      <w:r w:rsidRPr="007D742B">
        <w:rPr>
          <w:b/>
        </w:rPr>
        <w:t>181/1</w:t>
      </w:r>
      <w:r w:rsidRPr="007D742B">
        <w:t>; 181/2), 180 (</w:t>
      </w:r>
      <w:r w:rsidRPr="007D742B">
        <w:rPr>
          <w:b/>
        </w:rPr>
        <w:t>180/1</w:t>
      </w:r>
      <w:r w:rsidRPr="007D742B">
        <w:t>; 180/2), 179 (</w:t>
      </w:r>
      <w:r w:rsidRPr="007D742B">
        <w:rPr>
          <w:b/>
        </w:rPr>
        <w:t>179/1</w:t>
      </w:r>
      <w:r w:rsidRPr="007D742B">
        <w:t>; 179/2), 178 (</w:t>
      </w:r>
      <w:r w:rsidRPr="007D742B">
        <w:rPr>
          <w:b/>
        </w:rPr>
        <w:t>178/11</w:t>
      </w:r>
      <w:r w:rsidRPr="007D742B">
        <w:t>; 178/12), 176/2 (</w:t>
      </w:r>
      <w:r w:rsidRPr="007D742B">
        <w:rPr>
          <w:b/>
        </w:rPr>
        <w:t>176/32</w:t>
      </w:r>
      <w:r w:rsidRPr="007D742B">
        <w:t>; 176/33), 154/30 (</w:t>
      </w:r>
      <w:r w:rsidRPr="007D742B">
        <w:rPr>
          <w:b/>
        </w:rPr>
        <w:t>154/49</w:t>
      </w:r>
      <w:r w:rsidRPr="007D742B">
        <w:t>; 154/50), 160   (</w:t>
      </w:r>
      <w:r w:rsidRPr="007D742B">
        <w:rPr>
          <w:b/>
        </w:rPr>
        <w:t>160/1</w:t>
      </w:r>
      <w:r w:rsidRPr="007D742B">
        <w:t>; 160/2), 161 (</w:t>
      </w:r>
      <w:r w:rsidRPr="007D742B">
        <w:rPr>
          <w:b/>
        </w:rPr>
        <w:t>161/1</w:t>
      </w:r>
      <w:r w:rsidRPr="007D742B">
        <w:t xml:space="preserve">; 161/2) </w:t>
      </w:r>
    </w:p>
    <w:p w:rsidR="007D742B" w:rsidRPr="007D742B" w:rsidRDefault="007D742B" w:rsidP="007D742B">
      <w:pPr>
        <w:spacing w:line="0" w:lineRule="atLeast"/>
        <w:jc w:val="both"/>
        <w:rPr>
          <w:b/>
        </w:rPr>
      </w:pPr>
    </w:p>
    <w:p w:rsidR="007D742B" w:rsidRPr="007D742B" w:rsidRDefault="007D742B" w:rsidP="007D742B">
      <w:pPr>
        <w:spacing w:line="0" w:lineRule="atLeast"/>
        <w:jc w:val="both"/>
      </w:pPr>
      <w:r w:rsidRPr="007D742B">
        <w:rPr>
          <w:b/>
        </w:rPr>
        <w:t>poza liniami rozgraniczającymi projektowanej drogi:</w:t>
      </w:r>
    </w:p>
    <w:p w:rsidR="007D742B" w:rsidRPr="007D742B" w:rsidRDefault="007D742B" w:rsidP="007D742B">
      <w:pPr>
        <w:spacing w:line="0" w:lineRule="atLeast"/>
        <w:jc w:val="both"/>
      </w:pPr>
      <w:r w:rsidRPr="007D742B">
        <w:t>(w nawiasach podano nr działki po podziale)</w:t>
      </w:r>
    </w:p>
    <w:p w:rsidR="007D742B" w:rsidRPr="007D742B" w:rsidRDefault="007D742B" w:rsidP="007D742B">
      <w:pPr>
        <w:spacing w:line="0" w:lineRule="atLeast"/>
        <w:jc w:val="both"/>
      </w:pPr>
      <w:r w:rsidRPr="007D742B">
        <w:t>działki, na których planowane jest wykonanie robót związanych z przebudową rowu melioracyjnego, przepustu oraz budową sieci teletechnicznej</w:t>
      </w:r>
    </w:p>
    <w:p w:rsidR="007D742B" w:rsidRPr="007D742B" w:rsidRDefault="007D742B" w:rsidP="007D742B">
      <w:pPr>
        <w:spacing w:line="0" w:lineRule="atLeast"/>
        <w:jc w:val="both"/>
      </w:pPr>
      <w:r w:rsidRPr="007D742B">
        <w:t>jednostka ewidencyjna 141803_2 Lesznowola, obręb 0013 Łazy:</w:t>
      </w:r>
    </w:p>
    <w:p w:rsidR="007D742B" w:rsidRPr="007D742B" w:rsidRDefault="007D742B" w:rsidP="007D742B">
      <w:pPr>
        <w:spacing w:line="0" w:lineRule="atLeast"/>
        <w:jc w:val="both"/>
      </w:pPr>
      <w:r w:rsidRPr="007D742B">
        <w:t>160 (160/2), 159/3, 158/11, 157/15, 157/18, 157/17, 154/12, 154/13, 154/27, 154/28, 154/29</w:t>
      </w:r>
    </w:p>
    <w:p w:rsidR="007D742B" w:rsidRPr="007D742B" w:rsidRDefault="007D742B" w:rsidP="007D742B">
      <w:pPr>
        <w:spacing w:line="0" w:lineRule="atLeast"/>
        <w:ind w:firstLine="709"/>
        <w:jc w:val="both"/>
      </w:pPr>
    </w:p>
    <w:p w:rsidR="007D742B" w:rsidRPr="007D742B" w:rsidRDefault="007D742B" w:rsidP="007D742B">
      <w:pPr>
        <w:spacing w:line="0" w:lineRule="atLeast"/>
        <w:ind w:firstLine="709"/>
        <w:jc w:val="both"/>
      </w:pPr>
      <w:r w:rsidRPr="007D742B">
        <w:t xml:space="preserve">Z treścią postanowienia z dnia 22 czerwca 2023 r. Starosty Piaseczyńskiego </w:t>
      </w:r>
      <w:r w:rsidRPr="007D742B">
        <w:br/>
        <w:t xml:space="preserve">oraz załączonymi do niej materiałami można zapoznać się w Starostwie </w:t>
      </w:r>
      <w:r w:rsidRPr="007D742B">
        <w:br/>
        <w:t xml:space="preserve">Powiatowym w Piasecznie przy ul. </w:t>
      </w:r>
      <w:proofErr w:type="spellStart"/>
      <w:r w:rsidRPr="007D742B">
        <w:t>Chyliczkowskiej</w:t>
      </w:r>
      <w:proofErr w:type="spellEnd"/>
      <w:r w:rsidRPr="007D742B">
        <w:t xml:space="preserve"> 14, w kancelarii Wydziału Architektoniczno-Budowlanego w sali obsługi Interesanta, od pn. do pt. w godzinach 8-16.</w:t>
      </w:r>
    </w:p>
    <w:p w:rsidR="007D742B" w:rsidRPr="007D742B" w:rsidRDefault="007D742B" w:rsidP="007D742B">
      <w:pPr>
        <w:spacing w:line="0" w:lineRule="atLeast"/>
        <w:ind w:firstLine="709"/>
        <w:jc w:val="both"/>
      </w:pPr>
      <w:r w:rsidRPr="007D742B">
        <w:t xml:space="preserve">Zgodnie z art. 49 k.p.a. doręczenie uważa się za dokonane po upływie czternastu dni od dnia publicznego ogłoszenia.  </w:t>
      </w:r>
    </w:p>
    <w:p w:rsidR="007D742B" w:rsidRPr="007D742B" w:rsidRDefault="007D742B" w:rsidP="007D742B">
      <w:pPr>
        <w:spacing w:line="0" w:lineRule="atLeast"/>
        <w:jc w:val="both"/>
      </w:pPr>
    </w:p>
    <w:p w:rsidR="007D742B" w:rsidRPr="007D742B" w:rsidRDefault="007D742B" w:rsidP="007D742B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 w:rsidRPr="007D742B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7D742B"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7D742B" w:rsidRPr="007D742B" w:rsidRDefault="007D742B" w:rsidP="007D742B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7D742B" w:rsidRPr="007D742B" w:rsidRDefault="007D742B" w:rsidP="007D742B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7D742B" w:rsidRPr="007D742B" w:rsidRDefault="007D742B" w:rsidP="007D742B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7D742B">
        <w:rPr>
          <w:b/>
        </w:rPr>
        <w:lastRenderedPageBreak/>
        <w:t>Nr rej. ARB.6740.1.13.2023.KSt</w:t>
      </w:r>
    </w:p>
    <w:p w:rsidR="007D742B" w:rsidRPr="007D742B" w:rsidRDefault="007D742B" w:rsidP="007D742B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7D742B" w:rsidRPr="007D742B" w:rsidRDefault="007D742B" w:rsidP="007D742B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7D742B">
        <w:rPr>
          <w:b/>
          <w:bCs/>
          <w:kern w:val="3"/>
        </w:rPr>
        <w:t>Publiczne obwieszczenie nastąpiło w dniu:</w:t>
      </w:r>
      <w:r w:rsidRPr="007D742B">
        <w:rPr>
          <w:kern w:val="3"/>
        </w:rPr>
        <w:t xml:space="preserve"> </w:t>
      </w:r>
      <w:r w:rsidR="00D7721D">
        <w:rPr>
          <w:kern w:val="3"/>
        </w:rPr>
        <w:t>03.07.2023 r.</w:t>
      </w:r>
    </w:p>
    <w:p w:rsidR="007D742B" w:rsidRPr="007D742B" w:rsidRDefault="007D742B" w:rsidP="007D742B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  <w:sz w:val="20"/>
          <w:szCs w:val="20"/>
        </w:rPr>
        <w:t xml:space="preserve">  (datę obwieszczenia wpisuje osoba dokonująca</w:t>
      </w:r>
    </w:p>
    <w:p w:rsidR="007D742B" w:rsidRPr="007D742B" w:rsidRDefault="007D742B" w:rsidP="007D742B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7D742B" w:rsidRPr="007D742B" w:rsidRDefault="007D742B" w:rsidP="007D742B">
      <w:pPr>
        <w:spacing w:line="0" w:lineRule="atLeast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F1F38" w:rsidTr="001F1F38">
        <w:tc>
          <w:tcPr>
            <w:tcW w:w="4606" w:type="dxa"/>
          </w:tcPr>
          <w:p w:rsidR="001F1F38" w:rsidRDefault="001F1F38" w:rsidP="007D742B">
            <w:pPr>
              <w:spacing w:line="0" w:lineRule="atLeast"/>
            </w:pPr>
          </w:p>
        </w:tc>
        <w:tc>
          <w:tcPr>
            <w:tcW w:w="4606" w:type="dxa"/>
          </w:tcPr>
          <w:p w:rsidR="001F1F38" w:rsidRPr="00C5624E" w:rsidRDefault="001F1F38" w:rsidP="001F1F38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1F1F38" w:rsidRPr="00C5624E" w:rsidRDefault="001F1F38" w:rsidP="001F1F38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1F1F38" w:rsidRPr="00C5624E" w:rsidRDefault="001F1F38" w:rsidP="001F1F38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1F1F38" w:rsidRPr="00C5624E" w:rsidRDefault="001F1F38" w:rsidP="001F1F38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1F1F38" w:rsidRDefault="001F1F38" w:rsidP="001F1F38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3F4B0D" w:rsidRDefault="003F4B0D" w:rsidP="007D742B">
      <w:pPr>
        <w:spacing w:line="0" w:lineRule="atLeast"/>
      </w:pPr>
    </w:p>
    <w:p w:rsidR="001F1F38" w:rsidRPr="00C5624E" w:rsidRDefault="001F1F38" w:rsidP="001F1F38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1F1F38" w:rsidRPr="007D742B" w:rsidRDefault="001F1F38" w:rsidP="007D742B">
      <w:pPr>
        <w:spacing w:line="0" w:lineRule="atLeast"/>
      </w:pPr>
    </w:p>
    <w:sectPr w:rsidR="001F1F38" w:rsidRPr="007D742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DD7" w:rsidRDefault="00BC0DD7" w:rsidP="007D742B">
      <w:r>
        <w:separator/>
      </w:r>
    </w:p>
  </w:endnote>
  <w:endnote w:type="continuationSeparator" w:id="0">
    <w:p w:rsidR="00BC0DD7" w:rsidRDefault="00BC0DD7" w:rsidP="007D7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7D742B">
    <w:pPr>
      <w:pStyle w:val="Stopka"/>
    </w:pPr>
    <w:r>
      <w:t>___________________________________________________________________________</w:t>
    </w:r>
  </w:p>
  <w:p w:rsidR="003B366A" w:rsidRDefault="007D742B">
    <w:pPr>
      <w:pStyle w:val="Stopka"/>
    </w:pPr>
    <w:r>
      <w:t xml:space="preserve">ARB.6740.1.13.2023.KSt </w:t>
    </w:r>
    <w:r>
      <w:tab/>
    </w:r>
    <w:r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7721D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DD7" w:rsidRDefault="00BC0DD7" w:rsidP="007D742B">
      <w:r>
        <w:separator/>
      </w:r>
    </w:p>
  </w:footnote>
  <w:footnote w:type="continuationSeparator" w:id="0">
    <w:p w:rsidR="00BC0DD7" w:rsidRDefault="00BC0DD7" w:rsidP="007D74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42B"/>
    <w:rsid w:val="00130AC9"/>
    <w:rsid w:val="001F1F38"/>
    <w:rsid w:val="003F4B0D"/>
    <w:rsid w:val="007D742B"/>
    <w:rsid w:val="00BC0DD7"/>
    <w:rsid w:val="00D7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4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7D742B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7D74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D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D74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42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D74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42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4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7D742B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7D74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D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D74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42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D74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42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517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2023-06-29T06:25:00Z</dcterms:created>
  <dcterms:modified xsi:type="dcterms:W3CDTF">2023-07-03T13:05:00Z</dcterms:modified>
</cp:coreProperties>
</file>