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8A4" w:rsidRPr="008758A4" w:rsidRDefault="008758A4" w:rsidP="008758A4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8758A4">
        <w:rPr>
          <w:b/>
          <w:bCs/>
          <w:sz w:val="32"/>
          <w:szCs w:val="32"/>
        </w:rPr>
        <w:t>OBWIESZCZENIE STAROSTY PIASECZYŃSKIEGO</w:t>
      </w:r>
    </w:p>
    <w:p w:rsidR="008758A4" w:rsidRPr="008758A4" w:rsidRDefault="008758A4" w:rsidP="008758A4">
      <w:pPr>
        <w:tabs>
          <w:tab w:val="left" w:pos="4095"/>
        </w:tabs>
        <w:spacing w:line="0" w:lineRule="atLeast"/>
        <w:rPr>
          <w:b/>
          <w:bCs/>
        </w:rPr>
      </w:pPr>
    </w:p>
    <w:p w:rsidR="008758A4" w:rsidRPr="008758A4" w:rsidRDefault="008758A4" w:rsidP="008758A4">
      <w:pPr>
        <w:tabs>
          <w:tab w:val="left" w:pos="1134"/>
        </w:tabs>
        <w:spacing w:line="0" w:lineRule="atLeast"/>
        <w:ind w:firstLine="708"/>
        <w:jc w:val="both"/>
        <w:rPr>
          <w:color w:val="000000"/>
          <w:kern w:val="3"/>
        </w:rPr>
      </w:pPr>
      <w:r w:rsidRPr="008758A4">
        <w:t>Na podstawie art. 11f ust. 3 i 4 ustawy z dnia 10 kwietnia 2003 r. o szczególnych zasadach przygotowania i realizacji inwestycji w zakresie dróg publicznych (</w:t>
      </w:r>
      <w:proofErr w:type="spellStart"/>
      <w:r w:rsidRPr="008758A4">
        <w:t>t.j</w:t>
      </w:r>
      <w:proofErr w:type="spellEnd"/>
      <w:r w:rsidRPr="008758A4">
        <w:t xml:space="preserve">. Dz. U. z 2022 r., poz. 176 ze zm.) zawiadamiam, że w dniu 17 sierpnia 2023 r. na wniosek Wójta Gminy Lesznowola, została wydana </w:t>
      </w:r>
      <w:r w:rsidRPr="008758A4">
        <w:rPr>
          <w:u w:val="single"/>
        </w:rPr>
        <w:t xml:space="preserve">decyzja Starosty Piaseczyńskiego nr </w:t>
      </w:r>
      <w:r w:rsidRPr="008758A4">
        <w:rPr>
          <w:b/>
          <w:u w:val="single"/>
        </w:rPr>
        <w:t>44/2023</w:t>
      </w:r>
      <w:r w:rsidRPr="008758A4">
        <w:rPr>
          <w:u w:val="single"/>
        </w:rPr>
        <w:t xml:space="preserve"> (nr rej. ARB.6740.1.13.2023.KSt)</w:t>
      </w:r>
      <w:r w:rsidRPr="008758A4">
        <w:t xml:space="preserve">, </w:t>
      </w:r>
      <w:bookmarkStart w:id="0" w:name="_GoBack"/>
      <w:r w:rsidRPr="008758A4">
        <w:t xml:space="preserve">odmawiająca udzielenia zezwolenia na realizację inwestycji drogowej polegającej na: budowie </w:t>
      </w:r>
      <w:r w:rsidRPr="008758A4">
        <w:rPr>
          <w:color w:val="000000"/>
          <w:kern w:val="3"/>
        </w:rPr>
        <w:t>drogi gminnej oznaczonej w miejscowym planie zagospodarowania przestrzennego jako 20KDL i 1KDD w miejscowości Łazy gmina Lesznowola</w:t>
      </w:r>
      <w:bookmarkEnd w:id="0"/>
    </w:p>
    <w:p w:rsidR="008758A4" w:rsidRPr="008758A4" w:rsidRDefault="008758A4" w:rsidP="008758A4">
      <w:pPr>
        <w:tabs>
          <w:tab w:val="left" w:pos="1134"/>
        </w:tabs>
        <w:spacing w:line="0" w:lineRule="atLeast"/>
        <w:ind w:firstLine="708"/>
        <w:jc w:val="both"/>
        <w:rPr>
          <w:b/>
        </w:rPr>
      </w:pPr>
    </w:p>
    <w:p w:rsidR="008758A4" w:rsidRPr="008758A4" w:rsidRDefault="008758A4" w:rsidP="008758A4">
      <w:pPr>
        <w:spacing w:line="0" w:lineRule="atLeast"/>
        <w:ind w:left="1260" w:hanging="1260"/>
        <w:jc w:val="both"/>
      </w:pPr>
      <w:r w:rsidRPr="008758A4">
        <w:rPr>
          <w:b/>
        </w:rPr>
        <w:t xml:space="preserve">Działki przeznaczone pod realizację inwestycji drogowej: </w:t>
      </w:r>
    </w:p>
    <w:p w:rsidR="008758A4" w:rsidRPr="008758A4" w:rsidRDefault="008758A4" w:rsidP="008758A4">
      <w:pPr>
        <w:spacing w:line="0" w:lineRule="atLeast"/>
        <w:ind w:left="1260" w:hanging="1260"/>
        <w:jc w:val="both"/>
      </w:pPr>
      <w:r w:rsidRPr="008758A4">
        <w:rPr>
          <w:b/>
        </w:rPr>
        <w:t>w liniach rozgraniczających projektowanej drogi:</w:t>
      </w:r>
    </w:p>
    <w:p w:rsidR="008758A4" w:rsidRPr="008758A4" w:rsidRDefault="008758A4" w:rsidP="008758A4">
      <w:pPr>
        <w:spacing w:line="0" w:lineRule="atLeast"/>
        <w:jc w:val="both"/>
      </w:pPr>
      <w:bookmarkStart w:id="1" w:name="_Hlk492369562"/>
      <w:r w:rsidRPr="008758A4">
        <w:t>drukiem wytłuszczonym – pod przejęcie przez Gminę Lesznowola</w:t>
      </w:r>
      <w:r w:rsidRPr="008758A4">
        <w:rPr>
          <w:kern w:val="3"/>
        </w:rPr>
        <w:t>,</w:t>
      </w:r>
      <w:r w:rsidRPr="008758A4">
        <w:t xml:space="preserve"> w nawiasach podano nr działki po podziale (po średniku działki po podziale poza inwestycją pozostające przy aktualnym właścicielu), oznaczone wg katastru nieruchomości numerami:</w:t>
      </w:r>
    </w:p>
    <w:p w:rsidR="008758A4" w:rsidRPr="008758A4" w:rsidRDefault="008758A4" w:rsidP="008758A4">
      <w:pPr>
        <w:spacing w:line="0" w:lineRule="atLeast"/>
        <w:jc w:val="both"/>
      </w:pPr>
    </w:p>
    <w:p w:rsidR="008758A4" w:rsidRPr="008758A4" w:rsidRDefault="008758A4" w:rsidP="008758A4">
      <w:pPr>
        <w:spacing w:line="0" w:lineRule="atLeast"/>
        <w:jc w:val="both"/>
      </w:pPr>
      <w:r w:rsidRPr="008758A4">
        <w:t xml:space="preserve">jednostka ewidencyjna </w:t>
      </w:r>
      <w:r w:rsidRPr="008758A4">
        <w:rPr>
          <w:kern w:val="3"/>
        </w:rPr>
        <w:t>141803_2 Lesznowola</w:t>
      </w:r>
      <w:r w:rsidRPr="008758A4">
        <w:t>, obręb 0013 Łazy:</w:t>
      </w:r>
    </w:p>
    <w:bookmarkEnd w:id="1"/>
    <w:p w:rsidR="008758A4" w:rsidRPr="008758A4" w:rsidRDefault="008758A4" w:rsidP="008758A4">
      <w:pPr>
        <w:spacing w:line="0" w:lineRule="atLeast"/>
        <w:jc w:val="both"/>
      </w:pPr>
      <w:r w:rsidRPr="008758A4">
        <w:t>162/5, 182/8, 191 (</w:t>
      </w:r>
      <w:r w:rsidRPr="008758A4">
        <w:rPr>
          <w:b/>
        </w:rPr>
        <w:t>191/1</w:t>
      </w:r>
      <w:r w:rsidRPr="008758A4">
        <w:t>; 191/2), 190 (</w:t>
      </w:r>
      <w:r w:rsidRPr="008758A4">
        <w:rPr>
          <w:b/>
        </w:rPr>
        <w:t>190/1</w:t>
      </w:r>
      <w:r w:rsidRPr="008758A4">
        <w:t>; 190/2), 188/1 (</w:t>
      </w:r>
      <w:r w:rsidRPr="008758A4">
        <w:rPr>
          <w:b/>
        </w:rPr>
        <w:t>188/5</w:t>
      </w:r>
      <w:r w:rsidRPr="008758A4">
        <w:t>; 188/6), 187/6 (</w:t>
      </w:r>
      <w:r w:rsidRPr="008758A4">
        <w:rPr>
          <w:b/>
        </w:rPr>
        <w:t>187/9</w:t>
      </w:r>
      <w:r w:rsidRPr="008758A4">
        <w:t>; 187/10), 184 (</w:t>
      </w:r>
      <w:r w:rsidRPr="008758A4">
        <w:rPr>
          <w:b/>
        </w:rPr>
        <w:t>184/1</w:t>
      </w:r>
      <w:r w:rsidRPr="008758A4">
        <w:t>; 184/2), 183 (</w:t>
      </w:r>
      <w:r w:rsidRPr="008758A4">
        <w:rPr>
          <w:b/>
        </w:rPr>
        <w:t>183/1</w:t>
      </w:r>
      <w:r w:rsidRPr="008758A4">
        <w:t>; 183/2), 181 (</w:t>
      </w:r>
      <w:r w:rsidRPr="008758A4">
        <w:rPr>
          <w:b/>
        </w:rPr>
        <w:t>181/1</w:t>
      </w:r>
      <w:r w:rsidRPr="008758A4">
        <w:t>; 181/2), 180 (</w:t>
      </w:r>
      <w:r w:rsidRPr="008758A4">
        <w:rPr>
          <w:b/>
        </w:rPr>
        <w:t>180/1</w:t>
      </w:r>
      <w:r w:rsidRPr="008758A4">
        <w:t>; 180/2), 179 (</w:t>
      </w:r>
      <w:r w:rsidRPr="008758A4">
        <w:rPr>
          <w:b/>
        </w:rPr>
        <w:t>179/1</w:t>
      </w:r>
      <w:r w:rsidRPr="008758A4">
        <w:t>; 179/2), 178 (</w:t>
      </w:r>
      <w:r w:rsidRPr="008758A4">
        <w:rPr>
          <w:b/>
        </w:rPr>
        <w:t>178/11</w:t>
      </w:r>
      <w:r w:rsidRPr="008758A4">
        <w:t>; 178/12), 176/2 (</w:t>
      </w:r>
      <w:r w:rsidRPr="008758A4">
        <w:rPr>
          <w:b/>
        </w:rPr>
        <w:t>176/32</w:t>
      </w:r>
      <w:r w:rsidRPr="008758A4">
        <w:t>; 176/33), 154/30 (</w:t>
      </w:r>
      <w:r w:rsidRPr="008758A4">
        <w:rPr>
          <w:b/>
        </w:rPr>
        <w:t>154/49</w:t>
      </w:r>
      <w:r w:rsidRPr="008758A4">
        <w:t>; 154/50), 160   (</w:t>
      </w:r>
      <w:r w:rsidRPr="008758A4">
        <w:rPr>
          <w:b/>
        </w:rPr>
        <w:t>160/1</w:t>
      </w:r>
      <w:r w:rsidRPr="008758A4">
        <w:t>; 160/2), 161 (</w:t>
      </w:r>
      <w:r w:rsidRPr="008758A4">
        <w:rPr>
          <w:b/>
        </w:rPr>
        <w:t>161/1</w:t>
      </w:r>
      <w:r w:rsidRPr="008758A4">
        <w:t xml:space="preserve">; 161/2) </w:t>
      </w:r>
    </w:p>
    <w:p w:rsidR="008758A4" w:rsidRPr="008758A4" w:rsidRDefault="008758A4" w:rsidP="008758A4">
      <w:pPr>
        <w:spacing w:line="0" w:lineRule="atLeast"/>
        <w:jc w:val="both"/>
      </w:pPr>
    </w:p>
    <w:p w:rsidR="008758A4" w:rsidRPr="008758A4" w:rsidRDefault="008758A4" w:rsidP="008758A4">
      <w:pPr>
        <w:spacing w:line="0" w:lineRule="atLeast"/>
        <w:jc w:val="both"/>
      </w:pPr>
      <w:r w:rsidRPr="008758A4">
        <w:rPr>
          <w:b/>
        </w:rPr>
        <w:t>poza liniami rozgraniczającymi projektowanej drogi:</w:t>
      </w:r>
    </w:p>
    <w:p w:rsidR="008758A4" w:rsidRPr="008758A4" w:rsidRDefault="008758A4" w:rsidP="008758A4">
      <w:pPr>
        <w:spacing w:line="0" w:lineRule="atLeast"/>
        <w:jc w:val="both"/>
      </w:pPr>
      <w:r w:rsidRPr="008758A4">
        <w:t>(w nawiasach podano nr działki po podziale)</w:t>
      </w:r>
    </w:p>
    <w:p w:rsidR="008758A4" w:rsidRPr="008758A4" w:rsidRDefault="008758A4" w:rsidP="008758A4">
      <w:pPr>
        <w:spacing w:line="0" w:lineRule="atLeast"/>
        <w:jc w:val="both"/>
      </w:pPr>
      <w:r w:rsidRPr="008758A4">
        <w:t>działki, na których planowane jest wykonanie robót związanych z przebudową rowu melioracyjnego, przepustu oraz budową sieci teletechnicznej</w:t>
      </w:r>
    </w:p>
    <w:p w:rsidR="008758A4" w:rsidRPr="008758A4" w:rsidRDefault="008758A4" w:rsidP="008758A4">
      <w:pPr>
        <w:spacing w:line="0" w:lineRule="atLeast"/>
        <w:jc w:val="both"/>
      </w:pPr>
    </w:p>
    <w:p w:rsidR="008758A4" w:rsidRPr="008758A4" w:rsidRDefault="008758A4" w:rsidP="008758A4">
      <w:pPr>
        <w:spacing w:line="0" w:lineRule="atLeast"/>
        <w:jc w:val="both"/>
      </w:pPr>
      <w:r w:rsidRPr="008758A4">
        <w:t xml:space="preserve">jednostka ewidencyjna </w:t>
      </w:r>
      <w:r w:rsidRPr="008758A4">
        <w:rPr>
          <w:kern w:val="3"/>
        </w:rPr>
        <w:t>141803_2 Lesznowola</w:t>
      </w:r>
      <w:r w:rsidRPr="008758A4">
        <w:t>, obręb 0013 Łazy:</w:t>
      </w:r>
    </w:p>
    <w:p w:rsidR="008758A4" w:rsidRPr="008758A4" w:rsidRDefault="008758A4" w:rsidP="008758A4">
      <w:pPr>
        <w:spacing w:line="0" w:lineRule="atLeast"/>
        <w:jc w:val="both"/>
      </w:pPr>
      <w:r w:rsidRPr="008758A4">
        <w:t>160 (160/2), 159/3, 158/11, 157/15, 157/18, 157/17, 154/12, 154/13, 154/27, 154/28, 154/29</w:t>
      </w:r>
    </w:p>
    <w:p w:rsidR="008758A4" w:rsidRPr="008758A4" w:rsidRDefault="008758A4" w:rsidP="008758A4">
      <w:pPr>
        <w:tabs>
          <w:tab w:val="left" w:pos="1134"/>
        </w:tabs>
        <w:spacing w:line="0" w:lineRule="atLeast"/>
        <w:ind w:firstLine="708"/>
        <w:jc w:val="both"/>
      </w:pPr>
    </w:p>
    <w:p w:rsidR="008758A4" w:rsidRPr="008758A4" w:rsidRDefault="008758A4" w:rsidP="008758A4">
      <w:pPr>
        <w:tabs>
          <w:tab w:val="left" w:pos="1134"/>
        </w:tabs>
        <w:spacing w:line="0" w:lineRule="atLeast"/>
        <w:ind w:firstLine="708"/>
        <w:jc w:val="both"/>
      </w:pPr>
      <w:r w:rsidRPr="008758A4">
        <w:t xml:space="preserve">Z treścią decyzji nr 44/2023 z dnia 17 sierpnia 2023 r. odmawiającą udzielenia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 w:rsidRPr="008758A4">
        <w:t>Chyliczkowska</w:t>
      </w:r>
      <w:proofErr w:type="spellEnd"/>
      <w:r w:rsidRPr="008758A4">
        <w:t xml:space="preserve"> 14, 05-500 Piaseczno.</w:t>
      </w:r>
    </w:p>
    <w:p w:rsidR="008758A4" w:rsidRPr="008758A4" w:rsidRDefault="008758A4" w:rsidP="008758A4">
      <w:pPr>
        <w:tabs>
          <w:tab w:val="left" w:pos="1134"/>
        </w:tabs>
        <w:spacing w:line="0" w:lineRule="atLeast"/>
        <w:ind w:firstLine="708"/>
        <w:jc w:val="both"/>
      </w:pPr>
      <w:r w:rsidRPr="008758A4">
        <w:t xml:space="preserve">Od ww. decyzji służy prawo wniesienia odwołania do Wojewody Mazowieckiego, za moim pośrednictwem, (Starosta Piaseczyński, ul. </w:t>
      </w:r>
      <w:proofErr w:type="spellStart"/>
      <w:r w:rsidRPr="008758A4">
        <w:t>Chyliczkowska</w:t>
      </w:r>
      <w:proofErr w:type="spellEnd"/>
      <w:r w:rsidRPr="008758A4">
        <w:t xml:space="preserve"> 14, 05-500 Piaseczno), w terminie 14 dni od dnia jej publicznego ogłoszenia. </w:t>
      </w:r>
    </w:p>
    <w:p w:rsidR="008758A4" w:rsidRDefault="008758A4" w:rsidP="008758A4">
      <w:pPr>
        <w:spacing w:line="0" w:lineRule="atLeast"/>
        <w:ind w:firstLine="709"/>
        <w:jc w:val="both"/>
      </w:pPr>
      <w:r w:rsidRPr="008758A4">
        <w:t>Zgodnie z art. 49 ustawy Kodeks postępowania administracyjnego doręczenie uważa się za dokonane po upływie czternastu dni od dnia publicznego ogłoszenia.</w:t>
      </w:r>
    </w:p>
    <w:p w:rsidR="00363E2A" w:rsidRPr="008758A4" w:rsidRDefault="00363E2A" w:rsidP="008758A4">
      <w:pPr>
        <w:spacing w:line="0" w:lineRule="atLeast"/>
        <w:ind w:firstLine="709"/>
        <w:jc w:val="both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63E2A" w:rsidTr="00363E2A">
        <w:tc>
          <w:tcPr>
            <w:tcW w:w="4606" w:type="dxa"/>
          </w:tcPr>
          <w:p w:rsidR="00363E2A" w:rsidRDefault="00363E2A" w:rsidP="00C13CFA">
            <w:pPr>
              <w:spacing w:line="0" w:lineRule="atLeast"/>
            </w:pPr>
          </w:p>
        </w:tc>
        <w:tc>
          <w:tcPr>
            <w:tcW w:w="4606" w:type="dxa"/>
          </w:tcPr>
          <w:p w:rsidR="00363E2A" w:rsidRPr="00C5624E" w:rsidRDefault="00363E2A" w:rsidP="00C13CFA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363E2A" w:rsidRPr="00C5624E" w:rsidRDefault="00363E2A" w:rsidP="00C13CFA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363E2A" w:rsidRPr="00C5624E" w:rsidRDefault="00363E2A" w:rsidP="00C13CFA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363E2A" w:rsidRPr="00C5624E" w:rsidRDefault="00363E2A" w:rsidP="00C13CFA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363E2A" w:rsidRDefault="00363E2A" w:rsidP="00C13CFA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8758A4" w:rsidRDefault="008758A4" w:rsidP="008758A4">
      <w:pPr>
        <w:spacing w:line="0" w:lineRule="atLeast"/>
        <w:jc w:val="both"/>
      </w:pPr>
    </w:p>
    <w:p w:rsidR="00363E2A" w:rsidRDefault="00363E2A" w:rsidP="008758A4">
      <w:pPr>
        <w:spacing w:line="0" w:lineRule="atLeast"/>
        <w:jc w:val="both"/>
      </w:pPr>
    </w:p>
    <w:p w:rsidR="00363E2A" w:rsidRPr="008758A4" w:rsidRDefault="00363E2A" w:rsidP="008758A4">
      <w:pPr>
        <w:spacing w:line="0" w:lineRule="atLeast"/>
        <w:jc w:val="both"/>
      </w:pPr>
    </w:p>
    <w:p w:rsidR="008758A4" w:rsidRPr="008758A4" w:rsidRDefault="008758A4" w:rsidP="008758A4">
      <w:pPr>
        <w:pStyle w:val="Tekstpodstawowywcity32"/>
        <w:spacing w:after="0" w:line="0" w:lineRule="atLeast"/>
        <w:ind w:firstLine="426"/>
        <w:jc w:val="both"/>
        <w:rPr>
          <w:b/>
          <w:bCs/>
          <w:sz w:val="24"/>
          <w:szCs w:val="24"/>
        </w:rPr>
      </w:pPr>
      <w:r w:rsidRPr="008758A4">
        <w:rPr>
          <w:b/>
          <w:bCs/>
          <w:sz w:val="24"/>
          <w:szCs w:val="24"/>
        </w:rPr>
        <w:lastRenderedPageBreak/>
        <w:t>Nr rej. ARB.6740.1.13.2023.KSt</w:t>
      </w:r>
    </w:p>
    <w:p w:rsidR="008758A4" w:rsidRPr="008758A4" w:rsidRDefault="008758A4" w:rsidP="008758A4">
      <w:pPr>
        <w:spacing w:line="0" w:lineRule="atLeast"/>
        <w:ind w:left="1260" w:hanging="1260"/>
        <w:jc w:val="both"/>
        <w:rPr>
          <w:b/>
          <w:i/>
        </w:rPr>
      </w:pPr>
      <w:r w:rsidRPr="008758A4">
        <w:rPr>
          <w:b/>
          <w:i/>
        </w:rPr>
        <w:t xml:space="preserve">Publiczne obwieszczenie nastąpiło w dniu: </w:t>
      </w:r>
      <w:r w:rsidR="00B40F67">
        <w:rPr>
          <w:b/>
          <w:i/>
        </w:rPr>
        <w:t>21.08.2023 r.</w:t>
      </w:r>
    </w:p>
    <w:p w:rsidR="008758A4" w:rsidRPr="008758A4" w:rsidRDefault="008758A4" w:rsidP="008758A4">
      <w:pPr>
        <w:spacing w:line="0" w:lineRule="atLeast"/>
        <w:jc w:val="both"/>
        <w:rPr>
          <w:sz w:val="16"/>
          <w:szCs w:val="16"/>
        </w:rPr>
      </w:pPr>
      <w:r w:rsidRPr="008758A4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8758A4" w:rsidRPr="008758A4" w:rsidRDefault="008758A4" w:rsidP="008758A4">
      <w:pPr>
        <w:spacing w:line="0" w:lineRule="atLeast"/>
        <w:jc w:val="both"/>
        <w:rPr>
          <w:sz w:val="16"/>
          <w:szCs w:val="16"/>
        </w:rPr>
      </w:pPr>
    </w:p>
    <w:p w:rsidR="00363E2A" w:rsidRPr="00C5624E" w:rsidRDefault="00363E2A" w:rsidP="00363E2A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3F4B0D" w:rsidRPr="008758A4" w:rsidRDefault="003F4B0D" w:rsidP="008758A4">
      <w:pPr>
        <w:spacing w:line="0" w:lineRule="atLeast"/>
      </w:pPr>
    </w:p>
    <w:sectPr w:rsidR="003F4B0D" w:rsidRPr="008758A4" w:rsidSect="00130AC9">
      <w:foot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36C" w:rsidRDefault="0037536C" w:rsidP="00363E2A">
      <w:r>
        <w:separator/>
      </w:r>
    </w:p>
  </w:endnote>
  <w:endnote w:type="continuationSeparator" w:id="0">
    <w:p w:rsidR="0037536C" w:rsidRDefault="0037536C" w:rsidP="0036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2A" w:rsidRPr="00363E2A" w:rsidRDefault="00363E2A">
    <w:pPr>
      <w:pStyle w:val="Stopka"/>
    </w:pPr>
    <w:r w:rsidRPr="00363E2A">
      <w:t>___________________________________________________________________________</w:t>
    </w:r>
  </w:p>
  <w:p w:rsidR="00363E2A" w:rsidRPr="00363E2A" w:rsidRDefault="00363E2A">
    <w:pPr>
      <w:pStyle w:val="Stopka"/>
    </w:pPr>
    <w:r w:rsidRPr="00363E2A">
      <w:t>ARB.6740.1.13.2023.KSt</w:t>
    </w:r>
    <w:sdt>
      <w:sdtPr>
        <w:id w:val="1861163350"/>
        <w:docPartObj>
          <w:docPartGallery w:val="Page Numbers (Bottom of Page)"/>
          <w:docPartUnique/>
        </w:docPartObj>
      </w:sdtPr>
      <w:sdtEndPr/>
      <w:sdtContent>
        <w:r w:rsidRPr="00363E2A">
          <w:t xml:space="preserve"> </w:t>
        </w:r>
        <w:r w:rsidRPr="00363E2A">
          <w:tab/>
        </w:r>
        <w:r w:rsidRPr="00363E2A">
          <w:tab/>
          <w:t xml:space="preserve">Strona </w:t>
        </w:r>
        <w:r w:rsidRPr="00363E2A">
          <w:fldChar w:fldCharType="begin"/>
        </w:r>
        <w:r w:rsidRPr="00363E2A">
          <w:instrText>PAGE   \* MERGEFORMAT</w:instrText>
        </w:r>
        <w:r w:rsidRPr="00363E2A">
          <w:fldChar w:fldCharType="separate"/>
        </w:r>
        <w:r w:rsidR="00B40F67">
          <w:rPr>
            <w:noProof/>
          </w:rPr>
          <w:t>1</w:t>
        </w:r>
        <w:r w:rsidRPr="00363E2A">
          <w:fldChar w:fldCharType="end"/>
        </w:r>
      </w:sdtContent>
    </w:sdt>
    <w:r w:rsidRPr="00363E2A">
      <w:t>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36C" w:rsidRDefault="0037536C" w:rsidP="00363E2A">
      <w:r>
        <w:separator/>
      </w:r>
    </w:p>
  </w:footnote>
  <w:footnote w:type="continuationSeparator" w:id="0">
    <w:p w:rsidR="0037536C" w:rsidRDefault="0037536C" w:rsidP="00363E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8A4"/>
    <w:rsid w:val="00130AC9"/>
    <w:rsid w:val="00363E2A"/>
    <w:rsid w:val="0037536C"/>
    <w:rsid w:val="003F4B0D"/>
    <w:rsid w:val="008758A4"/>
    <w:rsid w:val="00B4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8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758A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758A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3E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3E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63E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3E2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8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758A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758A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3E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3E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63E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3E2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2023-08-17T09:36:00Z</dcterms:created>
  <dcterms:modified xsi:type="dcterms:W3CDTF">2023-08-21T13:54:00Z</dcterms:modified>
</cp:coreProperties>
</file>