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FB2" w:rsidRPr="00794FDF" w:rsidRDefault="00334FB2" w:rsidP="00F349A6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 w:rsidRPr="00794FDF">
        <w:rPr>
          <w:b/>
          <w:bCs/>
          <w:sz w:val="32"/>
          <w:szCs w:val="32"/>
        </w:rPr>
        <w:t>OBWIESZCZENIE STAROSTY PIASECZYŃSKIEGO</w:t>
      </w:r>
    </w:p>
    <w:p w:rsidR="00AB2026" w:rsidRPr="00794FDF" w:rsidRDefault="00AB2026">
      <w:pPr>
        <w:tabs>
          <w:tab w:val="left" w:pos="4095"/>
        </w:tabs>
        <w:jc w:val="center"/>
      </w:pPr>
    </w:p>
    <w:p w:rsidR="00E50F3E" w:rsidRDefault="00334FB2" w:rsidP="00E50F3E">
      <w:pPr>
        <w:pStyle w:val="Tekstpodstawowywcity"/>
        <w:ind w:left="0"/>
        <w:jc w:val="both"/>
      </w:pPr>
      <w:r w:rsidRPr="00794FDF">
        <w:t>Na podstawie art. 11f ust.3 i 4 ustawy z dnia  10 kwietnia 2003 r o szczególnych zasadach przygotowania i realizacji inwestycji w zakresie dró</w:t>
      </w:r>
      <w:r w:rsidR="004D37E5" w:rsidRPr="00794FDF">
        <w:t xml:space="preserve">g publicznych </w:t>
      </w:r>
      <w:bookmarkStart w:id="0" w:name="_Hlk492452621"/>
      <w:r w:rsidR="0052761D">
        <w:t>(</w:t>
      </w:r>
      <w:proofErr w:type="spellStart"/>
      <w:r w:rsidR="0052761D">
        <w:t>t.j</w:t>
      </w:r>
      <w:proofErr w:type="spellEnd"/>
      <w:r w:rsidR="0052761D">
        <w:t>. Dz. U. z 2023 r., poz. 162</w:t>
      </w:r>
      <w:r w:rsidR="0052761D" w:rsidRPr="00C34677">
        <w:t>)</w:t>
      </w:r>
      <w:bookmarkEnd w:id="0"/>
      <w:r w:rsidR="0052761D">
        <w:t xml:space="preserve">, czytaj dalej ustawy ZRID,  </w:t>
      </w:r>
      <w:r w:rsidR="00E50F3E" w:rsidRPr="00794FDF">
        <w:t>zawiadamia</w:t>
      </w:r>
      <w:r w:rsidR="00E50F3E">
        <w:t>m</w:t>
      </w:r>
      <w:r w:rsidR="00EA4E5D">
        <w:t xml:space="preserve">, że w dniu 22 </w:t>
      </w:r>
      <w:r w:rsidR="00E50F3E">
        <w:t>sierpnia 2023 r.</w:t>
      </w:r>
      <w:r w:rsidR="00E50F3E" w:rsidRPr="00794FDF">
        <w:t>, na wniosek</w:t>
      </w:r>
      <w:r w:rsidR="00E50F3E">
        <w:t xml:space="preserve">  Zarządu Powiatu, ul. </w:t>
      </w:r>
      <w:proofErr w:type="spellStart"/>
      <w:r w:rsidR="00E50F3E">
        <w:t>Chyliczkowska</w:t>
      </w:r>
      <w:proofErr w:type="spellEnd"/>
      <w:r w:rsidR="00E50F3E">
        <w:t xml:space="preserve"> 14, 05-500 Piaseczno, została wydana decyzja Starosty Piaseczyńskiego nr </w:t>
      </w:r>
      <w:r w:rsidR="00EA4E5D">
        <w:rPr>
          <w:b/>
        </w:rPr>
        <w:t xml:space="preserve">46/2023 </w:t>
      </w:r>
      <w:r w:rsidR="00E50F3E" w:rsidRPr="00794FDF">
        <w:rPr>
          <w:u w:val="single"/>
        </w:rPr>
        <w:t>(nr rej.</w:t>
      </w:r>
      <w:r w:rsidR="00E50F3E">
        <w:rPr>
          <w:u w:val="single"/>
        </w:rPr>
        <w:t xml:space="preserve"> ARB.6740.1.25.2023.</w:t>
      </w:r>
      <w:r w:rsidR="00E50F3E" w:rsidRPr="00794FDF">
        <w:rPr>
          <w:u w:val="single"/>
        </w:rPr>
        <w:t>MgD)</w:t>
      </w:r>
      <w:r w:rsidR="00E50F3E" w:rsidRPr="00794FDF">
        <w:t xml:space="preserve"> o </w:t>
      </w:r>
      <w:bookmarkStart w:id="1" w:name="_GoBack"/>
      <w:r w:rsidR="00E50F3E" w:rsidRPr="00794FDF">
        <w:t>zezwoleniu na realizację inwestycji drogowej polegającej na: „</w:t>
      </w:r>
      <w:r w:rsidR="00E50F3E">
        <w:t xml:space="preserve">rozbudowie </w:t>
      </w:r>
      <w:r w:rsidR="00E50F3E" w:rsidRPr="00093803">
        <w:rPr>
          <w:bCs/>
          <w:color w:val="000000"/>
        </w:rPr>
        <w:t>drogi powiatowej nr 2843W na odcinku od skrzyżowania ul. Krasickiego z ul. Szkolną do skrzyżowania ul. Krasickiego z ul. Postępu</w:t>
      </w:r>
      <w:bookmarkEnd w:id="1"/>
      <w:r w:rsidR="00E50F3E" w:rsidRPr="00093803">
        <w:t>”.</w:t>
      </w:r>
    </w:p>
    <w:p w:rsidR="001146D9" w:rsidRPr="00093803" w:rsidRDefault="001146D9" w:rsidP="00E50F3E">
      <w:pPr>
        <w:pStyle w:val="Tekstpodstawowywcity"/>
        <w:ind w:left="0"/>
        <w:jc w:val="both"/>
      </w:pPr>
    </w:p>
    <w:p w:rsidR="00E50F3E" w:rsidRPr="006A51A6" w:rsidRDefault="00E50F3E" w:rsidP="00E50F3E">
      <w:pPr>
        <w:jc w:val="both"/>
      </w:pPr>
      <w:r w:rsidRPr="006A51A6">
        <w:rPr>
          <w:b/>
        </w:rPr>
        <w:t>Działki inwestycyjne:</w:t>
      </w:r>
    </w:p>
    <w:p w:rsidR="00E50F3E" w:rsidRPr="003E7944" w:rsidRDefault="00E50F3E" w:rsidP="00E50F3E">
      <w:pPr>
        <w:numPr>
          <w:ilvl w:val="0"/>
          <w:numId w:val="8"/>
        </w:numPr>
        <w:ind w:left="284" w:hanging="284"/>
        <w:jc w:val="both"/>
      </w:pPr>
      <w:r w:rsidRPr="003E7944">
        <w:t>w projektowanym pasie drogowym, numery działek wytłuszczone przechodzą pod inwestycję (numery działek zamieszczone w nawiasie to numery po podziale; działki zapisane po przecinku pozostają przy dotychczasowym właścicielu) obręb 0022 Nowa Wola, jedn. ew. Lesznowola</w:t>
      </w:r>
    </w:p>
    <w:p w:rsidR="00E50F3E" w:rsidRPr="006A51A6" w:rsidRDefault="00E50F3E" w:rsidP="00E50F3E">
      <w:pPr>
        <w:ind w:left="284"/>
        <w:jc w:val="both"/>
      </w:pPr>
      <w:r>
        <w:t>300/10, 334/3, 334/5, 345/1, 345/2 (</w:t>
      </w:r>
      <w:r w:rsidRPr="009F5710">
        <w:rPr>
          <w:b/>
        </w:rPr>
        <w:t>345/3</w:t>
      </w:r>
      <w:r>
        <w:t>, 345/4), 347(</w:t>
      </w:r>
      <w:r w:rsidRPr="009F5710">
        <w:rPr>
          <w:b/>
        </w:rPr>
        <w:t>347/4</w:t>
      </w:r>
      <w:r>
        <w:t>, 347/5), 348(</w:t>
      </w:r>
      <w:r w:rsidRPr="009F5710">
        <w:rPr>
          <w:b/>
        </w:rPr>
        <w:t>348/4</w:t>
      </w:r>
      <w:r>
        <w:t>, 348/5), 349(</w:t>
      </w:r>
      <w:r w:rsidRPr="009F5710">
        <w:rPr>
          <w:b/>
        </w:rPr>
        <w:t>349/4</w:t>
      </w:r>
      <w:r>
        <w:t>, 349/5), 351/1(</w:t>
      </w:r>
      <w:r w:rsidRPr="009F5710">
        <w:rPr>
          <w:b/>
        </w:rPr>
        <w:t>351/3, 351/4, 351/5</w:t>
      </w:r>
      <w:r>
        <w:t>, 351/6), 351/2(</w:t>
      </w:r>
      <w:r w:rsidRPr="009F5710">
        <w:rPr>
          <w:b/>
        </w:rPr>
        <w:t>351/7</w:t>
      </w:r>
      <w:r>
        <w:t>, 351/8), 363(</w:t>
      </w:r>
      <w:r w:rsidRPr="009F5710">
        <w:rPr>
          <w:b/>
        </w:rPr>
        <w:t>363/4,</w:t>
      </w:r>
      <w:r>
        <w:t xml:space="preserve"> 363/5), 364/1(</w:t>
      </w:r>
      <w:r w:rsidRPr="009F5710">
        <w:rPr>
          <w:b/>
        </w:rPr>
        <w:t>364/9</w:t>
      </w:r>
      <w:r>
        <w:t>, 364/10), 365/1(</w:t>
      </w:r>
      <w:r w:rsidRPr="009F5710">
        <w:rPr>
          <w:b/>
        </w:rPr>
        <w:t>365/7</w:t>
      </w:r>
      <w:r>
        <w:t>, 365/8), 366/1(</w:t>
      </w:r>
      <w:r w:rsidRPr="003E7944">
        <w:rPr>
          <w:b/>
        </w:rPr>
        <w:t>366/7</w:t>
      </w:r>
      <w:r>
        <w:t>, 366/8), 713(</w:t>
      </w:r>
      <w:r w:rsidRPr="009F5710">
        <w:rPr>
          <w:b/>
        </w:rPr>
        <w:t>713/1</w:t>
      </w:r>
      <w:r>
        <w:t>, 713/2), 625/7(</w:t>
      </w:r>
      <w:r w:rsidRPr="009F5710">
        <w:rPr>
          <w:b/>
        </w:rPr>
        <w:t>625/10</w:t>
      </w:r>
      <w:r>
        <w:t>, 625/11), 370/1(</w:t>
      </w:r>
      <w:r w:rsidRPr="009F5710">
        <w:rPr>
          <w:b/>
        </w:rPr>
        <w:t>370/7</w:t>
      </w:r>
      <w:r>
        <w:t>, 370/8), 371/1(</w:t>
      </w:r>
      <w:r w:rsidRPr="009F5710">
        <w:rPr>
          <w:b/>
        </w:rPr>
        <w:t>371/3</w:t>
      </w:r>
      <w:r>
        <w:t>, 371/4), 373(</w:t>
      </w:r>
      <w:r w:rsidRPr="009F5710">
        <w:rPr>
          <w:b/>
        </w:rPr>
        <w:t>373/7</w:t>
      </w:r>
      <w:r>
        <w:t xml:space="preserve">, 373/8), </w:t>
      </w:r>
      <w:r w:rsidRPr="003E7944">
        <w:rPr>
          <w:b/>
        </w:rPr>
        <w:t>300/11, 240/2</w:t>
      </w:r>
    </w:p>
    <w:p w:rsidR="00E50F3E" w:rsidRPr="003E7944" w:rsidRDefault="00E50F3E" w:rsidP="00E50F3E">
      <w:pPr>
        <w:numPr>
          <w:ilvl w:val="0"/>
          <w:numId w:val="8"/>
        </w:numPr>
        <w:ind w:left="284" w:hanging="284"/>
        <w:jc w:val="both"/>
      </w:pPr>
      <w:r w:rsidRPr="003E7944">
        <w:t>poza projektowanym pasem drogowym (pod wykonanie budowy lub przebudowy sieci uzbrojenia terenu, zjazdów bądź dróg publicznych, budowy lub przebudowy urządzeń wodnych lub urządzeń melioracji wodnych szczegółowych; numery działek zamieszczone w nawiasie to numery ew. działek przed podziałem),  obręb 0022 Nowa Wola, w jedn. ew. 141803_2 Lesznowola:</w:t>
      </w:r>
    </w:p>
    <w:p w:rsidR="00E50F3E" w:rsidRDefault="00F14E92" w:rsidP="00E50F3E">
      <w:pPr>
        <w:ind w:left="284"/>
        <w:jc w:val="both"/>
      </w:pPr>
      <w:r>
        <w:t>334/6</w:t>
      </w:r>
      <w:r w:rsidR="00E50F3E">
        <w:t>, 351/6(351/1),  351/8(351/2), 364/10(364/1), 365/8(365/1), 366/8(366/1), 713/2(713), 625/11(625/7), 370/8(370/1), 374/2, 375/1</w:t>
      </w:r>
    </w:p>
    <w:p w:rsidR="001146D9" w:rsidRDefault="001146D9" w:rsidP="00E50F3E">
      <w:pPr>
        <w:ind w:left="284"/>
        <w:jc w:val="both"/>
      </w:pPr>
    </w:p>
    <w:p w:rsidR="00E50F3E" w:rsidRDefault="00E50F3E" w:rsidP="00E50F3E">
      <w:pPr>
        <w:ind w:left="284"/>
        <w:jc w:val="both"/>
        <w:rPr>
          <w:b/>
        </w:rPr>
      </w:pPr>
    </w:p>
    <w:p w:rsidR="001146D9" w:rsidRDefault="001146D9" w:rsidP="001146D9">
      <w:pPr>
        <w:jc w:val="both"/>
      </w:pPr>
      <w:r>
        <w:t xml:space="preserve">           Działając na podstawie art. 17 ust. 1 ustawy z dnia 10 kwietnia 2003 r. o szczególnych zasadach przygotowania i realizacji inwestycji w zakresie dróg publicznych, nadano niniejszej decyzji rygor natychmiastowej wykonalności. Wobec powyższego, decyzja niniejsza: </w:t>
      </w:r>
    </w:p>
    <w:p w:rsidR="001146D9" w:rsidRDefault="001146D9" w:rsidP="001146D9">
      <w:pPr>
        <w:jc w:val="both"/>
      </w:pPr>
      <w:r>
        <w:sym w:font="Symbol" w:char="F0B7"/>
      </w:r>
      <w:r>
        <w:t xml:space="preserve"> zobowiązuje do niezwłocznego wydania nieruchomości, </w:t>
      </w:r>
    </w:p>
    <w:p w:rsidR="001146D9" w:rsidRDefault="001146D9" w:rsidP="001146D9">
      <w:pPr>
        <w:jc w:val="both"/>
      </w:pPr>
      <w:r>
        <w:sym w:font="Symbol" w:char="F0B7"/>
      </w:r>
      <w:r>
        <w:t xml:space="preserve"> uprawnia do faktycznego objęcia nieruchomości w posiadanie przez właściwego zarządcę drogi, </w:t>
      </w:r>
    </w:p>
    <w:p w:rsidR="001146D9" w:rsidRDefault="001146D9" w:rsidP="001146D9">
      <w:pPr>
        <w:jc w:val="both"/>
        <w:rPr>
          <w:b/>
        </w:rPr>
      </w:pPr>
      <w:r>
        <w:sym w:font="Symbol" w:char="F0B7"/>
      </w:r>
      <w:r>
        <w:t xml:space="preserve"> uprawnia do rozpoczęcia robót budowlanych.</w:t>
      </w:r>
    </w:p>
    <w:p w:rsidR="00F349A6" w:rsidRDefault="00F349A6" w:rsidP="00F349A6">
      <w:pPr>
        <w:pStyle w:val="Standard"/>
        <w:jc w:val="both"/>
        <w:rPr>
          <w:bCs/>
        </w:rPr>
      </w:pPr>
    </w:p>
    <w:p w:rsidR="001146D9" w:rsidRDefault="001146D9" w:rsidP="00F349A6">
      <w:pPr>
        <w:pStyle w:val="Standard"/>
        <w:jc w:val="both"/>
        <w:rPr>
          <w:bCs/>
        </w:rPr>
      </w:pPr>
    </w:p>
    <w:p w:rsidR="001D6024" w:rsidRDefault="0052761D" w:rsidP="001D6024">
      <w:pPr>
        <w:ind w:firstLine="709"/>
        <w:jc w:val="both"/>
      </w:pPr>
      <w:r w:rsidRPr="00794FDF">
        <w:t>Z treścią decyzji nr</w:t>
      </w:r>
      <w:r w:rsidR="00EA4E5D">
        <w:t xml:space="preserve">  46</w:t>
      </w:r>
      <w:r w:rsidR="00E50F3E">
        <w:t xml:space="preserve"> </w:t>
      </w:r>
      <w:r>
        <w:t xml:space="preserve">/2023 z dnia </w:t>
      </w:r>
      <w:r w:rsidR="00EA4E5D">
        <w:t>22</w:t>
      </w:r>
      <w:r w:rsidR="00E50F3E">
        <w:t xml:space="preserve"> sierpnia </w:t>
      </w:r>
      <w:r>
        <w:t xml:space="preserve">2023 r. zezwalającą </w:t>
      </w:r>
      <w:r w:rsidRPr="00794FDF">
        <w:t xml:space="preserve">na realizację inwestycji drogowej oraz załączonymi do niej materiałami można zapoznać się </w:t>
      </w:r>
      <w:r w:rsidR="001D6024" w:rsidRPr="00794FDF">
        <w:t xml:space="preserve">w Starostwie Powiatowym w Piasecznie, ul. </w:t>
      </w:r>
      <w:proofErr w:type="spellStart"/>
      <w:r w:rsidR="001D6024" w:rsidRPr="00794FDF">
        <w:t>Chyli</w:t>
      </w:r>
      <w:r w:rsidR="001D6024">
        <w:t>czkowska</w:t>
      </w:r>
      <w:proofErr w:type="spellEnd"/>
      <w:r w:rsidR="001D6024">
        <w:t xml:space="preserve"> 14, 05-500 Piaseczno</w:t>
      </w:r>
      <w:r w:rsidR="001D6024" w:rsidRPr="00794FDF">
        <w:t xml:space="preserve">, od pon. do </w:t>
      </w:r>
      <w:proofErr w:type="spellStart"/>
      <w:r w:rsidR="001D6024" w:rsidRPr="00794FDF">
        <w:t>piąt</w:t>
      </w:r>
      <w:proofErr w:type="spellEnd"/>
      <w:r w:rsidR="001D6024" w:rsidRPr="00794FDF">
        <w:t xml:space="preserve">. w godzinach 8-16. Od ww. decyzji służy prawo wniesienia odwołania do Wojewody Mazowieckiego, za moim pośrednictwem, (Starosta Piaseczyński, ul. </w:t>
      </w:r>
      <w:proofErr w:type="spellStart"/>
      <w:r w:rsidR="001D6024" w:rsidRPr="00794FDF">
        <w:t>Chyliczkowska</w:t>
      </w:r>
      <w:proofErr w:type="spellEnd"/>
      <w:r w:rsidR="001D6024" w:rsidRPr="00794FDF">
        <w:t xml:space="preserve"> 14, 05-500 Piaseczno), w terminie 14 dni od dnia jej publicznego ogłoszenia. Zgodnie z art. 49 ustawy Kodeks postępowania administracyjnego doręczenie uważa się za dokonane po upływie czternastu dni od dnia publicznego ogłoszenia.</w:t>
      </w:r>
    </w:p>
    <w:p w:rsidR="001146D9" w:rsidRDefault="001146D9" w:rsidP="001D6024">
      <w:pPr>
        <w:ind w:firstLine="709"/>
        <w:jc w:val="both"/>
      </w:pPr>
    </w:p>
    <w:p w:rsidR="001146D9" w:rsidRDefault="001146D9" w:rsidP="001D6024">
      <w:pPr>
        <w:ind w:firstLine="709"/>
        <w:jc w:val="both"/>
      </w:pPr>
    </w:p>
    <w:p w:rsidR="001146D9" w:rsidRDefault="001146D9" w:rsidP="001D6024">
      <w:pPr>
        <w:ind w:firstLine="709"/>
        <w:jc w:val="both"/>
      </w:pPr>
    </w:p>
    <w:p w:rsidR="001146D9" w:rsidRDefault="001146D9" w:rsidP="001D6024">
      <w:pPr>
        <w:ind w:firstLine="709"/>
        <w:jc w:val="both"/>
      </w:pPr>
    </w:p>
    <w:p w:rsidR="00F80151" w:rsidRPr="00794FDF" w:rsidRDefault="00F80151" w:rsidP="00B56B29">
      <w:pPr>
        <w:ind w:firstLine="709"/>
        <w:jc w:val="both"/>
      </w:pPr>
    </w:p>
    <w:p w:rsidR="00F349A6" w:rsidRDefault="00F349A6" w:rsidP="00F349A6">
      <w:pPr>
        <w:ind w:left="1260" w:hanging="1260"/>
        <w:jc w:val="both"/>
      </w:pPr>
      <w:r>
        <w:rPr>
          <w:b/>
          <w:bCs/>
        </w:rPr>
        <w:t xml:space="preserve">Publiczne obwieszczenie nastąpiło w dniu: </w:t>
      </w:r>
      <w:r w:rsidR="004F2821">
        <w:t xml:space="preserve">22 sierpnia </w:t>
      </w:r>
      <w:r w:rsidR="006B2539">
        <w:t xml:space="preserve">2023 </w:t>
      </w:r>
      <w:r w:rsidR="00E30021">
        <w:t xml:space="preserve">r. </w:t>
      </w:r>
    </w:p>
    <w:p w:rsidR="00F349A6" w:rsidRPr="00BE5676" w:rsidRDefault="00F349A6" w:rsidP="00F349A6">
      <w:pPr>
        <w:ind w:left="1260" w:hanging="1260"/>
        <w:rPr>
          <w:sz w:val="16"/>
          <w:szCs w:val="16"/>
        </w:rPr>
      </w:pPr>
      <w:r>
        <w:tab/>
      </w:r>
      <w:r>
        <w:tab/>
      </w:r>
      <w:r>
        <w:tab/>
      </w:r>
      <w:r>
        <w:tab/>
        <w:t xml:space="preserve">  </w:t>
      </w:r>
      <w:r>
        <w:rPr>
          <w:sz w:val="16"/>
          <w:szCs w:val="16"/>
        </w:rPr>
        <w:t xml:space="preserve">(datę obwieszczenia wpisuje osoba dokonująca obwieszczenia na podstawie art. 49 </w:t>
      </w:r>
      <w:r>
        <w:rPr>
          <w:rStyle w:val="Domylnaczcionkaakapitu3"/>
          <w:sz w:val="16"/>
          <w:szCs w:val="16"/>
          <w:shd w:val="clear" w:color="auto" w:fill="FFFFFF"/>
        </w:rPr>
        <w:t>§ 2 k.p.a.</w:t>
      </w:r>
      <w:r>
        <w:rPr>
          <w:rStyle w:val="Domylnaczcionkaakapitu3"/>
          <w:shd w:val="clear" w:color="auto" w:fill="FFFFFF"/>
        </w:rPr>
        <w:t>)</w:t>
      </w:r>
    </w:p>
    <w:p w:rsidR="00F349A6" w:rsidRDefault="00F349A6" w:rsidP="00F349A6">
      <w:pPr>
        <w:ind w:left="1260" w:hanging="1260"/>
        <w:jc w:val="both"/>
      </w:pPr>
    </w:p>
    <w:p w:rsidR="00E30021" w:rsidRDefault="00E30021" w:rsidP="00F349A6">
      <w:pPr>
        <w:ind w:left="1260" w:hanging="1260"/>
        <w:jc w:val="both"/>
      </w:pPr>
    </w:p>
    <w:p w:rsidR="00334FB2" w:rsidRDefault="00334FB2">
      <w:pPr>
        <w:pStyle w:val="Tekstpodstawowywcity32"/>
        <w:spacing w:after="0"/>
        <w:ind w:left="0"/>
        <w:jc w:val="both"/>
        <w:rPr>
          <w:sz w:val="24"/>
          <w:szCs w:val="24"/>
        </w:rPr>
      </w:pPr>
    </w:p>
    <w:p w:rsidR="00E30021" w:rsidRDefault="00E30021" w:rsidP="00F17830">
      <w:pPr>
        <w:ind w:left="2127"/>
        <w:jc w:val="center"/>
        <w:rPr>
          <w:caps/>
        </w:rPr>
      </w:pPr>
      <w:r>
        <w:rPr>
          <w:caps/>
        </w:rPr>
        <w:t>opatrzone kwalifikowanym podpisem elektronicznym</w:t>
      </w:r>
    </w:p>
    <w:p w:rsidR="00E30021" w:rsidRDefault="00E30021" w:rsidP="00F17830">
      <w:pPr>
        <w:ind w:left="2127"/>
        <w:jc w:val="center"/>
        <w:rPr>
          <w:caps/>
        </w:rPr>
      </w:pPr>
    </w:p>
    <w:p w:rsidR="00E30021" w:rsidRDefault="00E30021" w:rsidP="00F17830">
      <w:pPr>
        <w:spacing w:after="120"/>
        <w:ind w:left="2127"/>
        <w:jc w:val="center"/>
      </w:pPr>
      <w:r>
        <w:t>Z up. Starosty Piaseczyńskiego</w:t>
      </w:r>
    </w:p>
    <w:p w:rsidR="00E30021" w:rsidRPr="00DA6562" w:rsidRDefault="00E30021" w:rsidP="00F17830">
      <w:pPr>
        <w:ind w:left="2127"/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:rsidR="00E30021" w:rsidRDefault="00E30021" w:rsidP="00F17830">
      <w:pPr>
        <w:ind w:left="2127"/>
        <w:jc w:val="center"/>
      </w:pPr>
      <w:r>
        <w:t>Naczelnik Wydziału</w:t>
      </w:r>
    </w:p>
    <w:p w:rsidR="00E30021" w:rsidRPr="00DA6562" w:rsidRDefault="00E30021" w:rsidP="00F17830">
      <w:pPr>
        <w:ind w:left="2127"/>
        <w:jc w:val="center"/>
      </w:pPr>
      <w:r>
        <w:t>Architektoniczno-Budowlanego</w:t>
      </w:r>
    </w:p>
    <w:p w:rsidR="001D6024" w:rsidRDefault="001D6024" w:rsidP="00F17830">
      <w:pPr>
        <w:pStyle w:val="Tekstpodstawowywcity32"/>
        <w:spacing w:after="0"/>
        <w:ind w:left="2127"/>
        <w:jc w:val="both"/>
        <w:rPr>
          <w:sz w:val="24"/>
          <w:szCs w:val="24"/>
        </w:rPr>
      </w:pPr>
    </w:p>
    <w:p w:rsidR="00F80151" w:rsidRDefault="00F80151" w:rsidP="00E30021">
      <w:pPr>
        <w:pStyle w:val="Tekstpodstawowywcity32"/>
        <w:spacing w:after="0"/>
        <w:ind w:left="1418"/>
        <w:jc w:val="both"/>
        <w:rPr>
          <w:sz w:val="24"/>
          <w:szCs w:val="24"/>
        </w:rPr>
      </w:pPr>
    </w:p>
    <w:p w:rsidR="009A38DF" w:rsidRDefault="009A38DF" w:rsidP="009A38DF">
      <w:pPr>
        <w:ind w:left="1260" w:hanging="1260"/>
        <w:jc w:val="center"/>
        <w:rPr>
          <w:b/>
          <w:bCs/>
        </w:rPr>
      </w:pPr>
    </w:p>
    <w:p w:rsidR="00845236" w:rsidRPr="008A5AE5" w:rsidRDefault="00845236" w:rsidP="00845236">
      <w:pPr>
        <w:rPr>
          <w:lang w:eastAsia="pl-PL"/>
        </w:rPr>
      </w:pPr>
      <w:r>
        <w:rPr>
          <w:lang w:eastAsia="pl-PL"/>
        </w:rPr>
        <w:t xml:space="preserve">Wydruk </w:t>
      </w:r>
      <w:r w:rsidRPr="008A5AE5">
        <w:rPr>
          <w:lang w:eastAsia="pl-PL"/>
        </w:rPr>
        <w:t xml:space="preserve">dokumentu, stanowi dowód </w:t>
      </w:r>
      <w:r>
        <w:rPr>
          <w:lang w:eastAsia="pl-PL"/>
        </w:rPr>
        <w:t xml:space="preserve">tego </w:t>
      </w:r>
      <w:r w:rsidRPr="008A5AE5">
        <w:rPr>
          <w:lang w:eastAsia="pl-PL"/>
        </w:rPr>
        <w:t>co zostało stwierdz</w:t>
      </w:r>
      <w:r>
        <w:rPr>
          <w:lang w:eastAsia="pl-PL"/>
        </w:rPr>
        <w:t>one w piśmie, zgodnie z art. 39</w:t>
      </w:r>
      <w:r>
        <w:rPr>
          <w:vertAlign w:val="superscript"/>
          <w:lang w:eastAsia="pl-PL"/>
        </w:rPr>
        <w:t>3</w:t>
      </w:r>
      <w:r w:rsidRPr="008A5AE5">
        <w:rPr>
          <w:lang w:eastAsia="pl-PL"/>
        </w:rPr>
        <w:t xml:space="preserve"> k.p.a. Został on wytworzony za pomocą systemu teleinformatycznego i podpisany kwalifikowanym podpisem elektronicznym. </w:t>
      </w:r>
    </w:p>
    <w:p w:rsidR="00845236" w:rsidRDefault="00845236" w:rsidP="00845236"/>
    <w:p w:rsidR="009A38DF" w:rsidRDefault="009A38DF" w:rsidP="009A38DF">
      <w:pPr>
        <w:ind w:left="1260" w:hanging="1260"/>
        <w:jc w:val="center"/>
        <w:rPr>
          <w:b/>
          <w:bCs/>
        </w:rPr>
      </w:pPr>
    </w:p>
    <w:sectPr w:rsidR="009A38DF">
      <w:footerReference w:type="default" r:id="rId8"/>
      <w:pgSz w:w="11906" w:h="16838"/>
      <w:pgMar w:top="1417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025" w:rsidRDefault="00C17025" w:rsidP="0052761D">
      <w:r>
        <w:separator/>
      </w:r>
    </w:p>
  </w:endnote>
  <w:endnote w:type="continuationSeparator" w:id="0">
    <w:p w:rsidR="00C17025" w:rsidRDefault="00C17025" w:rsidP="00527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61D" w:rsidRDefault="00E50F3E">
    <w:pPr>
      <w:pStyle w:val="Stopka"/>
    </w:pPr>
    <w:r>
      <w:t>ARB.6740.1.25.2023</w:t>
    </w:r>
    <w:r w:rsidR="0052761D">
      <w:t>.MgD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025" w:rsidRDefault="00C17025" w:rsidP="0052761D">
      <w:r>
        <w:separator/>
      </w:r>
    </w:p>
  </w:footnote>
  <w:footnote w:type="continuationSeparator" w:id="0">
    <w:p w:rsidR="00C17025" w:rsidRDefault="00C17025" w:rsidP="005276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D47B64"/>
    <w:multiLevelType w:val="hybridMultilevel"/>
    <w:tmpl w:val="C5388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AB4E75"/>
    <w:multiLevelType w:val="multilevel"/>
    <w:tmpl w:val="5C4E78CA"/>
    <w:lvl w:ilvl="0">
      <w:numFmt w:val="bullet"/>
      <w:lvlText w:val=""/>
      <w:lvlJc w:val="left"/>
      <w:pPr>
        <w:ind w:left="50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5">
    <w:nsid w:val="316B0FBC"/>
    <w:multiLevelType w:val="hybridMultilevel"/>
    <w:tmpl w:val="EF2284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F097743"/>
    <w:multiLevelType w:val="hybridMultilevel"/>
    <w:tmpl w:val="214EF30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F61"/>
    <w:rsid w:val="000A392D"/>
    <w:rsid w:val="000B59D7"/>
    <w:rsid w:val="000E1E2E"/>
    <w:rsid w:val="001146D9"/>
    <w:rsid w:val="001637C3"/>
    <w:rsid w:val="001A1370"/>
    <w:rsid w:val="001C0725"/>
    <w:rsid w:val="001D6024"/>
    <w:rsid w:val="00334FB2"/>
    <w:rsid w:val="003D4E7D"/>
    <w:rsid w:val="003E39D2"/>
    <w:rsid w:val="0044194B"/>
    <w:rsid w:val="00456716"/>
    <w:rsid w:val="00482ECA"/>
    <w:rsid w:val="004D37E5"/>
    <w:rsid w:val="004F2821"/>
    <w:rsid w:val="0052761D"/>
    <w:rsid w:val="00543F61"/>
    <w:rsid w:val="00660866"/>
    <w:rsid w:val="00675DFC"/>
    <w:rsid w:val="006B2539"/>
    <w:rsid w:val="006D31A5"/>
    <w:rsid w:val="0070544B"/>
    <w:rsid w:val="00780BB8"/>
    <w:rsid w:val="00794FDF"/>
    <w:rsid w:val="00845236"/>
    <w:rsid w:val="008571B7"/>
    <w:rsid w:val="008D0959"/>
    <w:rsid w:val="008F2E9A"/>
    <w:rsid w:val="00933C06"/>
    <w:rsid w:val="00976646"/>
    <w:rsid w:val="009A38DF"/>
    <w:rsid w:val="009A49AF"/>
    <w:rsid w:val="009E05DB"/>
    <w:rsid w:val="00A14B5A"/>
    <w:rsid w:val="00A2776A"/>
    <w:rsid w:val="00AB2026"/>
    <w:rsid w:val="00B56B29"/>
    <w:rsid w:val="00B7731A"/>
    <w:rsid w:val="00BF1858"/>
    <w:rsid w:val="00C17025"/>
    <w:rsid w:val="00C42FC4"/>
    <w:rsid w:val="00CC68A2"/>
    <w:rsid w:val="00D11DD2"/>
    <w:rsid w:val="00D2727C"/>
    <w:rsid w:val="00DB7436"/>
    <w:rsid w:val="00E30021"/>
    <w:rsid w:val="00E50F3E"/>
    <w:rsid w:val="00E91FF4"/>
    <w:rsid w:val="00EA4E5D"/>
    <w:rsid w:val="00F14E92"/>
    <w:rsid w:val="00F17830"/>
    <w:rsid w:val="00F349A6"/>
    <w:rsid w:val="00F8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3">
    <w:name w:val="Domyślna czcionka akapitu3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NormalnyWeb">
    <w:name w:val="Normal (Web)"/>
    <w:basedOn w:val="Normalny"/>
    <w:pPr>
      <w:suppressAutoHyphens w:val="0"/>
      <w:spacing w:before="280" w:after="280"/>
    </w:pPr>
  </w:style>
  <w:style w:type="paragraph" w:customStyle="1" w:styleId="Standard">
    <w:name w:val="Standard"/>
    <w:rsid w:val="00660866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3">
    <w:name w:val="Domyślna czcionka akapitu3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NormalnyWeb">
    <w:name w:val="Normal (Web)"/>
    <w:basedOn w:val="Normalny"/>
    <w:pPr>
      <w:suppressAutoHyphens w:val="0"/>
      <w:spacing w:before="280" w:after="280"/>
    </w:pPr>
  </w:style>
  <w:style w:type="paragraph" w:customStyle="1" w:styleId="Standard">
    <w:name w:val="Standard"/>
    <w:rsid w:val="00660866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 STAROSTY PIASECZYŃSKIEGO</vt:lpstr>
    </vt:vector>
  </TitlesOfParts>
  <Company/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 STAROSTY PIASECZYŃSKIEGO</dc:title>
  <dc:creator>mklos</dc:creator>
  <cp:lastModifiedBy>Marcin Ciechomski</cp:lastModifiedBy>
  <cp:revision>2</cp:revision>
  <cp:lastPrinted>2023-08-22T12:03:00Z</cp:lastPrinted>
  <dcterms:created xsi:type="dcterms:W3CDTF">2023-08-22T13:40:00Z</dcterms:created>
  <dcterms:modified xsi:type="dcterms:W3CDTF">2023-08-22T13:40:00Z</dcterms:modified>
</cp:coreProperties>
</file>