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20A0E" w:rsidRPr="003C2CF2" w:rsidRDefault="00220A0E" w:rsidP="00103D24">
      <w:pPr>
        <w:tabs>
          <w:tab w:val="left" w:pos="4095"/>
        </w:tabs>
        <w:ind w:left="567" w:right="543"/>
        <w:jc w:val="center"/>
        <w:rPr>
          <w:sz w:val="28"/>
          <w:szCs w:val="28"/>
        </w:rPr>
      </w:pPr>
      <w:r w:rsidRPr="003C2CF2">
        <w:rPr>
          <w:b/>
          <w:bCs/>
          <w:sz w:val="28"/>
          <w:szCs w:val="28"/>
        </w:rPr>
        <w:t>OBWIESZCZENIE STAROSTY PIASECZYŃSKIEGO</w:t>
      </w:r>
    </w:p>
    <w:p w:rsidR="00220A0E" w:rsidRPr="003C2CF2" w:rsidRDefault="00220A0E" w:rsidP="00103D24">
      <w:pPr>
        <w:tabs>
          <w:tab w:val="left" w:pos="4095"/>
        </w:tabs>
        <w:ind w:left="567" w:right="543"/>
        <w:jc w:val="center"/>
        <w:rPr>
          <w:sz w:val="28"/>
          <w:szCs w:val="28"/>
        </w:rPr>
      </w:pPr>
      <w:r w:rsidRPr="003C2CF2">
        <w:rPr>
          <w:b/>
          <w:bCs/>
          <w:sz w:val="28"/>
          <w:szCs w:val="28"/>
        </w:rPr>
        <w:t>o wszczęciu postępowania</w:t>
      </w:r>
    </w:p>
    <w:p w:rsidR="00674A03" w:rsidRDefault="00674A03" w:rsidP="00103D24">
      <w:pPr>
        <w:tabs>
          <w:tab w:val="left" w:pos="4095"/>
        </w:tabs>
        <w:ind w:left="567" w:right="543"/>
        <w:jc w:val="both"/>
        <w:rPr>
          <w:b/>
          <w:bCs/>
          <w:sz w:val="20"/>
          <w:szCs w:val="20"/>
        </w:rPr>
      </w:pPr>
    </w:p>
    <w:p w:rsidR="00DA6D95" w:rsidRPr="00B41835" w:rsidRDefault="00DA6D95" w:rsidP="00DA6D95">
      <w:pPr>
        <w:tabs>
          <w:tab w:val="left" w:pos="7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3" w:firstLine="708"/>
        <w:jc w:val="both"/>
      </w:pPr>
      <w:bookmarkStart w:id="0" w:name="_Hlk33162496"/>
      <w:r w:rsidRPr="00B41835">
        <w:t>Na podstawie art. 11d ust. 5 i 6 ustawy z dnia 10 kwietnia 2003 r. o szczególnych zasadach przygotowania i realizacji inwestycji w zakresie dróg (</w:t>
      </w:r>
      <w:proofErr w:type="spellStart"/>
      <w:r w:rsidRPr="00B41835">
        <w:t>t.j</w:t>
      </w:r>
      <w:proofErr w:type="spellEnd"/>
      <w:r w:rsidRPr="00B41835">
        <w:t xml:space="preserve">. Dz. U. z 2023 r., poz. 162) </w:t>
      </w:r>
      <w:r w:rsidRPr="00B41835">
        <w:rPr>
          <w:b/>
        </w:rPr>
        <w:t>zawiadamiam</w:t>
      </w:r>
      <w:r w:rsidRPr="00B41835">
        <w:t xml:space="preserve">, że w </w:t>
      </w:r>
      <w:bookmarkStart w:id="1" w:name="_Hlk503513732"/>
      <w:bookmarkStart w:id="2" w:name="_Hlk503513832"/>
      <w:r w:rsidRPr="00B41835">
        <w:t xml:space="preserve">dniu </w:t>
      </w:r>
      <w:r>
        <w:t>3 sierpnia</w:t>
      </w:r>
      <w:r w:rsidRPr="00B41835">
        <w:t xml:space="preserve"> 2023 r. zostało wszczęte postępowanie </w:t>
      </w:r>
      <w:r w:rsidRPr="00B41835">
        <w:rPr>
          <w:iCs/>
        </w:rPr>
        <w:t>w sprawie udzielenia zezwolenia na realizację inwestycji drogowej</w:t>
      </w:r>
      <w:bookmarkEnd w:id="1"/>
      <w:r w:rsidRPr="00B41835">
        <w:rPr>
          <w:iCs/>
        </w:rPr>
        <w:t>:</w:t>
      </w:r>
    </w:p>
    <w:bookmarkEnd w:id="2"/>
    <w:p w:rsidR="00DA6D95" w:rsidRPr="00B41835" w:rsidRDefault="00DA6D95" w:rsidP="00DA6D95">
      <w:pPr>
        <w:jc w:val="both"/>
        <w:rPr>
          <w:b/>
        </w:rPr>
      </w:pPr>
    </w:p>
    <w:p w:rsidR="00DA6D95" w:rsidRPr="00B41835" w:rsidRDefault="00DA6D95" w:rsidP="00DA6D95">
      <w:pPr>
        <w:jc w:val="both"/>
        <w:textAlignment w:val="baseline"/>
        <w:rPr>
          <w:kern w:val="1"/>
        </w:rPr>
      </w:pPr>
      <w:bookmarkStart w:id="3" w:name="_Hlk503513750"/>
      <w:bookmarkStart w:id="4" w:name="_Hlk30671143"/>
      <w:r w:rsidRPr="00B41835">
        <w:rPr>
          <w:b/>
          <w:bCs/>
          <w:kern w:val="3"/>
          <w:lang w:bidi="hi-IN"/>
        </w:rPr>
        <w:t xml:space="preserve">inwestor:  </w:t>
      </w:r>
      <w:r w:rsidRPr="00B41835">
        <w:rPr>
          <w:kern w:val="1"/>
        </w:rPr>
        <w:t>Burmistrz Miasta i Gminy Góra Kalwaria, ul. 3-go maja 10, 05-530 Góra Kalwaria</w:t>
      </w:r>
    </w:p>
    <w:p w:rsidR="00DA6D95" w:rsidRPr="00B41835" w:rsidRDefault="00DA6D95" w:rsidP="00DA6D95">
      <w:pPr>
        <w:widowControl w:val="0"/>
        <w:autoSpaceDN w:val="0"/>
        <w:textAlignment w:val="baseline"/>
        <w:rPr>
          <w:kern w:val="3"/>
          <w:sz w:val="16"/>
          <w:szCs w:val="16"/>
          <w:lang w:bidi="hi-IN"/>
        </w:rPr>
      </w:pPr>
    </w:p>
    <w:p w:rsidR="00DA6D95" w:rsidRPr="00B41835" w:rsidRDefault="00DA6D95" w:rsidP="00DA6D95">
      <w:pPr>
        <w:widowControl w:val="0"/>
        <w:autoSpaceDN w:val="0"/>
        <w:ind w:left="1253" w:hanging="1253"/>
        <w:jc w:val="both"/>
        <w:textAlignment w:val="baseline"/>
        <w:rPr>
          <w:kern w:val="3"/>
          <w:lang w:bidi="hi-IN"/>
        </w:rPr>
      </w:pPr>
      <w:r w:rsidRPr="00B41835">
        <w:rPr>
          <w:b/>
          <w:bCs/>
          <w:kern w:val="3"/>
          <w:lang w:bidi="hi-IN"/>
        </w:rPr>
        <w:t>inwestycja:</w:t>
      </w:r>
      <w:r w:rsidRPr="00B41835">
        <w:rPr>
          <w:kern w:val="3"/>
          <w:lang w:bidi="hi-IN"/>
        </w:rPr>
        <w:t xml:space="preserve"> budowa drogi gminnej ul. Papczyńskiego w Górze Kalwarii</w:t>
      </w:r>
    </w:p>
    <w:bookmarkEnd w:id="4"/>
    <w:p w:rsidR="00DA6D95" w:rsidRPr="00B41835" w:rsidRDefault="00DA6D95" w:rsidP="00DA6D95">
      <w:pPr>
        <w:jc w:val="both"/>
        <w:rPr>
          <w:u w:val="single"/>
          <w:lang/>
        </w:rPr>
      </w:pPr>
    </w:p>
    <w:p w:rsidR="00DA6D95" w:rsidRPr="00B41835" w:rsidRDefault="00DA6D95" w:rsidP="00DA6D95">
      <w:pPr>
        <w:ind w:left="1260" w:hanging="1260"/>
        <w:jc w:val="both"/>
        <w:rPr>
          <w:b/>
          <w:lang/>
        </w:rPr>
      </w:pPr>
      <w:r w:rsidRPr="00B41835">
        <w:rPr>
          <w:b/>
          <w:lang/>
        </w:rPr>
        <w:t>Działki przeznaczone pod realizację inwestycji drogowej:</w:t>
      </w:r>
    </w:p>
    <w:p w:rsidR="00DA6D95" w:rsidRPr="00B41835" w:rsidRDefault="00DA6D95" w:rsidP="00DA6D95">
      <w:pPr>
        <w:jc w:val="both"/>
        <w:rPr>
          <w:b/>
          <w:lang/>
        </w:rPr>
      </w:pPr>
    </w:p>
    <w:p w:rsidR="00DA6D95" w:rsidRPr="00B41835" w:rsidRDefault="00DA6D95" w:rsidP="00DA6D95">
      <w:pPr>
        <w:jc w:val="both"/>
        <w:rPr>
          <w:b/>
          <w:lang/>
        </w:rPr>
      </w:pPr>
      <w:r w:rsidRPr="00B41835">
        <w:rPr>
          <w:b/>
          <w:lang/>
        </w:rPr>
        <w:t>- w liniach rozgraniczających projektowanej drogi:</w:t>
      </w:r>
    </w:p>
    <w:p w:rsidR="00DA6D95" w:rsidRPr="00B41835" w:rsidRDefault="00DA6D95" w:rsidP="00DA6D95">
      <w:pPr>
        <w:jc w:val="both"/>
        <w:rPr>
          <w:b/>
          <w:lang/>
        </w:rPr>
      </w:pPr>
    </w:p>
    <w:p w:rsidR="00DA6D95" w:rsidRPr="00B41835" w:rsidRDefault="00DA6D95" w:rsidP="00DA6D95">
      <w:pPr>
        <w:jc w:val="both"/>
        <w:rPr>
          <w:lang/>
        </w:rPr>
      </w:pPr>
      <w:r w:rsidRPr="00B41835">
        <w:rPr>
          <w:lang/>
        </w:rPr>
        <w:t>drukiem wytłuszczonym – działki pod realizacje inwestycji w projektowanym pasie drogowym, (w nawiasach podano nr działki po podziale, po średniku działki po za projektowanym pasem drogowym), drukiem podkreślonym działki włączane do pasa drogowego, będące własnością Gminy Góra Kalwaria, oznaczone wg katastru nieruchomości numerami:</w:t>
      </w:r>
    </w:p>
    <w:p w:rsidR="00DA6D95" w:rsidRPr="00B41835" w:rsidRDefault="00DA6D95" w:rsidP="00DA6D95">
      <w:pPr>
        <w:spacing w:before="51" w:after="57"/>
        <w:jc w:val="both"/>
      </w:pPr>
      <w:r w:rsidRPr="00B41835">
        <w:t>pod pas drogowy ulicy ul. Papczyńskiego</w:t>
      </w:r>
    </w:p>
    <w:p w:rsidR="00DA6D95" w:rsidRPr="00B41835" w:rsidRDefault="00DA6D95" w:rsidP="00DA6D95">
      <w:pPr>
        <w:spacing w:before="51" w:after="57"/>
        <w:jc w:val="both"/>
      </w:pPr>
      <w:r w:rsidRPr="00B41835">
        <w:t>jedn. ew. 141801_4 Góra Kalwaria-miasto, obręb 10-02:</w:t>
      </w:r>
    </w:p>
    <w:p w:rsidR="00DA6D95" w:rsidRPr="00B41835" w:rsidRDefault="00DA6D95" w:rsidP="00DA6D95">
      <w:pPr>
        <w:spacing w:before="51" w:after="57"/>
        <w:rPr>
          <w:b/>
        </w:rPr>
        <w:sectPr w:rsidR="00DA6D95" w:rsidRPr="00B41835" w:rsidSect="00DA6D95">
          <w:footerReference w:type="default" r:id="rId8"/>
          <w:pgSz w:w="11906" w:h="16838"/>
          <w:pgMar w:top="1276" w:right="1417" w:bottom="1134" w:left="1417" w:header="708" w:footer="899" w:gutter="0"/>
          <w:pgNumType w:start="1"/>
          <w:cols w:space="708"/>
          <w:docGrid w:linePitch="360"/>
        </w:sectPr>
      </w:pPr>
      <w:r w:rsidRPr="00B41835">
        <w:t>130, 126/2 (</w:t>
      </w:r>
      <w:r w:rsidRPr="00B41835">
        <w:rPr>
          <w:b/>
        </w:rPr>
        <w:t>126/8</w:t>
      </w:r>
      <w:r w:rsidRPr="00B41835">
        <w:t>; 126/7), 136 (</w:t>
      </w:r>
      <w:r w:rsidRPr="00B41835">
        <w:rPr>
          <w:b/>
        </w:rPr>
        <w:t>136/4</w:t>
      </w:r>
      <w:r w:rsidRPr="00B41835">
        <w:t xml:space="preserve">; 136/3), </w:t>
      </w:r>
      <w:r w:rsidRPr="00B41835">
        <w:rPr>
          <w:b/>
        </w:rPr>
        <w:t>135/2</w:t>
      </w:r>
      <w:r w:rsidRPr="00B41835">
        <w:t xml:space="preserve">, </w:t>
      </w:r>
      <w:r w:rsidRPr="00B41835">
        <w:rPr>
          <w:b/>
        </w:rPr>
        <w:t>125/20,</w:t>
      </w:r>
      <w:r w:rsidRPr="00B41835">
        <w:t xml:space="preserve"> </w:t>
      </w:r>
      <w:r w:rsidRPr="00B41835">
        <w:rPr>
          <w:b/>
        </w:rPr>
        <w:t>125/19</w:t>
      </w:r>
      <w:r w:rsidRPr="00B41835">
        <w:t xml:space="preserve">, </w:t>
      </w:r>
      <w:r w:rsidRPr="00B41835">
        <w:rPr>
          <w:b/>
        </w:rPr>
        <w:t>125/18</w:t>
      </w:r>
      <w:r w:rsidRPr="00B41835">
        <w:t xml:space="preserve">, </w:t>
      </w:r>
      <w:r w:rsidRPr="00B41835">
        <w:rPr>
          <w:b/>
        </w:rPr>
        <w:t>125/17</w:t>
      </w:r>
    </w:p>
    <w:p w:rsidR="00DA6D95" w:rsidRPr="00B41835" w:rsidRDefault="00DA6D95" w:rsidP="00DA6D95">
      <w:pPr>
        <w:spacing w:before="51" w:after="57"/>
        <w:jc w:val="both"/>
      </w:pPr>
    </w:p>
    <w:p w:rsidR="00DA6D95" w:rsidRPr="00B41835" w:rsidRDefault="00DA6D95" w:rsidP="00DA6D95">
      <w:pPr>
        <w:spacing w:before="51" w:after="57"/>
        <w:jc w:val="both"/>
      </w:pPr>
      <w:r w:rsidRPr="00B41835">
        <w:t>jedn. ew. 141801_4 Góra Kalwaria-miasto, obręb 05-02:</w:t>
      </w:r>
    </w:p>
    <w:p w:rsidR="00DA6D95" w:rsidRPr="00B41835" w:rsidRDefault="00DA6D95" w:rsidP="00DA6D95">
      <w:pPr>
        <w:spacing w:before="51" w:after="57"/>
        <w:jc w:val="both"/>
      </w:pPr>
      <w:r w:rsidRPr="00B41835">
        <w:t xml:space="preserve">2, </w:t>
      </w:r>
      <w:r w:rsidRPr="00B41835">
        <w:rPr>
          <w:u w:val="single"/>
        </w:rPr>
        <w:t>29/5</w:t>
      </w:r>
      <w:r w:rsidRPr="00B41835">
        <w:t xml:space="preserve">, </w:t>
      </w:r>
      <w:r w:rsidRPr="00B41835">
        <w:rPr>
          <w:u w:val="single"/>
        </w:rPr>
        <w:t>29/6</w:t>
      </w:r>
      <w:r w:rsidRPr="00B41835">
        <w:t xml:space="preserve">, </w:t>
      </w:r>
      <w:r w:rsidRPr="00B41835">
        <w:rPr>
          <w:u w:val="single"/>
        </w:rPr>
        <w:t>29/1</w:t>
      </w:r>
      <w:r w:rsidRPr="00B41835">
        <w:t>, 3/8 (</w:t>
      </w:r>
      <w:r w:rsidRPr="00B41835">
        <w:rPr>
          <w:b/>
        </w:rPr>
        <w:t>3/11</w:t>
      </w:r>
      <w:r w:rsidRPr="00B41835">
        <w:t>; 3/12) , 3/3 (</w:t>
      </w:r>
      <w:r w:rsidRPr="00B41835">
        <w:rPr>
          <w:b/>
        </w:rPr>
        <w:t>3/9</w:t>
      </w:r>
      <w:r w:rsidRPr="00B41835">
        <w:t xml:space="preserve">; 3/10), </w:t>
      </w:r>
      <w:r w:rsidRPr="00B41835">
        <w:rPr>
          <w:b/>
        </w:rPr>
        <w:t>3/4</w:t>
      </w:r>
      <w:r w:rsidRPr="00B41835">
        <w:t xml:space="preserve">, </w:t>
      </w:r>
      <w:r w:rsidRPr="00B41835">
        <w:rPr>
          <w:b/>
        </w:rPr>
        <w:t>3/5</w:t>
      </w:r>
      <w:r w:rsidRPr="00B41835">
        <w:t xml:space="preserve">, </w:t>
      </w:r>
      <w:r w:rsidRPr="00B41835">
        <w:rPr>
          <w:b/>
        </w:rPr>
        <w:t>3/6</w:t>
      </w:r>
      <w:r w:rsidRPr="00B41835">
        <w:t xml:space="preserve">, </w:t>
      </w:r>
      <w:r w:rsidRPr="00B41835">
        <w:rPr>
          <w:b/>
        </w:rPr>
        <w:t>3/7</w:t>
      </w:r>
      <w:r w:rsidRPr="00B41835">
        <w:t xml:space="preserve">, </w:t>
      </w:r>
    </w:p>
    <w:p w:rsidR="00DA6D95" w:rsidRPr="00B41835" w:rsidRDefault="00DA6D95" w:rsidP="00DA6D95">
      <w:pPr>
        <w:spacing w:before="51" w:after="57"/>
        <w:jc w:val="both"/>
      </w:pPr>
    </w:p>
    <w:p w:rsidR="00DA6D95" w:rsidRPr="00B41835" w:rsidRDefault="00DA6D95" w:rsidP="00DA6D95">
      <w:pPr>
        <w:spacing w:before="51" w:after="57"/>
        <w:jc w:val="both"/>
      </w:pPr>
      <w:r w:rsidRPr="00B41835">
        <w:t>jedn. ew. 141801_4 Góra Kalwaria-miasto, obręb 05-01:</w:t>
      </w:r>
    </w:p>
    <w:p w:rsidR="00DA6D95" w:rsidRPr="00B41835" w:rsidRDefault="00DA6D95" w:rsidP="00DA6D95">
      <w:pPr>
        <w:spacing w:before="51" w:after="57"/>
        <w:jc w:val="both"/>
      </w:pPr>
      <w:r w:rsidRPr="00B41835">
        <w:t>52/3 (</w:t>
      </w:r>
      <w:r w:rsidRPr="00B41835">
        <w:rPr>
          <w:b/>
        </w:rPr>
        <w:t>52/8</w:t>
      </w:r>
      <w:r w:rsidRPr="00B41835">
        <w:t xml:space="preserve">; 52/7), 52/1, </w:t>
      </w:r>
      <w:r w:rsidRPr="00B41835">
        <w:rPr>
          <w:u w:val="single"/>
        </w:rPr>
        <w:t>51/1 (</w:t>
      </w:r>
      <w:r w:rsidRPr="00B41835">
        <w:rPr>
          <w:b/>
          <w:u w:val="single"/>
        </w:rPr>
        <w:t>51/6</w:t>
      </w:r>
      <w:r w:rsidRPr="00B41835">
        <w:rPr>
          <w:u w:val="single"/>
        </w:rPr>
        <w:t>; 51/7),</w:t>
      </w:r>
      <w:r w:rsidRPr="00B41835">
        <w:t xml:space="preserve"> </w:t>
      </w:r>
      <w:r w:rsidRPr="00B41835">
        <w:rPr>
          <w:u w:val="single"/>
        </w:rPr>
        <w:t>50/1 (</w:t>
      </w:r>
      <w:r w:rsidRPr="00B41835">
        <w:rPr>
          <w:b/>
          <w:u w:val="single"/>
        </w:rPr>
        <w:t>50/7</w:t>
      </w:r>
      <w:r w:rsidRPr="00B41835">
        <w:rPr>
          <w:u w:val="single"/>
        </w:rPr>
        <w:t>; 50/8),</w:t>
      </w:r>
      <w:r w:rsidRPr="00B41835">
        <w:t xml:space="preserve"> 49/1 (</w:t>
      </w:r>
      <w:r w:rsidRPr="00B41835">
        <w:rPr>
          <w:b/>
        </w:rPr>
        <w:t>49/5</w:t>
      </w:r>
      <w:r w:rsidRPr="00B41835">
        <w:t>; 49/6), 48/1 (</w:t>
      </w:r>
      <w:r w:rsidRPr="00B41835">
        <w:rPr>
          <w:b/>
        </w:rPr>
        <w:t>48/3</w:t>
      </w:r>
      <w:r w:rsidRPr="00B41835">
        <w:t>; 48/4), 47/1 (</w:t>
      </w:r>
      <w:r w:rsidRPr="00B41835">
        <w:rPr>
          <w:b/>
        </w:rPr>
        <w:t>47/3</w:t>
      </w:r>
      <w:r w:rsidRPr="00B41835">
        <w:t>; 47/4), 46/1 (</w:t>
      </w:r>
      <w:r w:rsidRPr="00B41835">
        <w:rPr>
          <w:b/>
        </w:rPr>
        <w:t>46/8</w:t>
      </w:r>
      <w:r w:rsidRPr="00B41835">
        <w:t xml:space="preserve">; 46/9), </w:t>
      </w:r>
      <w:r w:rsidRPr="00B41835">
        <w:rPr>
          <w:u w:val="single"/>
        </w:rPr>
        <w:t>45/1</w:t>
      </w:r>
      <w:r w:rsidRPr="00B41835">
        <w:t xml:space="preserve">, </w:t>
      </w:r>
      <w:r w:rsidRPr="00B41835">
        <w:rPr>
          <w:b/>
        </w:rPr>
        <w:t>37/1</w:t>
      </w:r>
      <w:r w:rsidRPr="00B41835">
        <w:t xml:space="preserve">, </w:t>
      </w:r>
    </w:p>
    <w:p w:rsidR="00DA6D95" w:rsidRPr="00B41835" w:rsidRDefault="00DA6D95" w:rsidP="00DA6D95">
      <w:pPr>
        <w:spacing w:before="51" w:after="57"/>
        <w:jc w:val="both"/>
      </w:pPr>
    </w:p>
    <w:p w:rsidR="00DA6D95" w:rsidRPr="00B41835" w:rsidRDefault="00DA6D95" w:rsidP="00DA6D95">
      <w:pPr>
        <w:spacing w:before="51" w:after="57"/>
        <w:jc w:val="both"/>
      </w:pPr>
      <w:r w:rsidRPr="00B41835">
        <w:t>jedn. ew. 141801_4 Góra Kalwaria-miasto, obręb 03-03:</w:t>
      </w:r>
    </w:p>
    <w:p w:rsidR="00DA6D95" w:rsidRPr="00B41835" w:rsidRDefault="00DA6D95" w:rsidP="00DA6D95">
      <w:pPr>
        <w:spacing w:before="51" w:after="57"/>
        <w:jc w:val="both"/>
      </w:pPr>
      <w:r w:rsidRPr="00B41835">
        <w:rPr>
          <w:u w:val="single"/>
        </w:rPr>
        <w:t>101 (</w:t>
      </w:r>
      <w:r w:rsidRPr="00B41835">
        <w:rPr>
          <w:b/>
          <w:u w:val="single"/>
        </w:rPr>
        <w:t>101/2</w:t>
      </w:r>
      <w:r w:rsidRPr="00B41835">
        <w:rPr>
          <w:u w:val="single"/>
        </w:rPr>
        <w:t>; 101/1),</w:t>
      </w:r>
      <w:r w:rsidRPr="00B41835">
        <w:t xml:space="preserve"> 98 (</w:t>
      </w:r>
      <w:r w:rsidRPr="00B41835">
        <w:rPr>
          <w:b/>
        </w:rPr>
        <w:t>98/2</w:t>
      </w:r>
      <w:r w:rsidRPr="00B41835">
        <w:t>; 98/1), 99 (</w:t>
      </w:r>
      <w:r w:rsidRPr="00B41835">
        <w:rPr>
          <w:b/>
        </w:rPr>
        <w:t xml:space="preserve">99/3 </w:t>
      </w:r>
      <w:r w:rsidRPr="00B41835">
        <w:rPr>
          <w:kern w:val="1"/>
        </w:rPr>
        <w:t xml:space="preserve">pod pas drogowy ulicy </w:t>
      </w:r>
      <w:r w:rsidRPr="00900419">
        <w:t>Kilińskiego</w:t>
      </w:r>
      <w:r w:rsidRPr="00B41835">
        <w:rPr>
          <w:b/>
        </w:rPr>
        <w:t>); 99/4</w:t>
      </w:r>
      <w:r w:rsidRPr="00B41835">
        <w:t xml:space="preserve">; 99/5) </w:t>
      </w:r>
      <w:r w:rsidRPr="00B41835">
        <w:rPr>
          <w:b/>
        </w:rPr>
        <w:t>97/2</w:t>
      </w:r>
      <w:r w:rsidRPr="00B41835">
        <w:t>, 96/2 (</w:t>
      </w:r>
      <w:r w:rsidRPr="00B41835">
        <w:rPr>
          <w:b/>
        </w:rPr>
        <w:t>96/4</w:t>
      </w:r>
      <w:r w:rsidRPr="00B41835">
        <w:t>; 96/3), 100/1, 67/7 (</w:t>
      </w:r>
      <w:r w:rsidRPr="00B41835">
        <w:rPr>
          <w:b/>
        </w:rPr>
        <w:t>67/9</w:t>
      </w:r>
      <w:r w:rsidRPr="00B41835">
        <w:t>; 67/10), 64 (</w:t>
      </w:r>
      <w:r w:rsidRPr="00B41835">
        <w:rPr>
          <w:b/>
        </w:rPr>
        <w:t>64/4</w:t>
      </w:r>
      <w:r w:rsidRPr="00B41835">
        <w:t>; 64/3), 66 (</w:t>
      </w:r>
      <w:r w:rsidRPr="00B41835">
        <w:rPr>
          <w:b/>
        </w:rPr>
        <w:t>66/1</w:t>
      </w:r>
      <w:r w:rsidRPr="00B41835">
        <w:t>; 66/2), 65 (</w:t>
      </w:r>
      <w:r w:rsidRPr="00B41835">
        <w:rPr>
          <w:b/>
        </w:rPr>
        <w:t>65/1</w:t>
      </w:r>
      <w:r w:rsidRPr="00B41835">
        <w:t xml:space="preserve">; 65/2), </w:t>
      </w:r>
      <w:r w:rsidRPr="00B41835">
        <w:rPr>
          <w:u w:val="single"/>
        </w:rPr>
        <w:t>32/4</w:t>
      </w:r>
      <w:r w:rsidRPr="00B41835">
        <w:t xml:space="preserve">, </w:t>
      </w:r>
      <w:r w:rsidRPr="00B41835">
        <w:rPr>
          <w:u w:val="single"/>
        </w:rPr>
        <w:t>32/3</w:t>
      </w:r>
      <w:r w:rsidRPr="00B41835">
        <w:t>, 32/6 (</w:t>
      </w:r>
      <w:r w:rsidRPr="00B41835">
        <w:rPr>
          <w:b/>
        </w:rPr>
        <w:t>32/13</w:t>
      </w:r>
      <w:r w:rsidRPr="00B41835">
        <w:t xml:space="preserve">; 32/14), </w:t>
      </w:r>
      <w:r w:rsidRPr="00B41835">
        <w:rPr>
          <w:u w:val="single"/>
        </w:rPr>
        <w:t>32/2 (</w:t>
      </w:r>
      <w:r w:rsidRPr="00B41835">
        <w:rPr>
          <w:b/>
          <w:u w:val="single"/>
        </w:rPr>
        <w:t>32/11</w:t>
      </w:r>
      <w:r w:rsidRPr="00B41835">
        <w:rPr>
          <w:u w:val="single"/>
        </w:rPr>
        <w:t>; 32/12),</w:t>
      </w:r>
      <w:r w:rsidRPr="00B41835">
        <w:t xml:space="preserve"> </w:t>
      </w:r>
      <w:r w:rsidRPr="00B41835">
        <w:rPr>
          <w:u w:val="single"/>
        </w:rPr>
        <w:t>29/5</w:t>
      </w:r>
      <w:r w:rsidRPr="00B41835">
        <w:t xml:space="preserve">, </w:t>
      </w:r>
      <w:r w:rsidRPr="00B41835">
        <w:rPr>
          <w:u w:val="single"/>
        </w:rPr>
        <w:t>32/1 (</w:t>
      </w:r>
      <w:r w:rsidRPr="00B41835">
        <w:rPr>
          <w:b/>
          <w:u w:val="single"/>
        </w:rPr>
        <w:t>32/10</w:t>
      </w:r>
      <w:r w:rsidRPr="00B41835">
        <w:rPr>
          <w:u w:val="single"/>
        </w:rPr>
        <w:t>; 32/9</w:t>
      </w:r>
      <w:r w:rsidRPr="00B41835">
        <w:t>), 28 (</w:t>
      </w:r>
      <w:r w:rsidRPr="00B41835">
        <w:rPr>
          <w:b/>
        </w:rPr>
        <w:t>28/2</w:t>
      </w:r>
      <w:r w:rsidRPr="00B41835">
        <w:t xml:space="preserve">; 28/1), </w:t>
      </w:r>
      <w:r w:rsidRPr="00B41835">
        <w:rPr>
          <w:u w:val="single"/>
        </w:rPr>
        <w:t>29/4</w:t>
      </w:r>
      <w:r w:rsidRPr="00B41835">
        <w:t xml:space="preserve">, </w:t>
      </w:r>
      <w:r w:rsidRPr="00B41835">
        <w:rPr>
          <w:u w:val="single"/>
        </w:rPr>
        <w:t>29/2</w:t>
      </w:r>
      <w:r w:rsidRPr="00B41835">
        <w:t xml:space="preserve">, </w:t>
      </w:r>
      <w:r w:rsidRPr="00B41835">
        <w:rPr>
          <w:u w:val="single"/>
        </w:rPr>
        <w:t>29/1</w:t>
      </w:r>
      <w:r w:rsidRPr="00B41835">
        <w:t xml:space="preserve">, 30/1, </w:t>
      </w:r>
    </w:p>
    <w:p w:rsidR="00DA6D95" w:rsidRPr="00B41835" w:rsidRDefault="00DA6D95" w:rsidP="00DA6D95">
      <w:pPr>
        <w:spacing w:before="51" w:after="57"/>
        <w:jc w:val="both"/>
      </w:pPr>
      <w:r w:rsidRPr="00B41835">
        <w:rPr>
          <w:kern w:val="1"/>
        </w:rPr>
        <w:t>pod pas drogowy ulicy</w:t>
      </w:r>
      <w:r w:rsidRPr="00B41835">
        <w:t xml:space="preserve"> Kościuszki</w:t>
      </w:r>
    </w:p>
    <w:p w:rsidR="00DA6D95" w:rsidRPr="00B41835" w:rsidRDefault="00DA6D95" w:rsidP="00DA6D95">
      <w:pPr>
        <w:spacing w:before="51" w:after="57"/>
        <w:jc w:val="both"/>
      </w:pPr>
      <w:r w:rsidRPr="00B41835">
        <w:t>jedn. ew. 141801_4 Góra Kalwaria-miasto, obręb 02-01:</w:t>
      </w:r>
    </w:p>
    <w:p w:rsidR="00DA6D95" w:rsidRPr="00B41835" w:rsidRDefault="00DA6D95" w:rsidP="00DA6D95">
      <w:pPr>
        <w:spacing w:before="51" w:after="57"/>
        <w:jc w:val="both"/>
      </w:pPr>
      <w:r w:rsidRPr="00B41835">
        <w:t>159 (</w:t>
      </w:r>
      <w:r w:rsidRPr="00B41835">
        <w:rPr>
          <w:b/>
        </w:rPr>
        <w:t>159/2</w:t>
      </w:r>
      <w:r w:rsidRPr="00B41835">
        <w:t>; 159/1)</w:t>
      </w:r>
    </w:p>
    <w:p w:rsidR="00DA6D95" w:rsidRPr="00B41835" w:rsidRDefault="00DA6D95" w:rsidP="00DA6D95">
      <w:pPr>
        <w:spacing w:before="51" w:after="57"/>
        <w:jc w:val="both"/>
      </w:pPr>
    </w:p>
    <w:p w:rsidR="00DA6D95" w:rsidRPr="00B41835" w:rsidRDefault="00DA6D95" w:rsidP="00DA6D95">
      <w:pPr>
        <w:spacing w:before="51" w:after="57"/>
        <w:jc w:val="both"/>
      </w:pPr>
      <w:r w:rsidRPr="00B41835">
        <w:t>przeznaczone pod przebudowę sieci uzbrojenia terenu i innych dróg publicznych:</w:t>
      </w:r>
    </w:p>
    <w:p w:rsidR="00DA6D95" w:rsidRPr="00B41835" w:rsidRDefault="00DA6D95" w:rsidP="00DA6D95">
      <w:pPr>
        <w:spacing w:before="51" w:after="57"/>
        <w:jc w:val="both"/>
      </w:pPr>
      <w:r w:rsidRPr="00B41835">
        <w:t>(w nawiasie nr działki przed podziałem)</w:t>
      </w:r>
    </w:p>
    <w:p w:rsidR="00DA6D95" w:rsidRPr="00B41835" w:rsidRDefault="00DA6D95" w:rsidP="00DA6D95">
      <w:pPr>
        <w:spacing w:before="51" w:after="57"/>
        <w:jc w:val="both"/>
      </w:pPr>
    </w:p>
    <w:p w:rsidR="00DA6D95" w:rsidRPr="00B41835" w:rsidRDefault="00DA6D95" w:rsidP="00DA6D95">
      <w:pPr>
        <w:spacing w:before="51" w:after="57"/>
        <w:jc w:val="both"/>
      </w:pPr>
      <w:r w:rsidRPr="00B41835">
        <w:t>jedn. ew. 141801_4 Góra Kalwaria-miasto, obręb 05-01:</w:t>
      </w:r>
    </w:p>
    <w:p w:rsidR="00DA6D95" w:rsidRPr="00B41835" w:rsidRDefault="00DA6D95" w:rsidP="00DA6D95">
      <w:pPr>
        <w:spacing w:before="51" w:after="57"/>
        <w:jc w:val="both"/>
      </w:pPr>
      <w:r w:rsidRPr="00B41835">
        <w:t xml:space="preserve">99/1, 100/3, </w:t>
      </w:r>
    </w:p>
    <w:p w:rsidR="00DA6D95" w:rsidRPr="00B41835" w:rsidRDefault="00DA6D95" w:rsidP="00DA6D95">
      <w:pPr>
        <w:spacing w:before="51" w:after="57"/>
        <w:jc w:val="both"/>
      </w:pPr>
      <w:r w:rsidRPr="00B41835">
        <w:lastRenderedPageBreak/>
        <w:t>jedn. ew. 141801_4 Góra Kalwaria-miasto, obręb 05-02:</w:t>
      </w:r>
    </w:p>
    <w:p w:rsidR="00DA6D95" w:rsidRPr="00B41835" w:rsidRDefault="00DA6D95" w:rsidP="00DA6D95">
      <w:pPr>
        <w:spacing w:before="51" w:after="57"/>
        <w:jc w:val="both"/>
      </w:pPr>
      <w:r w:rsidRPr="00B41835">
        <w:t>1, 3/10 (3/3)</w:t>
      </w:r>
    </w:p>
    <w:p w:rsidR="00DA6D95" w:rsidRPr="00B41835" w:rsidRDefault="00DA6D95" w:rsidP="00DA6D95">
      <w:pPr>
        <w:spacing w:before="51" w:after="57"/>
        <w:jc w:val="both"/>
      </w:pPr>
      <w:r w:rsidRPr="00B41835">
        <w:t>jedn. ew. 141801_4 Góra Kalwaria-miasto, obręb 03-03:</w:t>
      </w:r>
    </w:p>
    <w:p w:rsidR="00DA6D95" w:rsidRPr="00B41835" w:rsidRDefault="00DA6D95" w:rsidP="00DA6D95">
      <w:pPr>
        <w:spacing w:before="51" w:after="57"/>
        <w:jc w:val="both"/>
      </w:pPr>
      <w:r w:rsidRPr="00B41835">
        <w:t xml:space="preserve">121, 80/3, 94/3, 96/1, 97/1, 82, </w:t>
      </w:r>
    </w:p>
    <w:p w:rsidR="00DA6D95" w:rsidRPr="00B41835" w:rsidRDefault="00DA6D95" w:rsidP="00DA6D95">
      <w:pPr>
        <w:spacing w:before="51" w:after="57"/>
        <w:jc w:val="both"/>
      </w:pPr>
      <w:r w:rsidRPr="00B41835">
        <w:t>jedn. ew. 141801_4 Góra Kalwaria-miasto, obręb 02-01:</w:t>
      </w:r>
    </w:p>
    <w:p w:rsidR="00DA6D95" w:rsidRPr="00B41835" w:rsidRDefault="00DA6D95" w:rsidP="00DA6D95">
      <w:pPr>
        <w:spacing w:before="51" w:after="57"/>
        <w:jc w:val="both"/>
      </w:pPr>
      <w:r w:rsidRPr="00B41835">
        <w:t xml:space="preserve">160/2, </w:t>
      </w:r>
      <w:r>
        <w:t>163</w:t>
      </w:r>
    </w:p>
    <w:p w:rsidR="00DA6D95" w:rsidRPr="00B41835" w:rsidRDefault="00DA6D95" w:rsidP="00DA6D95">
      <w:pPr>
        <w:spacing w:before="51" w:after="57"/>
        <w:jc w:val="both"/>
      </w:pPr>
      <w:r w:rsidRPr="00B41835">
        <w:t>jedn. ew. 141801_4 Góra Kalwaria-miasto, obręb 02-02:</w:t>
      </w:r>
    </w:p>
    <w:p w:rsidR="00DA6D95" w:rsidRPr="00B41835" w:rsidRDefault="00DA6D95" w:rsidP="00DA6D95">
      <w:pPr>
        <w:spacing w:before="51" w:after="57"/>
        <w:jc w:val="both"/>
      </w:pPr>
      <w:r>
        <w:t>81/2, 84</w:t>
      </w:r>
    </w:p>
    <w:p w:rsidR="00DA6D95" w:rsidRPr="00B41835" w:rsidRDefault="00DA6D95" w:rsidP="00DA6D95">
      <w:pPr>
        <w:spacing w:before="51" w:after="57"/>
        <w:jc w:val="both"/>
      </w:pPr>
      <w:r w:rsidRPr="00B41835">
        <w:t>jedn. ew. 141801_4 Góra Kalwaria-miasto, obręb 10-02:</w:t>
      </w:r>
    </w:p>
    <w:p w:rsidR="00DA6D95" w:rsidRPr="00B41835" w:rsidRDefault="00DA6D95" w:rsidP="00DA6D95">
      <w:pPr>
        <w:spacing w:before="51" w:after="57"/>
        <w:jc w:val="both"/>
      </w:pPr>
      <w:r w:rsidRPr="00B41835">
        <w:t xml:space="preserve">129, 136/3 (136), </w:t>
      </w:r>
    </w:p>
    <w:p w:rsidR="00DA6D95" w:rsidRPr="00B41835" w:rsidRDefault="00DA6D95" w:rsidP="00DA6D95">
      <w:pPr>
        <w:spacing w:before="51" w:after="57"/>
        <w:jc w:val="both"/>
      </w:pPr>
    </w:p>
    <w:p w:rsidR="00DA6D95" w:rsidRPr="00B41835" w:rsidRDefault="00DA6D95" w:rsidP="00DA6D95">
      <w:pPr>
        <w:spacing w:before="51" w:after="57"/>
        <w:jc w:val="both"/>
      </w:pPr>
      <w:r w:rsidRPr="00B41835">
        <w:t>przeznaczone do rozbiórki istniejących obiektów budowlanych nieprzewidzianych do dalszego użytkowania oraz tymczasowych obiektów budowlanych:</w:t>
      </w:r>
    </w:p>
    <w:p w:rsidR="00DA6D95" w:rsidRPr="00B41835" w:rsidRDefault="00DA6D95" w:rsidP="00DA6D95">
      <w:pPr>
        <w:spacing w:before="51" w:after="57"/>
        <w:jc w:val="both"/>
      </w:pPr>
      <w:r w:rsidRPr="00B41835">
        <w:t>(w nawiasie nr działki przed podziałem)</w:t>
      </w:r>
    </w:p>
    <w:p w:rsidR="00DA6D95" w:rsidRDefault="00DA6D95" w:rsidP="00DA6D95">
      <w:pPr>
        <w:spacing w:before="51" w:after="57"/>
        <w:jc w:val="both"/>
      </w:pPr>
    </w:p>
    <w:p w:rsidR="00DA6D95" w:rsidRPr="00B41835" w:rsidRDefault="00DA6D95" w:rsidP="00DA6D95">
      <w:pPr>
        <w:spacing w:before="51" w:after="57"/>
        <w:jc w:val="both"/>
      </w:pPr>
      <w:r w:rsidRPr="00B41835">
        <w:t>jedn. ew. 141801_4 Góra Kalwaria-miasto, obręb 03-03:</w:t>
      </w:r>
    </w:p>
    <w:p w:rsidR="00DA6D95" w:rsidRPr="00B41835" w:rsidRDefault="00DA6D95" w:rsidP="00DA6D95">
      <w:pPr>
        <w:spacing w:before="51" w:after="57"/>
        <w:jc w:val="both"/>
        <w:rPr>
          <w:rFonts w:eastAsia="Calibri"/>
          <w:color w:val="000000"/>
          <w:shd w:val="clear" w:color="auto" w:fill="FFFFFF"/>
          <w:lang w:eastAsia="ar-SA"/>
        </w:rPr>
      </w:pPr>
      <w:r w:rsidRPr="00B41835">
        <w:rPr>
          <w:rFonts w:eastAsia="Calibri"/>
          <w:color w:val="000000"/>
          <w:shd w:val="clear" w:color="auto" w:fill="FFFFFF"/>
          <w:lang w:eastAsia="ar-SA"/>
        </w:rPr>
        <w:t xml:space="preserve">98/1 (98), </w:t>
      </w:r>
      <w:r>
        <w:rPr>
          <w:rFonts w:eastAsia="Calibri"/>
          <w:color w:val="000000"/>
          <w:shd w:val="clear" w:color="auto" w:fill="FFFFFF"/>
          <w:lang w:eastAsia="ar-SA"/>
        </w:rPr>
        <w:t>67/10 (67/7)</w:t>
      </w:r>
      <w:r w:rsidRPr="00B41835">
        <w:rPr>
          <w:rFonts w:eastAsia="Calibri"/>
          <w:color w:val="000000"/>
          <w:shd w:val="clear" w:color="auto" w:fill="FFFFFF"/>
          <w:lang w:eastAsia="ar-SA"/>
        </w:rPr>
        <w:t xml:space="preserve"> </w:t>
      </w:r>
    </w:p>
    <w:p w:rsidR="00DA6D95" w:rsidRPr="00B41835" w:rsidRDefault="00DA6D95" w:rsidP="00DA6D95">
      <w:pPr>
        <w:spacing w:before="51" w:after="57"/>
        <w:jc w:val="both"/>
      </w:pPr>
      <w:r w:rsidRPr="00B41835">
        <w:t>jedn. ew. 141801_4 Góra Kalwaria-miasto, obręb 05-01:</w:t>
      </w:r>
    </w:p>
    <w:p w:rsidR="00DA6D95" w:rsidRPr="00B41835" w:rsidRDefault="00DA6D95" w:rsidP="00DA6D95">
      <w:pPr>
        <w:spacing w:before="51" w:after="57"/>
        <w:jc w:val="both"/>
        <w:rPr>
          <w:color w:val="000000"/>
        </w:rPr>
      </w:pPr>
      <w:r w:rsidRPr="00B41835">
        <w:rPr>
          <w:rFonts w:eastAsia="Calibri"/>
          <w:color w:val="000000"/>
          <w:shd w:val="clear" w:color="auto" w:fill="FFFFFF"/>
          <w:lang w:eastAsia="ar-SA"/>
        </w:rPr>
        <w:t>46</w:t>
      </w:r>
      <w:r>
        <w:rPr>
          <w:rFonts w:eastAsia="Calibri"/>
          <w:color w:val="000000"/>
          <w:shd w:val="clear" w:color="auto" w:fill="FFFFFF"/>
          <w:lang w:eastAsia="ar-SA"/>
        </w:rPr>
        <w:t>/9  (46/1)</w:t>
      </w:r>
      <w:r w:rsidRPr="00B41835">
        <w:rPr>
          <w:rFonts w:eastAsia="Calibri"/>
          <w:color w:val="000000"/>
          <w:shd w:val="clear" w:color="auto" w:fill="FFFFFF"/>
          <w:lang w:eastAsia="ar-SA"/>
        </w:rPr>
        <w:t xml:space="preserve"> </w:t>
      </w:r>
    </w:p>
    <w:p w:rsidR="00DA6D95" w:rsidRPr="00C83A98" w:rsidRDefault="00DA6D95" w:rsidP="00DA6D95">
      <w:pPr>
        <w:spacing w:before="51" w:after="57"/>
        <w:jc w:val="both"/>
      </w:pPr>
    </w:p>
    <w:bookmarkEnd w:id="0"/>
    <w:p w:rsidR="00DA6D95" w:rsidRDefault="00DA6D95" w:rsidP="00DA6D95">
      <w:pPr>
        <w:ind w:firstLine="709"/>
        <w:jc w:val="both"/>
      </w:pPr>
      <w:r>
        <w:t xml:space="preserve">Akta sprawy do wglądu znajdują się </w:t>
      </w:r>
      <w:r w:rsidRPr="00BB7627">
        <w:t xml:space="preserve">w Filii </w:t>
      </w:r>
      <w:r w:rsidRPr="004E5010">
        <w:t>Wydział</w:t>
      </w:r>
      <w:r>
        <w:t>u</w:t>
      </w:r>
      <w:r w:rsidRPr="004E5010">
        <w:t xml:space="preserve"> Architektoniczno-Budowlan</w:t>
      </w:r>
      <w:r>
        <w:t>ego</w:t>
      </w:r>
      <w:r w:rsidRPr="004E5010">
        <w:t xml:space="preserve"> Stanowisko w Górze Kalwarii, Rynek im. Biskupa Wierzbowskiego 1 (wejście od ul. Piłsudskiego), 05-530 Góra Kalwaria</w:t>
      </w:r>
      <w:r w:rsidRPr="00BB7627">
        <w:t xml:space="preserve">, </w:t>
      </w:r>
      <w:r>
        <w:t xml:space="preserve">gdzie </w:t>
      </w:r>
      <w:r w:rsidRPr="00BB7627">
        <w:t xml:space="preserve">od pon. do </w:t>
      </w:r>
      <w:proofErr w:type="spellStart"/>
      <w:r w:rsidRPr="00BB7627">
        <w:t>piąt</w:t>
      </w:r>
      <w:proofErr w:type="spellEnd"/>
      <w:r w:rsidRPr="00BB7627">
        <w:t>. w godzinach 8-15</w:t>
      </w:r>
      <w:r>
        <w:t xml:space="preserve"> można zgłaszać ewentualne uwagi i wnioski do czasu wydania orzeczenia w sprawie.  </w:t>
      </w:r>
    </w:p>
    <w:p w:rsidR="00DA6D95" w:rsidRPr="00D20098" w:rsidRDefault="00DA6D95" w:rsidP="00DA6D95">
      <w:pPr>
        <w:jc w:val="both"/>
      </w:pPr>
      <w:r>
        <w:tab/>
        <w:t>Zgodnie z art. 49 ustawy – Kodeks postępowania administracyjnego doręczenie uważa się za dokonane po upływie czternastu dni od dnia publicznego ogłoszenia.</w:t>
      </w:r>
    </w:p>
    <w:p w:rsidR="00DA6D95" w:rsidRPr="00D37741" w:rsidRDefault="00DA6D95" w:rsidP="00DA6D95">
      <w:pPr>
        <w:pStyle w:val="HTML-wstpniesformatowany"/>
        <w:jc w:val="both"/>
        <w:rPr>
          <w:rFonts w:ascii="Times New Roman" w:hAnsi="Times New Roman" w:cs="Times New Roman"/>
        </w:rPr>
      </w:pPr>
      <w:r>
        <w:rPr>
          <w:rFonts w:ascii="Times New Roman" w:hAnsi="Times New Roman" w:cs="Times New Roman"/>
        </w:rPr>
        <w:t xml:space="preserve">           Jednocześnie zgodnie z art. 49a k.p.a. informuje się, że o innych czynnościach, </w:t>
      </w:r>
      <w:r>
        <w:rPr>
          <w:rFonts w:ascii="Times New Roman" w:hAnsi="Times New Roman" w:cs="Times New Roman"/>
        </w:rPr>
        <w:br/>
        <w:t>z wyjątkiem zawiadomienia o wydaniu decyzji, organ będzie informował poprzez obwieszczenie w Biuletynie Informacji Publicznej.</w:t>
      </w:r>
    </w:p>
    <w:bookmarkEnd w:id="3"/>
    <w:p w:rsidR="00FE105B" w:rsidRDefault="00FE105B" w:rsidP="00FE105B">
      <w:pPr>
        <w:ind w:right="543"/>
        <w:jc w:val="both"/>
        <w:rPr>
          <w:b/>
          <w:i/>
        </w:rPr>
      </w:pPr>
    </w:p>
    <w:p w:rsidR="00FE105B" w:rsidRDefault="00FE105B" w:rsidP="00FE105B">
      <w:pPr>
        <w:ind w:right="543"/>
        <w:jc w:val="both"/>
        <w:rPr>
          <w:b/>
          <w:i/>
        </w:rPr>
      </w:pPr>
    </w:p>
    <w:p w:rsidR="00220A0E" w:rsidRDefault="00220A0E" w:rsidP="00FE105B">
      <w:pPr>
        <w:ind w:right="543"/>
        <w:jc w:val="both"/>
      </w:pPr>
      <w:r>
        <w:rPr>
          <w:b/>
          <w:i/>
        </w:rPr>
        <w:t xml:space="preserve">Publiczne obwieszczenie nastąpiło w dniu: </w:t>
      </w:r>
      <w:r w:rsidR="0004036B">
        <w:rPr>
          <w:b/>
          <w:i/>
        </w:rPr>
        <w:t>30.08.2023 r.</w:t>
      </w:r>
      <w:bookmarkStart w:id="5" w:name="_GoBack"/>
      <w:bookmarkEnd w:id="5"/>
    </w:p>
    <w:p w:rsidR="00F94534" w:rsidRPr="00976EA7" w:rsidRDefault="00220A0E" w:rsidP="00976EA7">
      <w:pPr>
        <w:ind w:left="567" w:right="543"/>
        <w:jc w:val="both"/>
      </w:pPr>
      <w:r>
        <w:rPr>
          <w:sz w:val="16"/>
          <w:szCs w:val="16"/>
        </w:rPr>
        <w:t xml:space="preserve">                    </w:t>
      </w:r>
      <w:r w:rsidR="00FE105B">
        <w:rPr>
          <w:sz w:val="16"/>
          <w:szCs w:val="16"/>
        </w:rPr>
        <w:t xml:space="preserve">                           </w:t>
      </w:r>
      <w:r>
        <w:rPr>
          <w:sz w:val="16"/>
          <w:szCs w:val="16"/>
        </w:rPr>
        <w:t xml:space="preserve">  (datę obwieszczenia wpisuje osoba dokonująca obwieszczenia na postawie art. 49 § 2 k.p.a.)</w:t>
      </w:r>
    </w:p>
    <w:p w:rsidR="00F94534" w:rsidRDefault="00F94534" w:rsidP="003C2CF2">
      <w:pPr>
        <w:pStyle w:val="Tekstpodstawowywcity32"/>
        <w:spacing w:after="0"/>
        <w:ind w:left="0" w:right="543"/>
        <w:jc w:val="both"/>
        <w:rPr>
          <w:b/>
          <w:bCs/>
          <w:sz w:val="24"/>
          <w:szCs w:val="24"/>
        </w:rPr>
      </w:pPr>
    </w:p>
    <w:p w:rsidR="00FE105B" w:rsidRDefault="00FE105B" w:rsidP="003C2CF2">
      <w:pPr>
        <w:pStyle w:val="Tekstpodstawowywcity32"/>
        <w:spacing w:after="0"/>
        <w:ind w:left="0" w:right="543"/>
        <w:jc w:val="both"/>
        <w:rPr>
          <w:b/>
          <w:bCs/>
          <w:sz w:val="24"/>
          <w:szCs w:val="24"/>
        </w:rPr>
      </w:pPr>
    </w:p>
    <w:p w:rsidR="00F33647" w:rsidRPr="003C2CF2" w:rsidRDefault="00220A0E" w:rsidP="003C2CF2">
      <w:pPr>
        <w:pStyle w:val="Tekstpodstawowywcity32"/>
        <w:spacing w:after="0"/>
        <w:ind w:left="0" w:right="543"/>
        <w:jc w:val="both"/>
        <w:rPr>
          <w:b/>
          <w:sz w:val="24"/>
          <w:szCs w:val="24"/>
        </w:rPr>
      </w:pPr>
      <w:r>
        <w:rPr>
          <w:b/>
          <w:bCs/>
          <w:sz w:val="24"/>
          <w:szCs w:val="24"/>
        </w:rPr>
        <w:t>Nr rej. ARB.6740.1.</w:t>
      </w:r>
      <w:r w:rsidR="00DA6D95">
        <w:rPr>
          <w:b/>
          <w:bCs/>
          <w:sz w:val="24"/>
          <w:szCs w:val="24"/>
        </w:rPr>
        <w:t>20</w:t>
      </w:r>
      <w:r w:rsidR="00AF56CD">
        <w:rPr>
          <w:b/>
          <w:bCs/>
          <w:sz w:val="24"/>
          <w:szCs w:val="24"/>
        </w:rPr>
        <w:t>.2023</w:t>
      </w:r>
      <w:r>
        <w:rPr>
          <w:b/>
          <w:bCs/>
          <w:sz w:val="24"/>
          <w:szCs w:val="24"/>
        </w:rPr>
        <w:t xml:space="preserve">.KS                                                        </w:t>
      </w:r>
    </w:p>
    <w:p w:rsidR="00DA6D95" w:rsidRDefault="00DA6D95" w:rsidP="003C2CF2">
      <w:pPr>
        <w:widowControl w:val="0"/>
        <w:suppressAutoHyphens w:val="0"/>
        <w:ind w:firstLine="2694"/>
        <w:jc w:val="center"/>
        <w:rPr>
          <w:rFonts w:ascii="Calibri" w:eastAsia="Calibri" w:hAnsi="Calibri" w:cs="Mangal"/>
          <w:caps/>
          <w:sz w:val="22"/>
          <w:szCs w:val="22"/>
          <w:lang w:eastAsia="en-US" w:bidi="hi-IN"/>
        </w:rPr>
      </w:pPr>
    </w:p>
    <w:p w:rsidR="00F33647" w:rsidRPr="00A55708" w:rsidRDefault="00F33647" w:rsidP="003C2CF2">
      <w:pPr>
        <w:widowControl w:val="0"/>
        <w:suppressAutoHyphens w:val="0"/>
        <w:ind w:firstLine="2694"/>
        <w:jc w:val="center"/>
        <w:rPr>
          <w:rFonts w:ascii="Calibri" w:eastAsia="Calibri" w:hAnsi="Calibri" w:cs="Mangal"/>
          <w:caps/>
          <w:sz w:val="22"/>
          <w:szCs w:val="22"/>
          <w:lang w:eastAsia="en-US" w:bidi="hi-IN"/>
        </w:rPr>
      </w:pPr>
      <w:r w:rsidRPr="00A55708">
        <w:rPr>
          <w:rFonts w:ascii="Calibri" w:eastAsia="Calibri" w:hAnsi="Calibri" w:cs="Mangal"/>
          <w:caps/>
          <w:sz w:val="22"/>
          <w:szCs w:val="22"/>
          <w:lang w:eastAsia="en-US" w:bidi="hi-IN"/>
        </w:rPr>
        <w:t>opatrzone kwalifi</w:t>
      </w:r>
      <w:r w:rsidR="003C2CF2">
        <w:rPr>
          <w:rFonts w:ascii="Calibri" w:eastAsia="Calibri" w:hAnsi="Calibri" w:cs="Mangal"/>
          <w:caps/>
          <w:sz w:val="22"/>
          <w:szCs w:val="22"/>
          <w:lang w:eastAsia="en-US" w:bidi="hi-IN"/>
        </w:rPr>
        <w:t>kowanym podpisem elektronicznym</w:t>
      </w:r>
    </w:p>
    <w:p w:rsidR="00F33647" w:rsidRPr="00A55708" w:rsidRDefault="00F33647" w:rsidP="003C2CF2">
      <w:pPr>
        <w:widowControl w:val="0"/>
        <w:suppressAutoHyphens w:val="0"/>
        <w:ind w:firstLine="2694"/>
        <w:jc w:val="center"/>
        <w:rPr>
          <w:rFonts w:ascii="Calibri" w:eastAsia="Calibri" w:hAnsi="Calibri" w:cs="Mangal"/>
          <w:sz w:val="22"/>
          <w:szCs w:val="22"/>
          <w:lang w:eastAsia="en-US" w:bidi="hi-IN"/>
        </w:rPr>
      </w:pPr>
      <w:r w:rsidRPr="00A55708">
        <w:rPr>
          <w:rFonts w:ascii="Calibri" w:eastAsia="Calibri" w:hAnsi="Calibri" w:cs="Mangal"/>
          <w:sz w:val="22"/>
          <w:szCs w:val="22"/>
          <w:lang w:eastAsia="en-US" w:bidi="hi-IN"/>
        </w:rPr>
        <w:t>Z up. Starosty Piaseczyńskiego</w:t>
      </w:r>
    </w:p>
    <w:p w:rsidR="00F33647" w:rsidRPr="00A55708" w:rsidRDefault="00F33647" w:rsidP="003C2CF2">
      <w:pPr>
        <w:widowControl w:val="0"/>
        <w:suppressAutoHyphens w:val="0"/>
        <w:ind w:firstLine="2694"/>
        <w:jc w:val="center"/>
        <w:rPr>
          <w:rFonts w:ascii="Calibri" w:eastAsia="Calibri" w:hAnsi="Calibri" w:cs="Mangal"/>
          <w:i/>
          <w:lang w:eastAsia="en-US" w:bidi="hi-IN"/>
        </w:rPr>
      </w:pPr>
      <w:r w:rsidRPr="00A55708">
        <w:rPr>
          <w:rFonts w:ascii="Calibri" w:eastAsia="Calibri" w:hAnsi="Calibri" w:cs="Mangal"/>
          <w:i/>
          <w:lang w:eastAsia="en-US" w:bidi="hi-IN"/>
        </w:rPr>
        <w:t>mgr inż. Sylwia Moszczyńska-Staś</w:t>
      </w:r>
    </w:p>
    <w:p w:rsidR="00F33647" w:rsidRPr="00A55708" w:rsidRDefault="00F33647" w:rsidP="003C2CF2">
      <w:pPr>
        <w:widowControl w:val="0"/>
        <w:suppressAutoHyphens w:val="0"/>
        <w:ind w:firstLine="2694"/>
        <w:jc w:val="center"/>
        <w:rPr>
          <w:rFonts w:ascii="Calibri" w:eastAsia="Calibri" w:hAnsi="Calibri" w:cs="Mangal"/>
          <w:sz w:val="22"/>
          <w:szCs w:val="22"/>
          <w:lang w:eastAsia="en-US" w:bidi="hi-IN"/>
        </w:rPr>
      </w:pPr>
      <w:r w:rsidRPr="00A55708">
        <w:rPr>
          <w:rFonts w:ascii="Calibri" w:eastAsia="Calibri" w:hAnsi="Calibri" w:cs="Mangal"/>
          <w:sz w:val="22"/>
          <w:szCs w:val="22"/>
          <w:lang w:eastAsia="en-US" w:bidi="hi-IN"/>
        </w:rPr>
        <w:t>Naczelnik Wydziału</w:t>
      </w:r>
    </w:p>
    <w:p w:rsidR="002B2A4F" w:rsidRPr="003C2CF2" w:rsidRDefault="00F33647" w:rsidP="003C2CF2">
      <w:pPr>
        <w:tabs>
          <w:tab w:val="left" w:pos="900"/>
        </w:tabs>
        <w:ind w:firstLine="2694"/>
        <w:jc w:val="center"/>
        <w:textAlignment w:val="baseline"/>
        <w:rPr>
          <w:color w:val="000000"/>
          <w:kern w:val="2"/>
          <w:sz w:val="22"/>
          <w:szCs w:val="22"/>
        </w:rPr>
      </w:pPr>
      <w:r w:rsidRPr="00A55708">
        <w:rPr>
          <w:rFonts w:ascii="Calibri" w:eastAsia="Calibri" w:hAnsi="Calibri" w:cs="Mangal"/>
          <w:sz w:val="22"/>
          <w:szCs w:val="22"/>
          <w:lang w:eastAsia="en-US" w:bidi="hi-IN"/>
        </w:rPr>
        <w:t>Architektoniczno-Budowlanego</w:t>
      </w:r>
    </w:p>
    <w:p w:rsidR="00F94534" w:rsidRDefault="00F94534" w:rsidP="003C2CF2">
      <w:pPr>
        <w:autoSpaceDN w:val="0"/>
        <w:spacing w:after="140"/>
        <w:jc w:val="both"/>
        <w:textAlignment w:val="baseline"/>
        <w:rPr>
          <w:rFonts w:ascii="Liberation Serif" w:eastAsia="SimSun" w:hAnsi="Liberation Serif" w:cs="Lucida Sans"/>
          <w:b/>
          <w:color w:val="000000"/>
          <w:kern w:val="3"/>
          <w:sz w:val="18"/>
          <w:szCs w:val="18"/>
          <w:lang w:bidi="hi-IN"/>
        </w:rPr>
      </w:pPr>
    </w:p>
    <w:p w:rsidR="008E4365" w:rsidRPr="00F33647" w:rsidRDefault="00F33647" w:rsidP="003C2CF2">
      <w:pPr>
        <w:autoSpaceDN w:val="0"/>
        <w:spacing w:after="140"/>
        <w:jc w:val="both"/>
        <w:textAlignment w:val="baseline"/>
        <w:rPr>
          <w:rFonts w:ascii="Liberation Serif" w:eastAsia="SimSun" w:hAnsi="Liberation Serif" w:cs="Lucida Sans"/>
          <w:b/>
          <w:color w:val="000000"/>
          <w:kern w:val="3"/>
          <w:lang w:bidi="hi-IN"/>
        </w:rPr>
      </w:pPr>
      <w:r w:rsidRPr="00A55708">
        <w:rPr>
          <w:rFonts w:ascii="Liberation Serif" w:eastAsia="SimSun" w:hAnsi="Liberation Serif" w:cs="Lucida Sans"/>
          <w:b/>
          <w:color w:val="000000"/>
          <w:kern w:val="3"/>
          <w:sz w:val="18"/>
          <w:szCs w:val="18"/>
          <w:lang w:bidi="hi-IN"/>
        </w:rPr>
        <w:t>Wydruk dokumentu, stanowi dowód tego co zostało stwierdzone w piśmie, zgodnie z art. 39</w:t>
      </w:r>
      <w:r w:rsidRPr="00A55708">
        <w:rPr>
          <w:rFonts w:ascii="Liberation Serif" w:eastAsia="SimSun" w:hAnsi="Liberation Serif" w:cs="Lucida Sans"/>
          <w:b/>
          <w:color w:val="000000"/>
          <w:kern w:val="3"/>
          <w:position w:val="8"/>
          <w:sz w:val="18"/>
          <w:szCs w:val="18"/>
          <w:lang w:bidi="hi-IN"/>
        </w:rPr>
        <w:t>3</w:t>
      </w:r>
      <w:r w:rsidRPr="00A55708">
        <w:rPr>
          <w:rFonts w:ascii="Liberation Serif" w:eastAsia="SimSun" w:hAnsi="Liberation Serif" w:cs="Lucida Sans"/>
          <w:b/>
          <w:color w:val="000000"/>
          <w:kern w:val="3"/>
          <w:sz w:val="18"/>
          <w:szCs w:val="18"/>
          <w:lang w:bidi="hi-IN"/>
        </w:rPr>
        <w:t xml:space="preserve"> k.p.a. Został on wytworzony za pomocą systemu teleinformatycznego i podpisany kwalifikowanym podpisem elektronicznym</w:t>
      </w:r>
      <w:r w:rsidRPr="00BB7627">
        <w:rPr>
          <w:rFonts w:ascii="Liberation Serif" w:eastAsia="SimSun" w:hAnsi="Liberation Serif" w:cs="Lucida Sans"/>
          <w:b/>
          <w:color w:val="000000"/>
          <w:kern w:val="3"/>
          <w:lang w:bidi="hi-IN"/>
        </w:rPr>
        <w:t>.</w:t>
      </w:r>
    </w:p>
    <w:sectPr w:rsidR="008E4365" w:rsidRPr="00F33647" w:rsidSect="00FE105B">
      <w:footerReference w:type="default" r:id="rId9"/>
      <w:footerReference w:type="first" r:id="rId10"/>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A8F" w:rsidRDefault="00C63A8F">
      <w:r>
        <w:separator/>
      </w:r>
    </w:p>
  </w:endnote>
  <w:endnote w:type="continuationSeparator" w:id="0">
    <w:p w:rsidR="00C63A8F" w:rsidRDefault="00C63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sig w:usb0="00000007" w:usb1="00000000" w:usb2="00000000" w:usb3="00000000" w:csb0="00000003"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D95" w:rsidRDefault="00DA6D95" w:rsidP="00D14B75">
    <w:pPr>
      <w:pStyle w:val="Stopka"/>
      <w:pBdr>
        <w:top w:val="single" w:sz="4" w:space="1" w:color="auto"/>
      </w:pBdr>
      <w:tabs>
        <w:tab w:val="clear" w:pos="4536"/>
      </w:tabs>
      <w:rPr>
        <w:rFonts w:ascii="Cambria" w:hAnsi="Cambria" w:cs="Cambria"/>
      </w:rPr>
    </w:pPr>
    <w:r>
      <w:rPr>
        <w:b/>
        <w:color w:val="000000"/>
      </w:rPr>
      <w:t xml:space="preserve">ARB.6740.1.20.2023.KS </w:t>
    </w:r>
    <w:r>
      <w:rPr>
        <w:rFonts w:ascii="Cambria" w:hAnsi="Cambria" w:cs="Cambria"/>
      </w:rPr>
      <w:tab/>
    </w:r>
    <w:r w:rsidRPr="005F6573">
      <w:rPr>
        <w:rFonts w:ascii="Cambria" w:hAnsi="Cambria" w:cs="Cambria"/>
        <w:color w:val="7F7F7F"/>
        <w:spacing w:val="60"/>
      </w:rPr>
      <w:t>Strona</w:t>
    </w:r>
    <w:r w:rsidRPr="005F6573">
      <w:rPr>
        <w:rFonts w:ascii="Cambria" w:hAnsi="Cambria" w:cs="Cambria"/>
      </w:rPr>
      <w:t xml:space="preserve"> | </w:t>
    </w:r>
    <w:r w:rsidRPr="005F6573">
      <w:rPr>
        <w:rFonts w:ascii="Cambria" w:hAnsi="Cambria" w:cs="Cambria"/>
      </w:rPr>
      <w:fldChar w:fldCharType="begin"/>
    </w:r>
    <w:r w:rsidRPr="005F6573">
      <w:rPr>
        <w:rFonts w:ascii="Cambria" w:hAnsi="Cambria" w:cs="Cambria"/>
      </w:rPr>
      <w:instrText>PAGE   \* MERGEFORMAT</w:instrText>
    </w:r>
    <w:r w:rsidRPr="005F6573">
      <w:rPr>
        <w:rFonts w:ascii="Cambria" w:hAnsi="Cambria" w:cs="Cambria"/>
      </w:rPr>
      <w:fldChar w:fldCharType="separate"/>
    </w:r>
    <w:r w:rsidR="0004036B" w:rsidRPr="0004036B">
      <w:rPr>
        <w:rFonts w:ascii="Cambria" w:hAnsi="Cambria" w:cs="Cambria"/>
        <w:b/>
        <w:bCs/>
        <w:noProof/>
      </w:rPr>
      <w:t>1</w:t>
    </w:r>
    <w:r w:rsidRPr="005F6573">
      <w:rPr>
        <w:rFonts w:ascii="Cambria" w:hAnsi="Cambria" w:cs="Cambria"/>
        <w:b/>
        <w:bCs/>
      </w:rPr>
      <w:fldChar w:fldCharType="end"/>
    </w:r>
    <w:r>
      <w:rPr>
        <w:rFonts w:ascii="Cambria" w:hAnsi="Cambria" w:cs="Cambria"/>
        <w:b/>
        <w:bCs/>
      </w:rPr>
      <w:t>/3</w:t>
    </w:r>
  </w:p>
  <w:p w:rsidR="00DA6D95" w:rsidRDefault="00DA6D95">
    <w:pPr>
      <w:pStyle w:val="Stopka"/>
      <w:rPr>
        <w:rFonts w:ascii="Cambria" w:hAnsi="Cambria" w:cs="Cambr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A0E" w:rsidRDefault="00220A0E">
    <w:pPr>
      <w:pStyle w:val="Stopka"/>
    </w:pPr>
  </w:p>
  <w:p w:rsidR="00220A0E" w:rsidRDefault="00220A0E">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A0E" w:rsidRDefault="00220A0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A8F" w:rsidRDefault="00C63A8F">
      <w:r>
        <w:separator/>
      </w:r>
    </w:p>
  </w:footnote>
  <w:footnote w:type="continuationSeparator" w:id="0">
    <w:p w:rsidR="00C63A8F" w:rsidRDefault="00C63A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8DE3F3E"/>
    <w:multiLevelType w:val="multilevel"/>
    <w:tmpl w:val="FC5011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38D5109E"/>
    <w:multiLevelType w:val="multilevel"/>
    <w:tmpl w:val="789095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EE6"/>
    <w:rsid w:val="00001A2B"/>
    <w:rsid w:val="0004036B"/>
    <w:rsid w:val="000406C9"/>
    <w:rsid w:val="00086C43"/>
    <w:rsid w:val="00087A6A"/>
    <w:rsid w:val="000B07A2"/>
    <w:rsid w:val="000B56AA"/>
    <w:rsid w:val="00103D24"/>
    <w:rsid w:val="001579C1"/>
    <w:rsid w:val="00166F35"/>
    <w:rsid w:val="001B1C71"/>
    <w:rsid w:val="001E6BA9"/>
    <w:rsid w:val="00220A0E"/>
    <w:rsid w:val="00284898"/>
    <w:rsid w:val="00295E85"/>
    <w:rsid w:val="002A7E7B"/>
    <w:rsid w:val="002B2A4F"/>
    <w:rsid w:val="002C0994"/>
    <w:rsid w:val="002E7D48"/>
    <w:rsid w:val="00365A2E"/>
    <w:rsid w:val="003676E1"/>
    <w:rsid w:val="003C2CF2"/>
    <w:rsid w:val="003C778C"/>
    <w:rsid w:val="0047007D"/>
    <w:rsid w:val="004E3DC5"/>
    <w:rsid w:val="004F4A02"/>
    <w:rsid w:val="0054133E"/>
    <w:rsid w:val="00561FC4"/>
    <w:rsid w:val="00573D0C"/>
    <w:rsid w:val="00584979"/>
    <w:rsid w:val="0059608E"/>
    <w:rsid w:val="005A5FE7"/>
    <w:rsid w:val="005B3B54"/>
    <w:rsid w:val="00625898"/>
    <w:rsid w:val="00674A03"/>
    <w:rsid w:val="006B48D3"/>
    <w:rsid w:val="006F2C72"/>
    <w:rsid w:val="007E542B"/>
    <w:rsid w:val="007F29C0"/>
    <w:rsid w:val="00861039"/>
    <w:rsid w:val="0087735C"/>
    <w:rsid w:val="008862D8"/>
    <w:rsid w:val="008E4365"/>
    <w:rsid w:val="009211E7"/>
    <w:rsid w:val="00973F8C"/>
    <w:rsid w:val="00976EA7"/>
    <w:rsid w:val="00993157"/>
    <w:rsid w:val="009B0570"/>
    <w:rsid w:val="00A05BDA"/>
    <w:rsid w:val="00A233EC"/>
    <w:rsid w:val="00A37D9D"/>
    <w:rsid w:val="00A40556"/>
    <w:rsid w:val="00A47DFB"/>
    <w:rsid w:val="00A5065A"/>
    <w:rsid w:val="00A6419A"/>
    <w:rsid w:val="00AE4B58"/>
    <w:rsid w:val="00AE67E6"/>
    <w:rsid w:val="00AF56CD"/>
    <w:rsid w:val="00AF6EE6"/>
    <w:rsid w:val="00B007E8"/>
    <w:rsid w:val="00B1630C"/>
    <w:rsid w:val="00BE53B8"/>
    <w:rsid w:val="00C2048B"/>
    <w:rsid w:val="00C450C0"/>
    <w:rsid w:val="00C63A8F"/>
    <w:rsid w:val="00CC0698"/>
    <w:rsid w:val="00CC10A4"/>
    <w:rsid w:val="00D14B75"/>
    <w:rsid w:val="00D1699C"/>
    <w:rsid w:val="00D313B8"/>
    <w:rsid w:val="00D33545"/>
    <w:rsid w:val="00D75C95"/>
    <w:rsid w:val="00DA6D95"/>
    <w:rsid w:val="00EB0B2A"/>
    <w:rsid w:val="00EC1F81"/>
    <w:rsid w:val="00EF01F0"/>
    <w:rsid w:val="00F33647"/>
    <w:rsid w:val="00F94534"/>
    <w:rsid w:val="00FE10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zh-CN"/>
    </w:rPr>
  </w:style>
  <w:style w:type="paragraph" w:styleId="Nagwek3">
    <w:name w:val="heading 3"/>
    <w:basedOn w:val="Normalny"/>
    <w:next w:val="Normalny"/>
    <w:qFormat/>
    <w:pPr>
      <w:keepNext/>
      <w:numPr>
        <w:ilvl w:val="2"/>
        <w:numId w:val="1"/>
      </w:numPr>
      <w:overflowPunct w:val="0"/>
      <w:autoSpaceDE w:val="0"/>
      <w:jc w:val="center"/>
      <w:textAlignment w:val="baseline"/>
      <w:outlineLvl w:val="2"/>
    </w:pPr>
    <w:rPr>
      <w:rFonts w:ascii="Courier New" w:hAnsi="Courier New" w:cs="Courier New"/>
      <w:b/>
      <w:i/>
      <w:sz w:val="20"/>
      <w:szCs w:val="20"/>
      <w:u w:val="singl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Domylnaczcionkaakapitu3">
    <w:name w:val="Domyślna czcionka akapitu3"/>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8z0">
    <w:name w:val="WW8Num8z0"/>
    <w:rPr>
      <w:rFonts w:ascii="Symbol" w:hAnsi="Symbol" w:cs="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10z0">
    <w:name w:val="WW8Num10z0"/>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Domylnaczcionkaakapitu1">
    <w:name w:val="Domyślna czcionka akapitu1"/>
  </w:style>
  <w:style w:type="character" w:styleId="Numerstrony">
    <w:name w:val="page number"/>
    <w:basedOn w:val="Domylnaczcionkaakapitu1"/>
  </w:style>
  <w:style w:type="character" w:customStyle="1" w:styleId="Znakiprzypiswkocowych">
    <w:name w:val="Znaki przypisów końcowych"/>
    <w:rPr>
      <w:vertAlign w:val="superscript"/>
    </w:rPr>
  </w:style>
  <w:style w:type="character" w:customStyle="1" w:styleId="StopkaZnak">
    <w:name w:val="Stopka Znak"/>
    <w:rPr>
      <w:sz w:val="24"/>
      <w:szCs w:val="24"/>
    </w:rPr>
  </w:style>
  <w:style w:type="character" w:customStyle="1" w:styleId="HTML-wstpniesformatowanyZnak">
    <w:name w:val="HTML - wstępnie sformatowany Znak"/>
    <w:rPr>
      <w:rFonts w:ascii="Courier New" w:hAnsi="Courier New" w:cs="Courier New"/>
      <w:sz w:val="24"/>
      <w:szCs w:val="24"/>
      <w:lang w:eastAsia="zh-CN"/>
    </w:rPr>
  </w:style>
  <w:style w:type="paragraph" w:customStyle="1" w:styleId="Nagwek30">
    <w:name w:val="Nagłówek3"/>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20"/>
    </w:pPr>
  </w:style>
  <w:style w:type="paragraph" w:styleId="Lista">
    <w:name w:val="List"/>
    <w:basedOn w:val="Tekstpodstawowy"/>
    <w:rPr>
      <w:rFonts w:cs="Tahoma"/>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pPr>
      <w:suppressLineNumbers/>
    </w:pPr>
    <w:rPr>
      <w:rFonts w:cs="Tahoma"/>
    </w:rPr>
  </w:style>
  <w:style w:type="paragraph" w:customStyle="1" w:styleId="Nagwek2">
    <w:name w:val="Nagłówek2"/>
    <w:basedOn w:val="Normalny"/>
    <w:next w:val="Tekstpodstawowy"/>
    <w:pPr>
      <w:keepNext/>
      <w:spacing w:before="240" w:after="120"/>
    </w:pPr>
    <w:rPr>
      <w:rFonts w:ascii="Liberation Sans" w:eastAsia="Lucida Sans Unicode" w:hAnsi="Liberation Sans" w:cs="Mangal"/>
      <w:sz w:val="28"/>
      <w:szCs w:val="28"/>
    </w:rPr>
  </w:style>
  <w:style w:type="paragraph" w:customStyle="1" w:styleId="Legenda1">
    <w:name w:val="Legenda1"/>
    <w:basedOn w:val="Normalny"/>
    <w:pPr>
      <w:suppressLineNumbers/>
      <w:spacing w:before="120" w:after="120"/>
    </w:pPr>
    <w:rPr>
      <w:rFonts w:cs="Mangal"/>
      <w:i/>
      <w:iCs/>
    </w:rPr>
  </w:style>
  <w:style w:type="paragraph" w:customStyle="1" w:styleId="Nagwek1">
    <w:name w:val="Nagłówek1"/>
    <w:basedOn w:val="Normalny"/>
    <w:next w:val="Tekstpodstawowy"/>
    <w:pPr>
      <w:keepNext/>
      <w:spacing w:before="240" w:after="120"/>
    </w:pPr>
    <w:rPr>
      <w:rFonts w:ascii="Arial" w:eastAsia="Arial Unicode MS" w:hAnsi="Arial" w:cs="Tahoma"/>
      <w:sz w:val="28"/>
      <w:szCs w:val="28"/>
    </w:rPr>
  </w:style>
  <w:style w:type="paragraph" w:customStyle="1" w:styleId="Podpis1">
    <w:name w:val="Podpis1"/>
    <w:basedOn w:val="Normalny"/>
    <w:pPr>
      <w:suppressLineNumbers/>
      <w:spacing w:before="120" w:after="120"/>
    </w:pPr>
    <w:rPr>
      <w:rFonts w:cs="Tahoma"/>
      <w:i/>
      <w:iCs/>
    </w:rPr>
  </w:style>
  <w:style w:type="paragraph" w:styleId="Tekstdymka">
    <w:name w:val="Balloon Text"/>
    <w:basedOn w:val="Normalny"/>
    <w:rPr>
      <w:rFonts w:ascii="Tahoma" w:hAnsi="Tahoma" w:cs="Tahoma"/>
      <w:sz w:val="16"/>
      <w:szCs w:val="16"/>
    </w:rPr>
  </w:style>
  <w:style w:type="paragraph" w:customStyle="1" w:styleId="BodyText2">
    <w:name w:val="Body Text 2"/>
    <w:basedOn w:val="Normalny"/>
    <w:pPr>
      <w:overflowPunct w:val="0"/>
      <w:autoSpaceDE w:val="0"/>
      <w:ind w:left="284" w:hanging="284"/>
      <w:jc w:val="both"/>
      <w:textAlignment w:val="baseline"/>
    </w:pPr>
    <w:rPr>
      <w:sz w:val="28"/>
      <w:szCs w:val="20"/>
    </w:rPr>
  </w:style>
  <w:style w:type="paragraph" w:customStyle="1" w:styleId="NormalnyWyjustowany">
    <w:name w:val="Normalny + Wyjustowany"/>
    <w:basedOn w:val="Normalny"/>
    <w:pPr>
      <w:tabs>
        <w:tab w:val="left" w:pos="426"/>
      </w:tabs>
      <w:overflowPunct w:val="0"/>
      <w:autoSpaceDE w:val="0"/>
      <w:ind w:left="426" w:hanging="426"/>
      <w:jc w:val="both"/>
      <w:textAlignment w:val="baseline"/>
    </w:pPr>
    <w:rPr>
      <w:sz w:val="20"/>
      <w:szCs w:val="20"/>
    </w:r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styleId="Tekstprzypisukocowego">
    <w:name w:val="endnote text"/>
    <w:basedOn w:val="Normalny"/>
    <w:rPr>
      <w:sz w:val="20"/>
      <w:szCs w:val="20"/>
    </w:rPr>
  </w:style>
  <w:style w:type="paragraph" w:customStyle="1" w:styleId="Zawartoramki">
    <w:name w:val="Zawartość ramki"/>
    <w:basedOn w:val="Tekstpodstawowy"/>
  </w:style>
  <w:style w:type="paragraph" w:customStyle="1" w:styleId="Tekstpodstawowywcity32">
    <w:name w:val="Tekst podstawowy wcięty 32"/>
    <w:basedOn w:val="Normalny"/>
    <w:pPr>
      <w:overflowPunct w:val="0"/>
      <w:autoSpaceDE w:val="0"/>
      <w:spacing w:after="120"/>
      <w:ind w:left="283"/>
      <w:textAlignment w:val="baseline"/>
    </w:pPr>
    <w:rPr>
      <w:sz w:val="16"/>
      <w:szCs w:val="16"/>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Akapitzlist">
    <w:name w:val="List Paragraph"/>
    <w:basedOn w:val="Normalny"/>
    <w:qFormat/>
    <w:pPr>
      <w:ind w:left="708"/>
      <w:textAlignment w:val="baseline"/>
    </w:pPr>
    <w:rPr>
      <w:kern w:val="1"/>
    </w:rPr>
  </w:style>
  <w:style w:type="paragraph" w:customStyle="1" w:styleId="Standard">
    <w:name w:val="Standard"/>
    <w:pPr>
      <w:suppressAutoHyphens/>
      <w:textAlignment w:val="baseline"/>
    </w:pPr>
    <w:rPr>
      <w:kern w:val="1"/>
      <w:sz w:val="24"/>
      <w:szCs w:val="24"/>
      <w:lang w:eastAsia="zh-CN"/>
    </w:rPr>
  </w:style>
  <w:style w:type="paragraph" w:styleId="Bezodstpw">
    <w:name w:val="No Spacing"/>
    <w:uiPriority w:val="1"/>
    <w:qFormat/>
    <w:rsid w:val="001B1C71"/>
    <w:pPr>
      <w:suppressAutoHyphens/>
    </w:pPr>
    <w:rPr>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zh-CN"/>
    </w:rPr>
  </w:style>
  <w:style w:type="paragraph" w:styleId="Nagwek3">
    <w:name w:val="heading 3"/>
    <w:basedOn w:val="Normalny"/>
    <w:next w:val="Normalny"/>
    <w:qFormat/>
    <w:pPr>
      <w:keepNext/>
      <w:numPr>
        <w:ilvl w:val="2"/>
        <w:numId w:val="1"/>
      </w:numPr>
      <w:overflowPunct w:val="0"/>
      <w:autoSpaceDE w:val="0"/>
      <w:jc w:val="center"/>
      <w:textAlignment w:val="baseline"/>
      <w:outlineLvl w:val="2"/>
    </w:pPr>
    <w:rPr>
      <w:rFonts w:ascii="Courier New" w:hAnsi="Courier New" w:cs="Courier New"/>
      <w:b/>
      <w:i/>
      <w:sz w:val="20"/>
      <w:szCs w:val="20"/>
      <w:u w:val="singl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Domylnaczcionkaakapitu3">
    <w:name w:val="Domyślna czcionka akapitu3"/>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8z0">
    <w:name w:val="WW8Num8z0"/>
    <w:rPr>
      <w:rFonts w:ascii="Symbol" w:hAnsi="Symbol" w:cs="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10z0">
    <w:name w:val="WW8Num10z0"/>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Domylnaczcionkaakapitu1">
    <w:name w:val="Domyślna czcionka akapitu1"/>
  </w:style>
  <w:style w:type="character" w:styleId="Numerstrony">
    <w:name w:val="page number"/>
    <w:basedOn w:val="Domylnaczcionkaakapitu1"/>
  </w:style>
  <w:style w:type="character" w:customStyle="1" w:styleId="Znakiprzypiswkocowych">
    <w:name w:val="Znaki przypisów końcowych"/>
    <w:rPr>
      <w:vertAlign w:val="superscript"/>
    </w:rPr>
  </w:style>
  <w:style w:type="character" w:customStyle="1" w:styleId="StopkaZnak">
    <w:name w:val="Stopka Znak"/>
    <w:rPr>
      <w:sz w:val="24"/>
      <w:szCs w:val="24"/>
    </w:rPr>
  </w:style>
  <w:style w:type="character" w:customStyle="1" w:styleId="HTML-wstpniesformatowanyZnak">
    <w:name w:val="HTML - wstępnie sformatowany Znak"/>
    <w:rPr>
      <w:rFonts w:ascii="Courier New" w:hAnsi="Courier New" w:cs="Courier New"/>
      <w:sz w:val="24"/>
      <w:szCs w:val="24"/>
      <w:lang w:eastAsia="zh-CN"/>
    </w:rPr>
  </w:style>
  <w:style w:type="paragraph" w:customStyle="1" w:styleId="Nagwek30">
    <w:name w:val="Nagłówek3"/>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20"/>
    </w:pPr>
  </w:style>
  <w:style w:type="paragraph" w:styleId="Lista">
    <w:name w:val="List"/>
    <w:basedOn w:val="Tekstpodstawowy"/>
    <w:rPr>
      <w:rFonts w:cs="Tahoma"/>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pPr>
      <w:suppressLineNumbers/>
    </w:pPr>
    <w:rPr>
      <w:rFonts w:cs="Tahoma"/>
    </w:rPr>
  </w:style>
  <w:style w:type="paragraph" w:customStyle="1" w:styleId="Nagwek2">
    <w:name w:val="Nagłówek2"/>
    <w:basedOn w:val="Normalny"/>
    <w:next w:val="Tekstpodstawowy"/>
    <w:pPr>
      <w:keepNext/>
      <w:spacing w:before="240" w:after="120"/>
    </w:pPr>
    <w:rPr>
      <w:rFonts w:ascii="Liberation Sans" w:eastAsia="Lucida Sans Unicode" w:hAnsi="Liberation Sans" w:cs="Mangal"/>
      <w:sz w:val="28"/>
      <w:szCs w:val="28"/>
    </w:rPr>
  </w:style>
  <w:style w:type="paragraph" w:customStyle="1" w:styleId="Legenda1">
    <w:name w:val="Legenda1"/>
    <w:basedOn w:val="Normalny"/>
    <w:pPr>
      <w:suppressLineNumbers/>
      <w:spacing w:before="120" w:after="120"/>
    </w:pPr>
    <w:rPr>
      <w:rFonts w:cs="Mangal"/>
      <w:i/>
      <w:iCs/>
    </w:rPr>
  </w:style>
  <w:style w:type="paragraph" w:customStyle="1" w:styleId="Nagwek1">
    <w:name w:val="Nagłówek1"/>
    <w:basedOn w:val="Normalny"/>
    <w:next w:val="Tekstpodstawowy"/>
    <w:pPr>
      <w:keepNext/>
      <w:spacing w:before="240" w:after="120"/>
    </w:pPr>
    <w:rPr>
      <w:rFonts w:ascii="Arial" w:eastAsia="Arial Unicode MS" w:hAnsi="Arial" w:cs="Tahoma"/>
      <w:sz w:val="28"/>
      <w:szCs w:val="28"/>
    </w:rPr>
  </w:style>
  <w:style w:type="paragraph" w:customStyle="1" w:styleId="Podpis1">
    <w:name w:val="Podpis1"/>
    <w:basedOn w:val="Normalny"/>
    <w:pPr>
      <w:suppressLineNumbers/>
      <w:spacing w:before="120" w:after="120"/>
    </w:pPr>
    <w:rPr>
      <w:rFonts w:cs="Tahoma"/>
      <w:i/>
      <w:iCs/>
    </w:rPr>
  </w:style>
  <w:style w:type="paragraph" w:styleId="Tekstdymka">
    <w:name w:val="Balloon Text"/>
    <w:basedOn w:val="Normalny"/>
    <w:rPr>
      <w:rFonts w:ascii="Tahoma" w:hAnsi="Tahoma" w:cs="Tahoma"/>
      <w:sz w:val="16"/>
      <w:szCs w:val="16"/>
    </w:rPr>
  </w:style>
  <w:style w:type="paragraph" w:customStyle="1" w:styleId="BodyText2">
    <w:name w:val="Body Text 2"/>
    <w:basedOn w:val="Normalny"/>
    <w:pPr>
      <w:overflowPunct w:val="0"/>
      <w:autoSpaceDE w:val="0"/>
      <w:ind w:left="284" w:hanging="284"/>
      <w:jc w:val="both"/>
      <w:textAlignment w:val="baseline"/>
    </w:pPr>
    <w:rPr>
      <w:sz w:val="28"/>
      <w:szCs w:val="20"/>
    </w:rPr>
  </w:style>
  <w:style w:type="paragraph" w:customStyle="1" w:styleId="NormalnyWyjustowany">
    <w:name w:val="Normalny + Wyjustowany"/>
    <w:basedOn w:val="Normalny"/>
    <w:pPr>
      <w:tabs>
        <w:tab w:val="left" w:pos="426"/>
      </w:tabs>
      <w:overflowPunct w:val="0"/>
      <w:autoSpaceDE w:val="0"/>
      <w:ind w:left="426" w:hanging="426"/>
      <w:jc w:val="both"/>
      <w:textAlignment w:val="baseline"/>
    </w:pPr>
    <w:rPr>
      <w:sz w:val="20"/>
      <w:szCs w:val="20"/>
    </w:r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styleId="Tekstprzypisukocowego">
    <w:name w:val="endnote text"/>
    <w:basedOn w:val="Normalny"/>
    <w:rPr>
      <w:sz w:val="20"/>
      <w:szCs w:val="20"/>
    </w:rPr>
  </w:style>
  <w:style w:type="paragraph" w:customStyle="1" w:styleId="Zawartoramki">
    <w:name w:val="Zawartość ramki"/>
    <w:basedOn w:val="Tekstpodstawowy"/>
  </w:style>
  <w:style w:type="paragraph" w:customStyle="1" w:styleId="Tekstpodstawowywcity32">
    <w:name w:val="Tekst podstawowy wcięty 32"/>
    <w:basedOn w:val="Normalny"/>
    <w:pPr>
      <w:overflowPunct w:val="0"/>
      <w:autoSpaceDE w:val="0"/>
      <w:spacing w:after="120"/>
      <w:ind w:left="283"/>
      <w:textAlignment w:val="baseline"/>
    </w:pPr>
    <w:rPr>
      <w:sz w:val="16"/>
      <w:szCs w:val="16"/>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Akapitzlist">
    <w:name w:val="List Paragraph"/>
    <w:basedOn w:val="Normalny"/>
    <w:qFormat/>
    <w:pPr>
      <w:ind w:left="708"/>
      <w:textAlignment w:val="baseline"/>
    </w:pPr>
    <w:rPr>
      <w:kern w:val="1"/>
    </w:rPr>
  </w:style>
  <w:style w:type="paragraph" w:customStyle="1" w:styleId="Standard">
    <w:name w:val="Standard"/>
    <w:pPr>
      <w:suppressAutoHyphens/>
      <w:textAlignment w:val="baseline"/>
    </w:pPr>
    <w:rPr>
      <w:kern w:val="1"/>
      <w:sz w:val="24"/>
      <w:szCs w:val="24"/>
      <w:lang w:eastAsia="zh-CN"/>
    </w:rPr>
  </w:style>
  <w:style w:type="paragraph" w:styleId="Bezodstpw">
    <w:name w:val="No Spacing"/>
    <w:uiPriority w:val="1"/>
    <w:qFormat/>
    <w:rsid w:val="001B1C71"/>
    <w:pPr>
      <w:suppressAutoHyphens/>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615430">
      <w:bodyDiv w:val="1"/>
      <w:marLeft w:val="0"/>
      <w:marRight w:val="0"/>
      <w:marTop w:val="0"/>
      <w:marBottom w:val="0"/>
      <w:divBdr>
        <w:top w:val="none" w:sz="0" w:space="0" w:color="auto"/>
        <w:left w:val="none" w:sz="0" w:space="0" w:color="auto"/>
        <w:bottom w:val="none" w:sz="0" w:space="0" w:color="auto"/>
        <w:right w:val="none" w:sz="0" w:space="0" w:color="auto"/>
      </w:divBdr>
    </w:div>
    <w:div w:id="696782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602</Words>
  <Characters>3615</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mklos</dc:creator>
  <cp:lastModifiedBy>Marcin Ciechomski</cp:lastModifiedBy>
  <cp:revision>2</cp:revision>
  <cp:lastPrinted>2022-08-23T13:12:00Z</cp:lastPrinted>
  <dcterms:created xsi:type="dcterms:W3CDTF">2023-08-30T08:21:00Z</dcterms:created>
  <dcterms:modified xsi:type="dcterms:W3CDTF">2023-08-30T08:21:00Z</dcterms:modified>
</cp:coreProperties>
</file>