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Pr="00704CD8" w:rsidRDefault="00472B9A" w:rsidP="00472B9A">
      <w:pPr>
        <w:pStyle w:val="Nagwek1"/>
        <w:spacing w:before="0"/>
        <w:rPr>
          <w:rFonts w:ascii="Times New Roman" w:hAnsi="Times New Roman"/>
          <w:color w:val="000000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</w:t>
      </w:r>
      <w:r w:rsidR="001B5132" w:rsidRPr="00704CD8">
        <w:rPr>
          <w:rFonts w:ascii="Times New Roman" w:hAnsi="Times New Roman"/>
          <w:color w:val="000000"/>
        </w:rPr>
        <w:t xml:space="preserve">OBWIESZCZENIE STAROSTY PIASECZYŃSKIEGO </w:t>
      </w:r>
    </w:p>
    <w:p w:rsidR="001B5132" w:rsidRPr="00704CD8" w:rsidRDefault="00472B9A" w:rsidP="00472B9A">
      <w:pPr>
        <w:pStyle w:val="Nagwek1"/>
        <w:spacing w:before="0"/>
        <w:rPr>
          <w:rFonts w:ascii="Times New Roman" w:hAnsi="Times New Roman"/>
          <w:color w:val="000000"/>
        </w:rPr>
      </w:pPr>
      <w:r w:rsidRPr="00704CD8">
        <w:rPr>
          <w:rFonts w:ascii="Times New Roman" w:hAnsi="Times New Roman"/>
          <w:color w:val="000000"/>
        </w:rPr>
        <w:t xml:space="preserve">                                       </w:t>
      </w:r>
      <w:r w:rsidR="001B5132" w:rsidRPr="00704CD8">
        <w:rPr>
          <w:rFonts w:ascii="Times New Roman" w:hAnsi="Times New Roman"/>
          <w:color w:val="000000"/>
        </w:rPr>
        <w:t>o wszczęciu postępowania</w:t>
      </w:r>
    </w:p>
    <w:p w:rsidR="001B5132" w:rsidRDefault="001B5132" w:rsidP="00472B9A">
      <w:pPr>
        <w:spacing w:line="100" w:lineRule="exact"/>
        <w:rPr>
          <w:rFonts w:ascii="Times New Roman" w:eastAsia="Times New Roman" w:hAnsi="Times New Roman"/>
        </w:rPr>
      </w:pPr>
    </w:p>
    <w:p w:rsidR="00472B9A" w:rsidRDefault="00472B9A" w:rsidP="00626AD6">
      <w:pPr>
        <w:spacing w:line="252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E5480E">
        <w:rPr>
          <w:rFonts w:ascii="Times New Roman" w:eastAsia="Times New Roman" w:hAnsi="Times New Roman"/>
          <w:sz w:val="24"/>
        </w:rPr>
        <w:t>27 lipca</w:t>
      </w:r>
      <w:r w:rsidR="00472B9A">
        <w:rPr>
          <w:rFonts w:ascii="Times New Roman" w:eastAsia="Times New Roman" w:hAnsi="Times New Roman"/>
          <w:sz w:val="24"/>
        </w:rPr>
        <w:t xml:space="preserve"> 2023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  <w:r w:rsidR="00B7795B">
        <w:rPr>
          <w:rFonts w:ascii="Times New Roman" w:eastAsia="Times New Roman" w:hAnsi="Times New Roman"/>
          <w:sz w:val="24"/>
        </w:rPr>
        <w:t xml:space="preserve"> 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E5480E" w:rsidRPr="00E5480E" w:rsidRDefault="00E5480E" w:rsidP="00E5480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503513816"/>
      <w:r w:rsidRPr="00E548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inwestor: </w:t>
      </w:r>
      <w:r w:rsidRPr="00E5480E">
        <w:rPr>
          <w:rFonts w:ascii="Times New Roman" w:eastAsia="Times New Roman" w:hAnsi="Times New Roman" w:cs="Times New Roman"/>
          <w:sz w:val="24"/>
          <w:szCs w:val="24"/>
          <w:lang w:eastAsia="zh-CN"/>
        </w:rPr>
        <w:t>Burmistrz Tarczyna,</w:t>
      </w:r>
    </w:p>
    <w:p w:rsidR="00E5480E" w:rsidRPr="00E5480E" w:rsidRDefault="00E5480E" w:rsidP="00E5480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548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</w:t>
      </w:r>
      <w:r w:rsidRPr="00E5480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ul. Juliana Stępkowskiego 17, 05-555 Tarczyn </w:t>
      </w:r>
    </w:p>
    <w:p w:rsidR="00E5480E" w:rsidRPr="00E5480E" w:rsidRDefault="00E5480E" w:rsidP="00E5480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bookmarkEnd w:id="1"/>
    <w:p w:rsidR="00E5480E" w:rsidRPr="00E5480E" w:rsidRDefault="00E5480E" w:rsidP="00E5480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548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inwestycja: </w:t>
      </w:r>
      <w:r w:rsidRPr="00E5480E">
        <w:rPr>
          <w:rFonts w:ascii="Times New Roman" w:eastAsia="Times New Roman" w:hAnsi="Times New Roman" w:cs="Times New Roman"/>
          <w:sz w:val="24"/>
          <w:szCs w:val="24"/>
          <w:lang w:eastAsia="zh-CN"/>
        </w:rPr>
        <w:t>rozbudowa</w:t>
      </w:r>
      <w:r w:rsidRPr="00E5480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E5480E">
        <w:rPr>
          <w:rFonts w:ascii="Times New Roman" w:eastAsia="Times New Roman" w:hAnsi="Times New Roman" w:cs="Times New Roman"/>
          <w:sz w:val="24"/>
          <w:szCs w:val="24"/>
          <w:lang w:eastAsia="zh-CN"/>
        </w:rPr>
        <w:t>drogi gminnej ulicy Sosnowej w Rembertowie.</w:t>
      </w: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E5480E">
        <w:rPr>
          <w:rFonts w:ascii="Cambria" w:eastAsia="Times New Roman" w:hAnsi="Cambria" w:cs="Cambria"/>
          <w:b/>
          <w:color w:val="000000"/>
          <w:sz w:val="23"/>
          <w:szCs w:val="23"/>
        </w:rPr>
        <w:t>- działki przeznaczone pod realizację inwestycji drogowej w liniach rozgraniczających projektowanej drogi:</w:t>
      </w: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color w:val="000000"/>
          <w:sz w:val="23"/>
          <w:szCs w:val="23"/>
        </w:rPr>
      </w:pPr>
      <w:r w:rsidRPr="00E5480E">
        <w:rPr>
          <w:rFonts w:ascii="Cambria" w:eastAsia="Times New Roman" w:hAnsi="Cambria" w:cs="Cambria"/>
          <w:color w:val="000000"/>
          <w:sz w:val="23"/>
          <w:szCs w:val="23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E5480E">
        <w:rPr>
          <w:rFonts w:ascii="Cambria" w:eastAsia="Times New Roman" w:hAnsi="Cambria" w:cs="Cambria"/>
          <w:sz w:val="23"/>
          <w:szCs w:val="23"/>
        </w:rPr>
        <w:t xml:space="preserve">ewidencyjnych po projektowanym podziale, przechodzące pod projektowany pas drogowy: </w:t>
      </w: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E5480E" w:rsidRPr="00E5480E" w:rsidRDefault="00E5480E" w:rsidP="00E5480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E5480E">
        <w:rPr>
          <w:rFonts w:ascii="Times New Roman" w:eastAsia="Times New Roman" w:hAnsi="Times New Roman" w:cs="Times New Roman"/>
          <w:sz w:val="24"/>
          <w:szCs w:val="24"/>
        </w:rPr>
        <w:t xml:space="preserve">60; 329 (329/1; </w:t>
      </w:r>
      <w:r w:rsidRPr="00E5480E">
        <w:rPr>
          <w:rFonts w:ascii="Times New Roman" w:eastAsia="Times New Roman" w:hAnsi="Times New Roman" w:cs="Times New Roman"/>
          <w:b/>
          <w:bCs/>
          <w:sz w:val="24"/>
          <w:szCs w:val="24"/>
        </w:rPr>
        <w:t>329/2</w:t>
      </w:r>
      <w:r w:rsidRPr="00E5480E">
        <w:rPr>
          <w:rFonts w:ascii="Times New Roman" w:eastAsia="Times New Roman" w:hAnsi="Times New Roman" w:cs="Times New Roman"/>
          <w:sz w:val="24"/>
          <w:szCs w:val="24"/>
        </w:rPr>
        <w:t xml:space="preserve">); 59 (59/1; </w:t>
      </w:r>
      <w:r w:rsidRPr="00E5480E">
        <w:rPr>
          <w:rFonts w:ascii="Times New Roman" w:eastAsia="Times New Roman" w:hAnsi="Times New Roman" w:cs="Times New Roman"/>
          <w:b/>
          <w:bCs/>
          <w:sz w:val="24"/>
          <w:szCs w:val="24"/>
        </w:rPr>
        <w:t>59/2</w:t>
      </w:r>
      <w:r w:rsidRPr="00E5480E">
        <w:rPr>
          <w:rFonts w:ascii="Times New Roman" w:eastAsia="Times New Roman" w:hAnsi="Times New Roman" w:cs="Times New Roman"/>
          <w:sz w:val="24"/>
          <w:szCs w:val="24"/>
        </w:rPr>
        <w:t xml:space="preserve">), obręb 0028 Rembertów, jednostka ewidencyjna : 141806_5 Tarczyn – obszar wiejski </w:t>
      </w:r>
    </w:p>
    <w:p w:rsidR="00E5480E" w:rsidRPr="00E5480E" w:rsidRDefault="00E5480E" w:rsidP="00E5480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E5480E" w:rsidRPr="00E5480E" w:rsidRDefault="00E5480E" w:rsidP="00E5480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480E">
        <w:rPr>
          <w:rFonts w:ascii="Times New Roman" w:eastAsia="Times New Roman" w:hAnsi="Times New Roman" w:cs="Times New Roman"/>
          <w:b/>
          <w:bCs/>
          <w:sz w:val="24"/>
          <w:szCs w:val="24"/>
        </w:rPr>
        <w:t>- o</w:t>
      </w:r>
      <w:r w:rsidRPr="00E5480E">
        <w:rPr>
          <w:rFonts w:ascii="Times New Roman" w:eastAsia="Times New Roman" w:hAnsi="Times New Roman" w:cs="Times New Roman"/>
          <w:b/>
          <w:sz w:val="24"/>
          <w:szCs w:val="24"/>
        </w:rPr>
        <w:t>znaczenie nieruchomości poza liniami rozgraniczającymi, na których ustala się obowiązek budowy lub przebudowy innych dróg publicznych</w:t>
      </w:r>
    </w:p>
    <w:p w:rsidR="00E5480E" w:rsidRPr="00E5480E" w:rsidRDefault="00E5480E" w:rsidP="00E5480E">
      <w:pPr>
        <w:autoSpaceDE w:val="0"/>
        <w:autoSpaceDN w:val="0"/>
        <w:adjustRightInd w:val="0"/>
        <w:rPr>
          <w:rFonts w:ascii="Cambria" w:eastAsia="Times New Roman" w:hAnsi="Cambria" w:cs="Cambria"/>
          <w:b/>
          <w:sz w:val="23"/>
          <w:szCs w:val="23"/>
        </w:rPr>
      </w:pPr>
    </w:p>
    <w:p w:rsidR="00E5480E" w:rsidRDefault="00E5480E" w:rsidP="00E5480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5480E">
        <w:rPr>
          <w:rFonts w:ascii="Times New Roman" w:eastAsia="Times New Roman" w:hAnsi="Times New Roman" w:cs="Times New Roman"/>
          <w:sz w:val="22"/>
          <w:szCs w:val="22"/>
          <w:lang w:eastAsia="zh-CN"/>
        </w:rPr>
        <w:t>36,37</w:t>
      </w:r>
      <w:r w:rsidRPr="00E5480E">
        <w:rPr>
          <w:rFonts w:ascii="Times New Roman" w:eastAsia="Times New Roman" w:hAnsi="Times New Roman" w:cs="Times New Roman"/>
          <w:sz w:val="24"/>
          <w:szCs w:val="24"/>
          <w:lang w:eastAsia="zh-CN"/>
        </w:rPr>
        <w:t>; obręb 0028 Rembertów, jednostka ewidencyjna : 141806_5 Tarczyn - obszar wiejski</w:t>
      </w:r>
    </w:p>
    <w:p w:rsidR="00C040C2" w:rsidRPr="00E5480E" w:rsidRDefault="00C040C2" w:rsidP="00E5480E">
      <w:pPr>
        <w:suppressAutoHyphens/>
        <w:ind w:left="1260" w:hanging="1260"/>
        <w:rPr>
          <w:rFonts w:ascii="Times New Roman" w:eastAsia="Times New Roman" w:hAnsi="Times New Roman" w:cs="Times New Roman"/>
          <w:sz w:val="22"/>
          <w:szCs w:val="22"/>
          <w:lang w:eastAsia="zh-CN"/>
        </w:rPr>
      </w:pPr>
    </w:p>
    <w:p w:rsidR="001B5132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:rsidR="00472B9A" w:rsidRDefault="00472B9A" w:rsidP="00626AD6">
      <w:pPr>
        <w:spacing w:line="244" w:lineRule="auto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1B5132" w:rsidRDefault="001B5132" w:rsidP="00626AD6">
      <w:pPr>
        <w:spacing w:line="244" w:lineRule="auto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E5480E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ARB.6740.1.32</w:t>
      </w:r>
      <w:r w:rsidR="00472B9A">
        <w:rPr>
          <w:rFonts w:ascii="Times New Roman" w:eastAsia="Times New Roman" w:hAnsi="Times New Roman"/>
          <w:b/>
        </w:rPr>
        <w:t>.2023</w:t>
      </w:r>
      <w:r w:rsidR="001B5132">
        <w:rPr>
          <w:rFonts w:ascii="Times New Roman" w:eastAsia="Times New Roman" w:hAnsi="Times New Roman"/>
          <w:b/>
        </w:rPr>
        <w:t>.</w:t>
      </w:r>
      <w:r w:rsidR="00472B9A"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7E3D41" w:rsidRPr="00C040C2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040C2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7E3D41" w:rsidRPr="00C040C2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C040C2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7E3D41" w:rsidRPr="00C040C2" w:rsidRDefault="007E3D41" w:rsidP="007E3D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C040C2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7E3D41" w:rsidRPr="00C040C2" w:rsidRDefault="007E3D41" w:rsidP="007E3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40C2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7E3D41" w:rsidRPr="00C040C2" w:rsidRDefault="007E3D41" w:rsidP="007E3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C040C2">
        <w:rPr>
          <w:rFonts w:ascii="Times New Roman" w:hAnsi="Times New Roman" w:cs="Times New Roman"/>
          <w:sz w:val="24"/>
          <w:szCs w:val="24"/>
        </w:rPr>
        <w:t>Naczelnik Wydziału</w:t>
      </w:r>
    </w:p>
    <w:p w:rsidR="00472B9A" w:rsidRPr="00C040C2" w:rsidRDefault="007E3D41" w:rsidP="007E3D41">
      <w:pPr>
        <w:spacing w:line="244" w:lineRule="auto"/>
        <w:ind w:left="2"/>
        <w:rPr>
          <w:rFonts w:ascii="Times New Roman" w:eastAsia="Times New Roman" w:hAnsi="Times New Roman" w:cs="Times New Roman"/>
          <w:sz w:val="24"/>
          <w:szCs w:val="24"/>
        </w:rPr>
      </w:pPr>
      <w:r w:rsidRPr="00C040C2">
        <w:rPr>
          <w:rFonts w:ascii="Times New Roman" w:hAnsi="Times New Roman" w:cs="Times New Roman"/>
          <w:sz w:val="24"/>
          <w:szCs w:val="24"/>
        </w:rPr>
        <w:t xml:space="preserve">                                                  Architektoniczno-Budowlanego</w:t>
      </w:r>
    </w:p>
    <w:p w:rsidR="00472B9A" w:rsidRPr="00C040C2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sz w:val="24"/>
          <w:szCs w:val="24"/>
        </w:rPr>
      </w:pPr>
    </w:p>
    <w:p w:rsidR="007E3D41" w:rsidRPr="00C040C2" w:rsidRDefault="007E3D41" w:rsidP="007E3D41">
      <w:pPr>
        <w:jc w:val="both"/>
        <w:rPr>
          <w:rFonts w:ascii="Times New Roman" w:hAnsi="Times New Roman" w:cs="Times New Roman"/>
          <w:sz w:val="24"/>
          <w:szCs w:val="24"/>
        </w:rPr>
      </w:pPr>
      <w:r w:rsidRPr="00C040C2">
        <w:rPr>
          <w:sz w:val="24"/>
          <w:szCs w:val="24"/>
        </w:rPr>
        <w:t xml:space="preserve">                </w:t>
      </w:r>
      <w:r w:rsidRPr="00C040C2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C040C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040C2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472B9A" w:rsidRPr="00C040C2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sz w:val="24"/>
          <w:szCs w:val="24"/>
        </w:rPr>
      </w:pPr>
    </w:p>
    <w:p w:rsidR="00472B9A" w:rsidRPr="00E5480E" w:rsidRDefault="00472B9A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</w:t>
      </w:r>
      <w:r w:rsidRPr="00626AD6">
        <w:rPr>
          <w:rFonts w:ascii="Times New Roman" w:eastAsia="Times New Roman" w:hAnsi="Times New Roman"/>
          <w:b/>
        </w:rPr>
        <w:t xml:space="preserve"> </w:t>
      </w:r>
      <w:r w:rsidR="00626AD6" w:rsidRPr="00626AD6">
        <w:rPr>
          <w:rFonts w:ascii="Times New Roman" w:eastAsia="Times New Roman" w:hAnsi="Times New Roman"/>
          <w:b/>
        </w:rPr>
        <w:t xml:space="preserve">31 </w:t>
      </w:r>
      <w:r w:rsidR="001A3A48">
        <w:rPr>
          <w:rFonts w:ascii="Times New Roman" w:eastAsia="Times New Roman" w:hAnsi="Times New Roman"/>
          <w:b/>
        </w:rPr>
        <w:t>sierpnia</w:t>
      </w:r>
      <w:r w:rsidR="00C040C2"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974368" w:rsidRPr="00472B9A" w:rsidRDefault="001B5132" w:rsidP="00472B9A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472B9A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  <w:r>
        <w:rPr>
          <w:rFonts w:ascii="Times New Roman" w:eastAsia="Times New Roman" w:hAnsi="Times New Roman"/>
        </w:rPr>
        <w:t>(datę obwieszczenia wpisuje osoba dokonująca obwieszczenia n</w:t>
      </w:r>
      <w:r w:rsidR="00472B9A">
        <w:rPr>
          <w:rFonts w:ascii="Times New Roman" w:eastAsia="Times New Roman" w:hAnsi="Times New Roman"/>
        </w:rPr>
        <w:t>a podstawie art. 49 § 2 k.p.a</w:t>
      </w:r>
    </w:p>
    <w:p w:rsidR="001B5132" w:rsidRDefault="001B513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p w:rsidR="00C040C2" w:rsidRDefault="00C040C2" w:rsidP="00C040C2">
      <w:pPr>
        <w:spacing w:line="200" w:lineRule="exact"/>
        <w:rPr>
          <w:rFonts w:ascii="Times New Roman" w:eastAsia="Times New Roman" w:hAnsi="Times New Roman"/>
          <w:b/>
        </w:rPr>
      </w:pPr>
    </w:p>
    <w:sectPr w:rsidR="00C04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50EA5"/>
    <w:rsid w:val="000D0EEB"/>
    <w:rsid w:val="001A3A48"/>
    <w:rsid w:val="001B5132"/>
    <w:rsid w:val="002044F0"/>
    <w:rsid w:val="00472B9A"/>
    <w:rsid w:val="00626AD6"/>
    <w:rsid w:val="00704CD8"/>
    <w:rsid w:val="007E3D41"/>
    <w:rsid w:val="00935648"/>
    <w:rsid w:val="00974368"/>
    <w:rsid w:val="009E4539"/>
    <w:rsid w:val="00B7795B"/>
    <w:rsid w:val="00C040C2"/>
    <w:rsid w:val="00D331B9"/>
    <w:rsid w:val="00E5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E3BB6-2085-469D-A5CB-E2B78CA2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2023-08-31T12:46:00Z</dcterms:created>
  <dcterms:modified xsi:type="dcterms:W3CDTF">2023-08-31T12:46:00Z</dcterms:modified>
</cp:coreProperties>
</file>