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B94F8F" w14:textId="77777777" w:rsidR="009C29F3" w:rsidRDefault="009C29F3" w:rsidP="001B5132">
      <w:pPr>
        <w:spacing w:line="287" w:lineRule="auto"/>
        <w:ind w:left="1420" w:right="660"/>
        <w:jc w:val="center"/>
        <w:rPr>
          <w:rFonts w:ascii="Times New Roman" w:eastAsia="Times New Roman" w:hAnsi="Times New Roman"/>
          <w:b/>
          <w:sz w:val="32"/>
        </w:rPr>
      </w:pPr>
    </w:p>
    <w:p w14:paraId="46447584" w14:textId="77777777" w:rsidR="009C29F3" w:rsidRPr="009C29F3" w:rsidRDefault="009C29F3" w:rsidP="001B5132">
      <w:pPr>
        <w:spacing w:line="287" w:lineRule="auto"/>
        <w:ind w:left="1420" w:right="66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9C29F3">
        <w:rPr>
          <w:rFonts w:ascii="Times New Roman" w:eastAsia="Times New Roman" w:hAnsi="Times New Roman"/>
          <w:b/>
          <w:sz w:val="28"/>
          <w:szCs w:val="28"/>
        </w:rPr>
        <w:t>O</w:t>
      </w:r>
      <w:r w:rsidR="001B5132" w:rsidRPr="009C29F3">
        <w:rPr>
          <w:rFonts w:ascii="Times New Roman" w:eastAsia="Times New Roman" w:hAnsi="Times New Roman"/>
          <w:b/>
          <w:sz w:val="28"/>
          <w:szCs w:val="28"/>
        </w:rPr>
        <w:t xml:space="preserve">BWIESZCZENIE STAROSTY PIASECZYŃSKIEGO </w:t>
      </w:r>
    </w:p>
    <w:p w14:paraId="63526415" w14:textId="4B5D221E" w:rsidR="001B5132" w:rsidRDefault="001B5132" w:rsidP="001B5132">
      <w:pPr>
        <w:spacing w:line="287" w:lineRule="auto"/>
        <w:ind w:left="1420" w:right="66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>o wszczęciu postępowania</w:t>
      </w:r>
    </w:p>
    <w:p w14:paraId="6AD65890" w14:textId="77777777" w:rsidR="001B5132" w:rsidRDefault="001B5132" w:rsidP="001B5132">
      <w:pPr>
        <w:spacing w:line="100" w:lineRule="exact"/>
        <w:rPr>
          <w:rFonts w:ascii="Times New Roman" w:eastAsia="Times New Roman" w:hAnsi="Times New Roman"/>
        </w:rPr>
      </w:pPr>
    </w:p>
    <w:p w14:paraId="3C106B79" w14:textId="77777777"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14:paraId="5CF7CECE" w14:textId="77777777"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14:paraId="29C5AA7A" w14:textId="0212E1E2"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podstawie art. 11d ust. 5 i 6 ustawy z dnia 10 kwietnia 2003 r. o szczególnych zasadach przygotowania i realizacji inwestycji w zakresie dróg publicznych (tj. Dz. U. z 2023 r., poz. 162) czytaj dalej ZRID, zawiadamia się, że w dniu </w:t>
      </w:r>
      <w:r w:rsidR="00AA75D5">
        <w:rPr>
          <w:rFonts w:ascii="Times New Roman" w:eastAsia="Times New Roman" w:hAnsi="Times New Roman"/>
          <w:sz w:val="24"/>
        </w:rPr>
        <w:t>6 października</w:t>
      </w:r>
      <w:r w:rsidR="000F5C3A">
        <w:rPr>
          <w:rFonts w:ascii="Times New Roman" w:eastAsia="Times New Roman" w:hAnsi="Times New Roman"/>
          <w:sz w:val="24"/>
        </w:rPr>
        <w:t xml:space="preserve"> </w:t>
      </w:r>
      <w:r w:rsidR="00A94625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202</w:t>
      </w:r>
      <w:r w:rsidR="006C2B5D">
        <w:rPr>
          <w:rFonts w:ascii="Times New Roman" w:eastAsia="Times New Roman" w:hAnsi="Times New Roman"/>
          <w:sz w:val="24"/>
        </w:rPr>
        <w:t>3</w:t>
      </w:r>
      <w:r>
        <w:rPr>
          <w:rFonts w:ascii="Times New Roman" w:eastAsia="Times New Roman" w:hAnsi="Times New Roman"/>
          <w:sz w:val="24"/>
        </w:rPr>
        <w:t xml:space="preserve"> r. zostało wszczęte postępowanie w sprawie udzielenia zezwolenia na realizację inwestycji drogowej,</w:t>
      </w:r>
    </w:p>
    <w:p w14:paraId="1F29C48B" w14:textId="77777777"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14:paraId="7D3037A0" w14:textId="77777777" w:rsidR="00B9667E" w:rsidRPr="00B9667E" w:rsidRDefault="00B9667E" w:rsidP="00B9667E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B966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inwestor: </w:t>
      </w:r>
      <w:r w:rsidRPr="00B9667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Burmistrz Tarczyna ul. Stępkowskiego 17, 05-555 Tarczyn</w:t>
      </w:r>
    </w:p>
    <w:p w14:paraId="3DD2E059" w14:textId="77777777" w:rsidR="00B9667E" w:rsidRPr="00B9667E" w:rsidRDefault="00B9667E" w:rsidP="00B9667E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5DF58D79" w14:textId="77777777" w:rsidR="00B9667E" w:rsidRPr="00B9667E" w:rsidRDefault="00B9667E" w:rsidP="00B9667E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B966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inwestycja: </w:t>
      </w:r>
      <w:bookmarkStart w:id="0" w:name="_GoBack"/>
      <w:r w:rsidRPr="00B9667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rozbudowa drogi gminnej ul. </w:t>
      </w:r>
      <w:proofErr w:type="spellStart"/>
      <w:r w:rsidRPr="00B9667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Kotorydzkiej</w:t>
      </w:r>
      <w:proofErr w:type="spellEnd"/>
      <w:r w:rsidRPr="00B9667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w Tarczynie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  <w:bookmarkEnd w:id="0"/>
    </w:p>
    <w:p w14:paraId="30413E50" w14:textId="77777777" w:rsidR="00B9667E" w:rsidRPr="00B9667E" w:rsidRDefault="00B9667E" w:rsidP="00B9667E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zh-CN"/>
        </w:rPr>
      </w:pPr>
    </w:p>
    <w:p w14:paraId="5200575B" w14:textId="77777777" w:rsidR="00B9667E" w:rsidRPr="00B9667E" w:rsidRDefault="00B9667E" w:rsidP="00B9667E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B966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Działki przeznaczone pod realizację inwestycji drogowej:</w:t>
      </w:r>
    </w:p>
    <w:p w14:paraId="72242528" w14:textId="77777777" w:rsidR="00B9667E" w:rsidRPr="00B9667E" w:rsidRDefault="00B9667E" w:rsidP="00B9667E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6FB26D55" w14:textId="77777777" w:rsidR="00B9667E" w:rsidRPr="00B9667E" w:rsidRDefault="00B9667E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B966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- działki przeznaczone pod realizację inwestycji drogowej w liniach rozgraniczających projektowanej drogi:</w:t>
      </w:r>
    </w:p>
    <w:p w14:paraId="2B19552F" w14:textId="77777777" w:rsidR="00B9667E" w:rsidRPr="00B9667E" w:rsidRDefault="00B9667E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05E5B6EE" w14:textId="77777777" w:rsidR="00B9667E" w:rsidRPr="00B9667E" w:rsidRDefault="00B9667E" w:rsidP="00B9667E">
      <w:pPr>
        <w:autoSpaceDE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wykazie zastosowano oznaczenie: pogrubioną czcionką zostały oznaczone numery działek ewidencyjnych do przejęcia  pod  projektowany pas drogowy:  (w nawiasie numery działek ewidencyjnych po podziale, po średniku pozostające przy obecnym właścicielu)  </w:t>
      </w:r>
    </w:p>
    <w:p w14:paraId="58A78D8B" w14:textId="77777777" w:rsidR="00B9667E" w:rsidRPr="00B9667E" w:rsidRDefault="00B9667E" w:rsidP="00B9667E">
      <w:pPr>
        <w:autoSpaceDE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106/8 (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106/11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106/12); 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127/1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85/7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87 (87/1; 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87/2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88 (88/1; 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88/2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89(89/1; 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89/2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90/9; 90/4(90/12; 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90/13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90/2 (90/10; 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90/11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91 (91/1; 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91/2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93/1 (93/2; 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93/3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96/1 (96/2; 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96/3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); 101/1 (101/2; </w:t>
      </w: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101/3</w:t>
      </w:r>
      <w:r w:rsidRPr="00B966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14:paraId="2EEDF978" w14:textId="77777777" w:rsidR="00B9667E" w:rsidRPr="00B9667E" w:rsidRDefault="00B9667E" w:rsidP="00B9667E">
      <w:pPr>
        <w:autoSpaceDE w:val="0"/>
        <w:adjustRightInd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9667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obręb 0001 Tarczyn jednostka ewidencyjna 141806_4  Tarczyn – miasto </w:t>
      </w:r>
      <w:r w:rsidRPr="00B9667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7A88409D" w14:textId="77777777" w:rsidR="00B9667E" w:rsidRPr="00B9667E" w:rsidRDefault="00B9667E" w:rsidP="00B9667E">
      <w:pPr>
        <w:autoSpaceDE w:val="0"/>
        <w:adjustRightInd w:val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823C6F0" w14:textId="77777777" w:rsidR="00B9667E" w:rsidRPr="00B9667E" w:rsidRDefault="00B9667E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B9667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- o</w:t>
      </w:r>
      <w:r w:rsidRPr="00B966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znaczenie nieruchomości poza liniami rozgraniczającymi, na których ustala się obowiązek budowy lub przebudowy innych dróg publicznych</w:t>
      </w:r>
      <w:r w:rsidRPr="00B966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 sieci uzbrojenia terenu </w:t>
      </w:r>
    </w:p>
    <w:p w14:paraId="6F93C16C" w14:textId="77777777" w:rsidR="00B9667E" w:rsidRPr="00B9667E" w:rsidRDefault="00B9667E" w:rsidP="00B9667E">
      <w:pPr>
        <w:autoSpaceDE w:val="0"/>
        <w:adjustRightInd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B9667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85/6; 87/1 (powstała z podziału z podziału 87); 88/1 (powstała z podziału z podziału 88); 90/12 (powstała z podziału 90/4); 90/10 (powstała z podziału 90/2); 681/6; 681/7 </w:t>
      </w:r>
    </w:p>
    <w:p w14:paraId="12703D14" w14:textId="77777777" w:rsidR="00B9667E" w:rsidRPr="00B9667E" w:rsidRDefault="00B9667E" w:rsidP="00B9667E">
      <w:pPr>
        <w:autoSpaceDE w:val="0"/>
        <w:adjustRightInd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9667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obręb 0001 Tarczyn jednostka ewidencyjna 141806_4  Tarczyn – miasto </w:t>
      </w:r>
      <w:r w:rsidRPr="00B9667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B9667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 </w:t>
      </w:r>
      <w:r w:rsidRPr="00B9667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76E3F105" w14:textId="77777777" w:rsidR="00B9667E" w:rsidRPr="00B9667E" w:rsidRDefault="00B9667E" w:rsidP="00B9667E">
      <w:pPr>
        <w:autoSpaceDE w:val="0"/>
        <w:adjustRightInd w:val="0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6F132EDB" w14:textId="77777777" w:rsidR="00996A19" w:rsidRPr="00996A19" w:rsidRDefault="00996A19" w:rsidP="00996A19">
      <w:pPr>
        <w:suppressAutoHyphens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</w:p>
    <w:p w14:paraId="73A3DD63" w14:textId="77777777" w:rsidR="001B5132" w:rsidRPr="00B9667E" w:rsidRDefault="001B5132" w:rsidP="001B5132">
      <w:pPr>
        <w:spacing w:line="252" w:lineRule="auto"/>
        <w:ind w:left="2" w:firstLine="709"/>
        <w:jc w:val="both"/>
        <w:rPr>
          <w:rFonts w:ascii="Times New Roman" w:eastAsia="Times New Roman" w:hAnsi="Times New Roman"/>
          <w:color w:val="000000" w:themeColor="text1"/>
          <w:sz w:val="24"/>
        </w:rPr>
      </w:pPr>
      <w:r w:rsidRPr="00B9667E">
        <w:rPr>
          <w:rFonts w:ascii="Times New Roman" w:eastAsia="Times New Roman" w:hAnsi="Times New Roman"/>
          <w:color w:val="000000" w:themeColor="text1"/>
          <w:sz w:val="24"/>
        </w:rPr>
        <w:t>Akta sprawy do wglądu znajdują się w Starostwie Powiatowym w Piasecznie, Urząd Miejski w Tarczynie, ul. Juliana Stępkowskiego 17, 05-555 Tarczyn, od pon. do piątku. w godzinach 8- 16, gdzie można zgłaszać ewentualne uwagi i wnioski do czasu wydania orzeczenia w sprawie.</w:t>
      </w:r>
    </w:p>
    <w:p w14:paraId="70712289" w14:textId="77777777" w:rsidR="001B5132" w:rsidRPr="00B9667E" w:rsidRDefault="001B5132" w:rsidP="001B5132">
      <w:pPr>
        <w:spacing w:line="200" w:lineRule="exact"/>
        <w:rPr>
          <w:rFonts w:ascii="Times New Roman" w:eastAsia="Times New Roman" w:hAnsi="Times New Roman"/>
          <w:color w:val="000000" w:themeColor="text1"/>
        </w:rPr>
      </w:pPr>
    </w:p>
    <w:p w14:paraId="3F46E079" w14:textId="77777777" w:rsidR="001B5132" w:rsidRPr="00B9667E" w:rsidRDefault="001B5132" w:rsidP="001B5132">
      <w:pPr>
        <w:spacing w:line="297" w:lineRule="exact"/>
        <w:rPr>
          <w:rFonts w:ascii="Times New Roman" w:eastAsia="Times New Roman" w:hAnsi="Times New Roman"/>
          <w:color w:val="000000" w:themeColor="text1"/>
        </w:rPr>
      </w:pPr>
    </w:p>
    <w:p w14:paraId="1D1E61CB" w14:textId="77777777" w:rsidR="001B5132" w:rsidRPr="00B9667E" w:rsidRDefault="001B5132" w:rsidP="009C29F3">
      <w:pPr>
        <w:spacing w:line="254" w:lineRule="auto"/>
        <w:ind w:left="2" w:firstLine="706"/>
        <w:jc w:val="both"/>
        <w:rPr>
          <w:rFonts w:ascii="Times New Roman" w:eastAsia="Times New Roman" w:hAnsi="Times New Roman"/>
          <w:color w:val="000000" w:themeColor="text1"/>
          <w:sz w:val="24"/>
        </w:rPr>
      </w:pPr>
      <w:r w:rsidRPr="00B9667E">
        <w:rPr>
          <w:rFonts w:ascii="Times New Roman" w:eastAsia="Times New Roman" w:hAnsi="Times New Roman"/>
          <w:color w:val="000000" w:themeColor="text1"/>
          <w:sz w:val="24"/>
        </w:rPr>
        <w:t>Zgodnie z art. 49 ustawy – Kodeks postępowania administracyjnego doręczenie uważa się za dokonane po upływie czternastu dni od dnia publicznego ogłoszenia.</w:t>
      </w:r>
    </w:p>
    <w:p w14:paraId="319A6870" w14:textId="77777777" w:rsidR="001B5132" w:rsidRPr="00B9667E" w:rsidRDefault="001B5132" w:rsidP="001B5132">
      <w:pPr>
        <w:spacing w:line="2" w:lineRule="exact"/>
        <w:rPr>
          <w:rFonts w:ascii="Times New Roman" w:eastAsia="Times New Roman" w:hAnsi="Times New Roman"/>
          <w:color w:val="000000" w:themeColor="text1"/>
        </w:rPr>
      </w:pPr>
    </w:p>
    <w:p w14:paraId="0BA5534D" w14:textId="77777777" w:rsidR="001B5132" w:rsidRPr="00B9667E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color w:val="000000" w:themeColor="text1"/>
          <w:sz w:val="24"/>
        </w:rPr>
      </w:pPr>
    </w:p>
    <w:p w14:paraId="607976CE" w14:textId="77777777" w:rsidR="001B5132" w:rsidRPr="00B9667E" w:rsidRDefault="001B5132" w:rsidP="009C29F3">
      <w:pPr>
        <w:spacing w:line="244" w:lineRule="auto"/>
        <w:ind w:left="2" w:firstLine="706"/>
        <w:jc w:val="both"/>
        <w:rPr>
          <w:rFonts w:ascii="Times New Roman" w:eastAsia="Times New Roman" w:hAnsi="Times New Roman"/>
          <w:color w:val="000000" w:themeColor="text1"/>
          <w:sz w:val="24"/>
        </w:rPr>
      </w:pPr>
      <w:r w:rsidRPr="00B9667E">
        <w:rPr>
          <w:rFonts w:ascii="Times New Roman" w:eastAsia="Times New Roman" w:hAnsi="Times New Roman"/>
          <w:color w:val="000000" w:themeColor="text1"/>
          <w:sz w:val="24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14:paraId="2ECFA1C4" w14:textId="77777777" w:rsidR="001B5132" w:rsidRPr="00B9667E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color w:val="000000" w:themeColor="text1"/>
          <w:sz w:val="24"/>
        </w:rPr>
      </w:pPr>
    </w:p>
    <w:p w14:paraId="37A7BC96" w14:textId="2678456E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6F0C6706" w14:textId="49D937C2" w:rsidR="00DD4A4C" w:rsidRDefault="00DD4A4C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53EFBA19" w14:textId="67CCE13E" w:rsidR="00DD4A4C" w:rsidRDefault="00F32E2E" w:rsidP="00996A19">
      <w:pPr>
        <w:rPr>
          <w:rFonts w:ascii="Times New Roman" w:eastAsia="Times New Roman" w:hAnsi="Times New Roman"/>
          <w:sz w:val="24"/>
        </w:rPr>
      </w:pPr>
      <w:r w:rsidRPr="00DA6562">
        <w:rPr>
          <w:rFonts w:ascii="Segoe UI" w:hAnsi="Segoe UI" w:cs="Segoe U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02F8F9" wp14:editId="4497675E">
                <wp:simplePos x="0" y="0"/>
                <wp:positionH relativeFrom="margin">
                  <wp:posOffset>4445</wp:posOffset>
                </wp:positionH>
                <wp:positionV relativeFrom="paragraph">
                  <wp:posOffset>-8752840</wp:posOffset>
                </wp:positionV>
                <wp:extent cx="5362575" cy="85725"/>
                <wp:effectExtent l="0" t="0" r="28575" b="2857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362575" cy="8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D72F9" w14:textId="77CA2FCE" w:rsidR="00F32E2E" w:rsidRPr="00DA6562" w:rsidRDefault="00F32E2E" w:rsidP="00F32E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E02F8F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.35pt;margin-top:-689.2pt;width:422.25pt;height:6.75pt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SzZFwIAACcEAAAOAAAAZHJzL2Uyb0RvYy54bWysU01v2zAMvQ/YfxB0X5xkcT+MOEWXLsOA&#10;7gPotrssS7YwWdQkJXb760fJXpK1t2E+CKJIP5KPj+ubodPkIJxXYEq6mM0pEYZDrUxT0u/fdm+u&#10;KPGBmZppMKKkj8LTm83rV+veFmIJLehaOIIgxhe9LWkbgi2yzPNWdMzPwAqDTgmuYwFN12S1Yz2i&#10;dzpbzucXWQ+utg648B5f70Yn3SR8KQUPX6T0IhBdUqwtpNOls4pntlmzonHMtopPZbB/qKJjymDS&#10;I9QdC4zsnXoB1SnuwIMMMw5dBlIqLlIP2M1i/qybh5ZZkXpBcrw90uT/Hyz/fHiwXx0JwzsYcICp&#10;CW/vgf/0xMC2ZaYRt85B3wpWY+JFpCzrrS+mXyPVvvARpOo/QY1DZvsACWiQriNSK/vjDzR2TDAP&#10;juLxSL8YAuH4mL+9WOaXOSUcfVf55TJPuVgRYSK51vnwQUBH4qWkDqeb0rDDvQ+xrFNIDPegVb1T&#10;WifDNdVWO3JgqIRd+ib0v8K0IX1Jr3PM/RIiilIcQapm5OJZok4FVLRWHfYwj9+osUjfe1MnvQWm&#10;9HjHirWZ+IwUjmSGoRowMPJaQf2IzDoYlYubhpcW3BMlPaq2pP7XnjlBif5ocDrXi9UqyjwZK6QQ&#10;DXfuqc49zHCEKmmgZLxuQ1qN2LmBW5yiVInXUyVTrajGRPe0OVHu53aKOu335jcAAAD//wMAUEsD&#10;BBQABgAIAAAAIQDJK/kW4QAAAAwBAAAPAAAAZHJzL2Rvd25yZXYueG1sTI9BTsMwEEX3SNzBGiR2&#10;rdMS0pDGqRBS1UWlShQO4MTTOKo9DrHThttj2NDlzDz9eb/cTNawCw6+cyRgMU+AITVOddQK+PzY&#10;znJgPkhS0jhCAd/oYVPd35WyUO5K73g5hpbFEPKFFKBD6AvOfaPRSj93PVK8ndxgZYjj0HI1yGsM&#10;t4YvkyTjVnYUP2jZ45vG5nwcrQCZb/3hy+x35z47NKTaWu/GvRCPD9PrGljAKfzD8Ksf1aGKTrUb&#10;SXlmBKwiJ2C2eFrlKbAI5OnzElj9t8vSF+BVyW9LVD8AAAD//wMAUEsBAi0AFAAGAAgAAAAhALaD&#10;OJL+AAAA4QEAABMAAAAAAAAAAAAAAAAAAAAAAFtDb250ZW50X1R5cGVzXS54bWxQSwECLQAUAAYA&#10;CAAAACEAOP0h/9YAAACUAQAACwAAAAAAAAAAAAAAAAAvAQAAX3JlbHMvLnJlbHNQSwECLQAUAAYA&#10;CAAAACEAR+ks2RcCAAAnBAAADgAAAAAAAAAAAAAAAAAuAgAAZHJzL2Uyb0RvYy54bWxQSwECLQAU&#10;AAYACAAAACEAySv5FuEAAAAMAQAADwAAAAAAAAAAAAAAAABxBAAAZHJzL2Rvd25yZXYueG1sUEsF&#10;BgAAAAAEAAQA8wAAAH8FAAAAAA==&#10;" strokecolor="white [3212]">
                <v:textbox>
                  <w:txbxContent>
                    <w:p w14:paraId="4E4D72F9" w14:textId="77CA2FCE" w:rsidR="00F32E2E" w:rsidRPr="00DA6562" w:rsidRDefault="00F32E2E" w:rsidP="00F32E2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174F2D5" w14:textId="6E949F2E" w:rsidR="005C1FF1" w:rsidRDefault="005C1FF1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56ABA4B1" w14:textId="11D9F33E" w:rsidR="005C1FF1" w:rsidRDefault="005C1FF1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5426EBFD" w14:textId="77777777" w:rsidR="005704EB" w:rsidRDefault="005704EB" w:rsidP="005704EB">
      <w:pPr>
        <w:rPr>
          <w:rFonts w:ascii="Segoe UI" w:hAnsi="Segoe UI" w:cs="Segoe UI"/>
        </w:rPr>
      </w:pPr>
      <w:r w:rsidRPr="00DA6562">
        <w:rPr>
          <w:rFonts w:ascii="Segoe UI" w:hAnsi="Segoe UI" w:cs="Segoe UI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383B3F" wp14:editId="2C45E722">
                <wp:simplePos x="0" y="0"/>
                <wp:positionH relativeFrom="margin">
                  <wp:align>left</wp:align>
                </wp:positionH>
                <wp:positionV relativeFrom="paragraph">
                  <wp:posOffset>215900</wp:posOffset>
                </wp:positionV>
                <wp:extent cx="5410200" cy="1243330"/>
                <wp:effectExtent l="0" t="0" r="19050" b="13970"/>
                <wp:wrapSquare wrapText="bothSides"/>
                <wp:docPr id="54483796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243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C6E8E" w14:textId="77777777" w:rsidR="005704EB" w:rsidRDefault="005704EB" w:rsidP="005704EB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14:paraId="03E9F39D" w14:textId="77777777" w:rsidR="005704EB" w:rsidRDefault="005704EB" w:rsidP="005704EB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14:paraId="41338016" w14:textId="77777777" w:rsidR="005704EB" w:rsidRPr="00DA6562" w:rsidRDefault="005704EB" w:rsidP="005704EB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mgr inż. </w:t>
                            </w:r>
                            <w:r w:rsidRPr="00DA6562">
                              <w:rPr>
                                <w:i/>
                                <w:sz w:val="24"/>
                                <w:szCs w:val="24"/>
                              </w:rPr>
                              <w:t>Sylwia Moszczyńska-Staś</w:t>
                            </w:r>
                          </w:p>
                          <w:p w14:paraId="6FC5B2B7" w14:textId="77777777" w:rsidR="005704EB" w:rsidRDefault="005704EB" w:rsidP="005704EB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14:paraId="0E6617CF" w14:textId="77777777" w:rsidR="005704EB" w:rsidRPr="00DA6562" w:rsidRDefault="005704EB" w:rsidP="005704EB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383B3F" id="_x0000_s1027" type="#_x0000_t202" style="position:absolute;margin-left:0;margin-top:17pt;width:426pt;height:97.9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rMcGQIAACYEAAAOAAAAZHJzL2Uyb0RvYy54bWysk11v2yAUhu8n7T8g7hfb+dhaK07Vpcs0&#10;qfuQuv0AjLGNhjkMSOzs1/eA3TRL76r5AnEMvJzznJf1zdApchDWSdAFzWYpJUJzqKRuCvrr5+7d&#10;FSXOM10xBVoU9Cgcvdm8fbPuTS7m0IKqhCUool3em4K23ps8SRxvRcfcDIzQuFiD7ZjH0DZJZVmP&#10;6p1K5mn6PunBVsYCF87h37txkW6ifl0L7r/XtROeqIJibj6ONo5lGJPNmuWNZaaVfEqDvSKLjkmN&#10;l56k7phnZG/lC6lOcgsOaj/j0CVQ15KLWANWk6UX1Ty0zIhYC8Jx5oTJ/T9Z/u3wYH5Y4oePMGAD&#10;YxHO3AP/7YiGbct0I26thb4VrMKLs4As6Y3Lp6MBtctdECn7r1Bhk9neQxQaatsFKlgnQXVswPEE&#10;XQyecPy5WmYpdpISjmvZfLlYLGJbEpY/HTfW+c8COhImBbXY1SjPDvfOh3RY/rQl3OZAyWonlYqB&#10;bcqtsuTA0AG7+MUKLrYpTfqCXq/mq5HAPxLBjOIkUjYjgwuFTnp0spJdQa/S8I3eCtg+6Sr6zDOp&#10;xjlmrPTEMaAbIfqhHIisJsgBawnVEcFaGI2LDw0nLdi/lPRo2oK6P3tmBSXqi8bmXGfLZXB5DJar&#10;D3MM7PlKeb7CNEepgnpKxunWx5cRsGm4xSbWMuJ9zmRKGc0YqU8PJ7j9PI67np/35hEAAP//AwBQ&#10;SwMEFAAGAAgAAAAhAD2uA2ndAAAABwEAAA8AAABkcnMvZG93bnJldi54bWxMj0FPwzAMhe9I/IfI&#10;SNxYShlTV+pOCMRuCFHQ4Jg2pq1onKrJtsKvx5zg5Gc9673PxWZ2gzrQFHrPCJeLBBRx423PLcLr&#10;y8NFBipEw9YMngnhiwJsytOTwuTWH/mZDlVslYRwyA1CF+OYax2ajpwJCz8Si/fhJ2eirFOr7WSO&#10;Eu4GnSbJSjvTszR0ZqS7jprPau8QQpOsdk/LavdW6y19r629f98+Ip6fzbc3oCLN8e8YfvEFHUph&#10;qv2ebVADgjwSEa6WMsXNrlMRNUKarjPQZaH/85c/AAAA//8DAFBLAQItABQABgAIAAAAIQC2gziS&#10;/gAAAOEBAAATAAAAAAAAAAAAAAAAAAAAAABbQ29udGVudF9UeXBlc10ueG1sUEsBAi0AFAAGAAgA&#10;AAAhADj9If/WAAAAlAEAAAsAAAAAAAAAAAAAAAAALwEAAF9yZWxzLy5yZWxzUEsBAi0AFAAGAAgA&#10;AAAhAIRysxwZAgAAJgQAAA4AAAAAAAAAAAAAAAAALgIAAGRycy9lMm9Eb2MueG1sUEsBAi0AFAAG&#10;AAgAAAAhAD2uA2ndAAAABwEAAA8AAAAAAAAAAAAAAAAAcwQAAGRycy9kb3ducmV2LnhtbFBLBQYA&#10;AAAABAAEAPMAAAB9BQAAAAA=&#10;" strokecolor="white [3212]">
                <v:textbox>
                  <w:txbxContent>
                    <w:p w14:paraId="1CBC6E8E" w14:textId="77777777" w:rsidR="005704EB" w:rsidRDefault="005704EB" w:rsidP="005704EB">
                      <w:pPr>
                        <w:jc w:val="center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14:paraId="03E9F39D" w14:textId="77777777" w:rsidR="005704EB" w:rsidRDefault="005704EB" w:rsidP="005704EB">
                      <w:pPr>
                        <w:spacing w:after="120"/>
                        <w:jc w:val="center"/>
                      </w:pPr>
                      <w:r>
                        <w:t>Z up. Starosty Piaseczyńskiego</w:t>
                      </w:r>
                    </w:p>
                    <w:p w14:paraId="41338016" w14:textId="77777777" w:rsidR="005704EB" w:rsidRPr="00DA6562" w:rsidRDefault="005704EB" w:rsidP="005704EB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 xml:space="preserve">mgr inż. </w:t>
                      </w:r>
                      <w:r w:rsidRPr="00DA6562">
                        <w:rPr>
                          <w:i/>
                          <w:sz w:val="24"/>
                          <w:szCs w:val="24"/>
                        </w:rPr>
                        <w:t>Sylwia Moszczyńska-Staś</w:t>
                      </w:r>
                    </w:p>
                    <w:p w14:paraId="6FC5B2B7" w14:textId="77777777" w:rsidR="005704EB" w:rsidRDefault="005704EB" w:rsidP="005704EB">
                      <w:pPr>
                        <w:jc w:val="center"/>
                      </w:pPr>
                      <w:r>
                        <w:t>Naczelnik Wydziału</w:t>
                      </w:r>
                    </w:p>
                    <w:p w14:paraId="0E6617CF" w14:textId="77777777" w:rsidR="005704EB" w:rsidRPr="00DA6562" w:rsidRDefault="005704EB" w:rsidP="005704EB">
                      <w:pPr>
                        <w:jc w:val="center"/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555C4D" w14:textId="72C2DA73" w:rsidR="005C1FF1" w:rsidRDefault="005C1FF1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06EBFE19" w14:textId="77777777" w:rsidR="005704EB" w:rsidRPr="00317649" w:rsidRDefault="005704EB" w:rsidP="005704EB">
      <w:pPr>
        <w:pStyle w:val="Textbody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>Wydruk dokumentu, stanowi dowód tego co zostało stwierdzone w piśmie, zgodnie z art. 39</w:t>
      </w:r>
      <w:r w:rsidRPr="00317649">
        <w:rPr>
          <w:rFonts w:ascii="Times New Roman" w:hAnsi="Times New Roman" w:cs="Times New Roman"/>
          <w:b/>
          <w:color w:val="000000"/>
          <w:position w:val="8"/>
          <w:sz w:val="20"/>
          <w:szCs w:val="20"/>
        </w:rPr>
        <w:t>3</w:t>
      </w: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k.p.a. Został on wytworzony za pomocą systemu teleinformatycznego i podpisany kwalifikowanym podpisem elektronicznym.</w:t>
      </w:r>
    </w:p>
    <w:p w14:paraId="38435DF2" w14:textId="77777777" w:rsidR="005C1FF1" w:rsidRDefault="005C1FF1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38FA9C36" w14:textId="77777777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014795AB" w14:textId="3D4385EF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Nr rej. ARB.6740.1.</w:t>
      </w:r>
      <w:r w:rsidR="000F5C3A">
        <w:rPr>
          <w:rFonts w:ascii="Times New Roman" w:eastAsia="Times New Roman" w:hAnsi="Times New Roman"/>
          <w:b/>
        </w:rPr>
        <w:t>3</w:t>
      </w:r>
      <w:r w:rsidR="00B9667E">
        <w:rPr>
          <w:rFonts w:ascii="Times New Roman" w:eastAsia="Times New Roman" w:hAnsi="Times New Roman"/>
          <w:b/>
        </w:rPr>
        <w:t>5</w:t>
      </w:r>
      <w:r>
        <w:rPr>
          <w:rFonts w:ascii="Times New Roman" w:eastAsia="Times New Roman" w:hAnsi="Times New Roman"/>
          <w:b/>
        </w:rPr>
        <w:t>.202</w:t>
      </w:r>
      <w:r w:rsidR="00DD4A4C">
        <w:rPr>
          <w:rFonts w:ascii="Times New Roman" w:eastAsia="Times New Roman" w:hAnsi="Times New Roman"/>
          <w:b/>
        </w:rPr>
        <w:t>3</w:t>
      </w:r>
      <w:r>
        <w:rPr>
          <w:rFonts w:ascii="Times New Roman" w:eastAsia="Times New Roman" w:hAnsi="Times New Roman"/>
          <w:b/>
        </w:rPr>
        <w:t>.AS</w:t>
      </w:r>
    </w:p>
    <w:p w14:paraId="324570A0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2CFE8A1C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3C052D4D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2DA7ABFE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147DF64F" w14:textId="040B72EC" w:rsidR="001B5132" w:rsidRDefault="001B5132" w:rsidP="001B5132">
      <w:pPr>
        <w:tabs>
          <w:tab w:val="left" w:pos="380"/>
        </w:tabs>
        <w:spacing w:line="0" w:lineRule="atLeast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Publiczne obwieszczenie nastąpiło w dniu  </w:t>
      </w:r>
      <w:r w:rsidR="009C29F3">
        <w:rPr>
          <w:rFonts w:ascii="Times New Roman" w:eastAsia="Times New Roman" w:hAnsi="Times New Roman"/>
        </w:rPr>
        <w:t xml:space="preserve">16 </w:t>
      </w:r>
      <w:r w:rsidR="000F5C3A">
        <w:rPr>
          <w:rFonts w:ascii="Times New Roman" w:eastAsia="Times New Roman" w:hAnsi="Times New Roman"/>
        </w:rPr>
        <w:t>października</w:t>
      </w:r>
      <w:r w:rsidR="009C29F3">
        <w:rPr>
          <w:rFonts w:ascii="Times New Roman" w:eastAsia="Times New Roman" w:hAnsi="Times New Roman"/>
        </w:rPr>
        <w:t xml:space="preserve"> </w:t>
      </w:r>
      <w:r w:rsidRPr="009C29F3">
        <w:rPr>
          <w:rFonts w:ascii="Times New Roman" w:eastAsia="Times New Roman" w:hAnsi="Times New Roman"/>
        </w:rPr>
        <w:t>2023 r.</w:t>
      </w:r>
    </w:p>
    <w:p w14:paraId="3F5EEFAB" w14:textId="77777777" w:rsidR="001B5132" w:rsidRDefault="001B5132" w:rsidP="001B5132">
      <w:pPr>
        <w:spacing w:line="32" w:lineRule="exact"/>
        <w:jc w:val="both"/>
        <w:rPr>
          <w:rFonts w:ascii="Times New Roman" w:eastAsia="Times New Roman" w:hAnsi="Times New Roman"/>
        </w:rPr>
      </w:pPr>
    </w:p>
    <w:p w14:paraId="381D4B16" w14:textId="77777777" w:rsidR="001B5132" w:rsidRDefault="001B5132" w:rsidP="001B5132">
      <w:pPr>
        <w:spacing w:line="0" w:lineRule="atLeast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(datę obwieszczenia wpisuje osoba dokonująca obwieszczenia na podstawie art. 49 § 2 k.p.a.)</w:t>
      </w:r>
    </w:p>
    <w:p w14:paraId="56D66E45" w14:textId="77777777" w:rsidR="00974368" w:rsidRDefault="00974368" w:rsidP="001B5132">
      <w:pPr>
        <w:spacing w:line="0" w:lineRule="atLeast"/>
        <w:jc w:val="both"/>
        <w:rPr>
          <w:rFonts w:ascii="Times New Roman" w:eastAsia="Times New Roman" w:hAnsi="Times New Roman"/>
        </w:rPr>
      </w:pPr>
    </w:p>
    <w:p w14:paraId="7B5140C1" w14:textId="77777777" w:rsidR="00974368" w:rsidRPr="00974368" w:rsidRDefault="00974368" w:rsidP="001B5132">
      <w:pPr>
        <w:spacing w:line="0" w:lineRule="atLeast"/>
        <w:jc w:val="both"/>
        <w:rPr>
          <w:rFonts w:ascii="Times New Roman" w:eastAsia="Times New Roman" w:hAnsi="Times New Roman"/>
        </w:rPr>
      </w:pPr>
    </w:p>
    <w:p w14:paraId="083B3409" w14:textId="0C08F164" w:rsidR="001B5132" w:rsidRDefault="00974368" w:rsidP="009C29F3">
      <w:pPr>
        <w:jc w:val="both"/>
        <w:rPr>
          <w:rFonts w:ascii="Times New Roman" w:eastAsia="Times New Roman" w:hAnsi="Times New Roman"/>
        </w:rPr>
      </w:pPr>
      <w:r w:rsidRPr="00974368">
        <w:t xml:space="preserve">  </w:t>
      </w:r>
      <w:r w:rsidRPr="00974368">
        <w:rPr>
          <w:rFonts w:ascii="Times New Roman" w:hAnsi="Times New Roman" w:cs="Times New Roman"/>
        </w:rPr>
        <w:t xml:space="preserve">      </w:t>
      </w:r>
    </w:p>
    <w:sectPr w:rsidR="001B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F0"/>
    <w:rsid w:val="000B24D0"/>
    <w:rsid w:val="000D0EEB"/>
    <w:rsid w:val="000F5C3A"/>
    <w:rsid w:val="001B5132"/>
    <w:rsid w:val="002044F0"/>
    <w:rsid w:val="003B28FF"/>
    <w:rsid w:val="00474E7F"/>
    <w:rsid w:val="005704EB"/>
    <w:rsid w:val="005C1FF1"/>
    <w:rsid w:val="006921B6"/>
    <w:rsid w:val="006C2B5D"/>
    <w:rsid w:val="00904CAB"/>
    <w:rsid w:val="00935648"/>
    <w:rsid w:val="00974368"/>
    <w:rsid w:val="00996A19"/>
    <w:rsid w:val="009C29F3"/>
    <w:rsid w:val="00A1559A"/>
    <w:rsid w:val="00A94625"/>
    <w:rsid w:val="00AA75D5"/>
    <w:rsid w:val="00B31C4F"/>
    <w:rsid w:val="00B9667E"/>
    <w:rsid w:val="00BA66B2"/>
    <w:rsid w:val="00D9321F"/>
    <w:rsid w:val="00DD4A4C"/>
    <w:rsid w:val="00E442A5"/>
    <w:rsid w:val="00F3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3E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F32E2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F32E2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Pacuszka</dc:creator>
  <cp:keywords/>
  <dc:description/>
  <cp:lastModifiedBy>Marcin Ciechomski</cp:lastModifiedBy>
  <cp:revision>24</cp:revision>
  <dcterms:created xsi:type="dcterms:W3CDTF">2023-02-15T07:40:00Z</dcterms:created>
  <dcterms:modified xsi:type="dcterms:W3CDTF">2023-10-16T09:27:00Z</dcterms:modified>
</cp:coreProperties>
</file>