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86E2C" w:rsidRDefault="00286E2C" w:rsidP="00103D24">
      <w:pPr>
        <w:tabs>
          <w:tab w:val="left" w:pos="4095"/>
        </w:tabs>
        <w:ind w:left="567" w:right="543"/>
        <w:jc w:val="center"/>
        <w:rPr>
          <w:b/>
          <w:bCs/>
          <w:sz w:val="28"/>
          <w:szCs w:val="28"/>
        </w:rPr>
      </w:pPr>
    </w:p>
    <w:p w:rsidR="00220A0E" w:rsidRPr="003C2CF2" w:rsidRDefault="00220A0E" w:rsidP="00103D24">
      <w:pPr>
        <w:tabs>
          <w:tab w:val="left" w:pos="4095"/>
        </w:tabs>
        <w:ind w:left="567" w:right="543"/>
        <w:jc w:val="center"/>
        <w:rPr>
          <w:sz w:val="28"/>
          <w:szCs w:val="28"/>
        </w:rPr>
      </w:pPr>
      <w:r w:rsidRPr="003C2CF2">
        <w:rPr>
          <w:b/>
          <w:bCs/>
          <w:sz w:val="28"/>
          <w:szCs w:val="28"/>
        </w:rPr>
        <w:t>OBWIESZCZENIE STAROSTY PIASECZYŃSKIEGO</w:t>
      </w:r>
    </w:p>
    <w:p w:rsidR="00220A0E" w:rsidRPr="003C2CF2" w:rsidRDefault="00220A0E" w:rsidP="00103D24">
      <w:pPr>
        <w:tabs>
          <w:tab w:val="left" w:pos="4095"/>
        </w:tabs>
        <w:ind w:left="567" w:right="543"/>
        <w:jc w:val="center"/>
        <w:rPr>
          <w:sz w:val="28"/>
          <w:szCs w:val="28"/>
        </w:rPr>
      </w:pPr>
      <w:r w:rsidRPr="003C2CF2">
        <w:rPr>
          <w:b/>
          <w:bCs/>
          <w:sz w:val="28"/>
          <w:szCs w:val="28"/>
        </w:rPr>
        <w:t>o wszczęciu postępowania</w:t>
      </w:r>
    </w:p>
    <w:p w:rsidR="00674A03" w:rsidRDefault="00674A03" w:rsidP="00103D24">
      <w:pPr>
        <w:tabs>
          <w:tab w:val="left" w:pos="4095"/>
        </w:tabs>
        <w:ind w:left="567" w:right="543"/>
        <w:jc w:val="both"/>
        <w:rPr>
          <w:b/>
          <w:bCs/>
          <w:sz w:val="20"/>
          <w:szCs w:val="20"/>
        </w:rPr>
      </w:pPr>
    </w:p>
    <w:p w:rsidR="00DA6D95" w:rsidRPr="00B41835" w:rsidRDefault="00DA6D95" w:rsidP="00DA6D95">
      <w:pP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3" w:firstLine="708"/>
        <w:jc w:val="both"/>
      </w:pPr>
      <w:bookmarkStart w:id="0" w:name="_Hlk33162496"/>
      <w:r w:rsidRPr="00B41835">
        <w:t>Na podstawie art. 11d ust. 5 i 6 ustawy z dnia 10 kwietnia 2003 r. o szczególnych zasadach przygotowania i realizacji inwestycji w zakresie dróg (</w:t>
      </w:r>
      <w:proofErr w:type="spellStart"/>
      <w:r w:rsidRPr="00B41835">
        <w:t>t.j</w:t>
      </w:r>
      <w:proofErr w:type="spellEnd"/>
      <w:r w:rsidRPr="00B41835">
        <w:t xml:space="preserve">. Dz. U. z 2023 r., poz. 162) </w:t>
      </w:r>
      <w:r w:rsidRPr="00B41835">
        <w:rPr>
          <w:b/>
        </w:rPr>
        <w:t>zawiadamiam</w:t>
      </w:r>
      <w:r w:rsidRPr="00B41835">
        <w:t xml:space="preserve">, że w </w:t>
      </w:r>
      <w:bookmarkStart w:id="1" w:name="_Hlk503513732"/>
      <w:bookmarkStart w:id="2" w:name="_Hlk503513832"/>
      <w:r w:rsidRPr="00B41835">
        <w:t xml:space="preserve">dniu </w:t>
      </w:r>
      <w:r w:rsidR="00BB4013">
        <w:t>16 październik</w:t>
      </w:r>
      <w:r>
        <w:t>a</w:t>
      </w:r>
      <w:r w:rsidRPr="00B41835">
        <w:t xml:space="preserve"> 2023 r. zostało wszczęte postępowanie </w:t>
      </w:r>
      <w:r w:rsidRPr="00B41835">
        <w:rPr>
          <w:iCs/>
        </w:rPr>
        <w:t>w sprawie udzielenia zezwolenia na realizację inwestycji drogowej</w:t>
      </w:r>
      <w:bookmarkEnd w:id="1"/>
      <w:r w:rsidRPr="00B41835">
        <w:rPr>
          <w:iCs/>
        </w:rPr>
        <w:t>:</w:t>
      </w:r>
    </w:p>
    <w:bookmarkEnd w:id="2"/>
    <w:p w:rsidR="00DA6D95" w:rsidRPr="00B41835" w:rsidRDefault="00DA6D95" w:rsidP="00DA6D95">
      <w:pPr>
        <w:jc w:val="both"/>
        <w:rPr>
          <w:b/>
        </w:rPr>
      </w:pPr>
    </w:p>
    <w:p w:rsidR="00BB4013" w:rsidRDefault="00DA6D95" w:rsidP="00DA6D95">
      <w:pPr>
        <w:jc w:val="both"/>
        <w:textAlignment w:val="baseline"/>
        <w:rPr>
          <w:kern w:val="1"/>
        </w:rPr>
      </w:pPr>
      <w:bookmarkStart w:id="3" w:name="_Hlk503513750"/>
      <w:bookmarkStart w:id="4" w:name="_Hlk30671143"/>
      <w:r w:rsidRPr="00B41835">
        <w:rPr>
          <w:b/>
          <w:bCs/>
          <w:kern w:val="3"/>
          <w:lang w:bidi="hi-IN"/>
        </w:rPr>
        <w:t xml:space="preserve">inwestor:  </w:t>
      </w:r>
      <w:r w:rsidRPr="00B41835">
        <w:rPr>
          <w:kern w:val="1"/>
        </w:rPr>
        <w:t>Burmist</w:t>
      </w:r>
      <w:r w:rsidR="00BB4013">
        <w:rPr>
          <w:kern w:val="1"/>
        </w:rPr>
        <w:t>rz Miasta i Gminy Góra Kalwaria</w:t>
      </w:r>
    </w:p>
    <w:p w:rsidR="00DA6D95" w:rsidRPr="00B41835" w:rsidRDefault="00DA6D95" w:rsidP="00DA6D95">
      <w:pPr>
        <w:jc w:val="both"/>
        <w:textAlignment w:val="baseline"/>
        <w:rPr>
          <w:kern w:val="1"/>
        </w:rPr>
      </w:pPr>
      <w:r w:rsidRPr="00B41835">
        <w:rPr>
          <w:kern w:val="1"/>
        </w:rPr>
        <w:t xml:space="preserve"> </w:t>
      </w:r>
      <w:r w:rsidR="00BB4013">
        <w:rPr>
          <w:kern w:val="1"/>
        </w:rPr>
        <w:tab/>
        <w:t xml:space="preserve">      ul. 3-go M</w:t>
      </w:r>
      <w:r w:rsidRPr="00B41835">
        <w:rPr>
          <w:kern w:val="1"/>
        </w:rPr>
        <w:t>aja 10, 05-530 Góra Kalwaria</w:t>
      </w:r>
    </w:p>
    <w:p w:rsidR="00DA6D95" w:rsidRPr="00B41835" w:rsidRDefault="00DA6D95" w:rsidP="00DA6D95">
      <w:pPr>
        <w:widowControl w:val="0"/>
        <w:autoSpaceDN w:val="0"/>
        <w:textAlignment w:val="baseline"/>
        <w:rPr>
          <w:kern w:val="3"/>
          <w:sz w:val="16"/>
          <w:szCs w:val="16"/>
          <w:lang w:bidi="hi-IN"/>
        </w:rPr>
      </w:pPr>
    </w:p>
    <w:p w:rsidR="00DA6D95" w:rsidRPr="00B41835" w:rsidRDefault="00DA6D95" w:rsidP="00DA6D95">
      <w:pPr>
        <w:widowControl w:val="0"/>
        <w:autoSpaceDN w:val="0"/>
        <w:ind w:left="1253" w:hanging="1253"/>
        <w:jc w:val="both"/>
        <w:textAlignment w:val="baseline"/>
        <w:rPr>
          <w:kern w:val="3"/>
          <w:lang w:bidi="hi-IN"/>
        </w:rPr>
      </w:pPr>
      <w:r w:rsidRPr="00B41835">
        <w:rPr>
          <w:b/>
          <w:bCs/>
          <w:kern w:val="3"/>
          <w:lang w:bidi="hi-IN"/>
        </w:rPr>
        <w:t>inwestycja:</w:t>
      </w:r>
      <w:r w:rsidR="00BB4013">
        <w:rPr>
          <w:kern w:val="3"/>
          <w:lang w:bidi="hi-IN"/>
        </w:rPr>
        <w:t xml:space="preserve"> </w:t>
      </w:r>
      <w:bookmarkStart w:id="5" w:name="_GoBack"/>
      <w:r w:rsidR="00BB4013">
        <w:rPr>
          <w:kern w:val="3"/>
          <w:lang w:bidi="hi-IN"/>
        </w:rPr>
        <w:t xml:space="preserve">budowa drogi gminnej Góra Kalwaria - </w:t>
      </w:r>
      <w:proofErr w:type="spellStart"/>
      <w:r w:rsidR="00BB4013">
        <w:rPr>
          <w:kern w:val="3"/>
          <w:lang w:bidi="hi-IN"/>
        </w:rPr>
        <w:t>Ługówka</w:t>
      </w:r>
      <w:bookmarkEnd w:id="5"/>
      <w:proofErr w:type="spellEnd"/>
    </w:p>
    <w:bookmarkEnd w:id="4"/>
    <w:p w:rsidR="00DA6D95" w:rsidRPr="00B41835" w:rsidRDefault="00DA6D95" w:rsidP="00DA6D95">
      <w:pPr>
        <w:jc w:val="both"/>
        <w:rPr>
          <w:u w:val="single"/>
          <w:lang/>
        </w:rPr>
      </w:pPr>
    </w:p>
    <w:p w:rsidR="00DA6D95" w:rsidRPr="00B41835" w:rsidRDefault="00DA6D95" w:rsidP="00DA6D95">
      <w:pPr>
        <w:ind w:left="1260" w:hanging="1260"/>
        <w:jc w:val="both"/>
        <w:rPr>
          <w:b/>
          <w:lang/>
        </w:rPr>
      </w:pPr>
      <w:r w:rsidRPr="00B41835">
        <w:rPr>
          <w:b/>
          <w:lang/>
        </w:rPr>
        <w:t>Działki przeznaczone pod realizację inwestycji drogowej:</w:t>
      </w:r>
    </w:p>
    <w:p w:rsidR="00DA6D95" w:rsidRPr="00B41835" w:rsidRDefault="00DA6D95" w:rsidP="00DA6D95">
      <w:pPr>
        <w:jc w:val="both"/>
        <w:rPr>
          <w:b/>
          <w:lang/>
        </w:rPr>
      </w:pPr>
    </w:p>
    <w:p w:rsidR="00DA6D95" w:rsidRPr="00B41835" w:rsidRDefault="00DA6D95" w:rsidP="00DA6D95">
      <w:pPr>
        <w:jc w:val="both"/>
        <w:rPr>
          <w:b/>
          <w:lang/>
        </w:rPr>
      </w:pPr>
      <w:r w:rsidRPr="00B41835">
        <w:rPr>
          <w:b/>
          <w:lang/>
        </w:rPr>
        <w:t>- w liniach rozgraniczających projektowanej drogi:</w:t>
      </w:r>
    </w:p>
    <w:p w:rsidR="00DA6D95" w:rsidRPr="00B41835" w:rsidRDefault="00DA6D95" w:rsidP="00DA6D95">
      <w:pPr>
        <w:jc w:val="both"/>
        <w:rPr>
          <w:b/>
          <w:lang/>
        </w:rPr>
      </w:pPr>
    </w:p>
    <w:p w:rsidR="00DA6D95" w:rsidRPr="00B41835" w:rsidRDefault="00DA6D95" w:rsidP="00DA6D95">
      <w:pPr>
        <w:jc w:val="both"/>
        <w:rPr>
          <w:lang/>
        </w:rPr>
      </w:pPr>
      <w:r w:rsidRPr="00B41835">
        <w:rPr>
          <w:lang/>
        </w:rPr>
        <w:t>drukiem wytłuszczonym – działki pod realizacje inwestycji w projektowanym pasie drogowym, (w nawiasach podano nr działki po podziale, po średniku działki po za projektowanym pasem drogowym), drukiem podkreślonym działki włączane do pasa drogowego, będące własnością Gminy Góra Kalwaria, oznaczone wg katastru nieruchomości numerami:</w:t>
      </w:r>
    </w:p>
    <w:p w:rsidR="00DA6D95" w:rsidRPr="00B41835" w:rsidRDefault="00DA6D95" w:rsidP="00DA6D95">
      <w:pPr>
        <w:spacing w:before="51" w:after="57"/>
        <w:jc w:val="both"/>
      </w:pPr>
      <w:r w:rsidRPr="00B41835">
        <w:t>pod p</w:t>
      </w:r>
      <w:r w:rsidR="00BB4013">
        <w:t xml:space="preserve">as drogowy droga Góra Kalwaria- </w:t>
      </w:r>
      <w:proofErr w:type="spellStart"/>
      <w:r w:rsidR="00BB4013">
        <w:t>Ługówka</w:t>
      </w:r>
      <w:proofErr w:type="spellEnd"/>
    </w:p>
    <w:p w:rsidR="00DA6D95" w:rsidRPr="00B41835" w:rsidRDefault="00DA6D95" w:rsidP="00DA6D95">
      <w:pPr>
        <w:spacing w:before="51" w:after="57"/>
        <w:jc w:val="both"/>
      </w:pPr>
      <w:r w:rsidRPr="00B41835">
        <w:t>jedn. ew. 141801_</w:t>
      </w:r>
      <w:r w:rsidR="00BB4013">
        <w:t>4 Góra Kalwaria-miasto, obręb 14-01</w:t>
      </w:r>
      <w:r w:rsidRPr="00B41835">
        <w:t>:</w:t>
      </w:r>
    </w:p>
    <w:p w:rsidR="00DA6D95" w:rsidRPr="00B41835" w:rsidRDefault="00BB4013" w:rsidP="00DA6D95">
      <w:pPr>
        <w:spacing w:before="51" w:after="57"/>
        <w:rPr>
          <w:b/>
        </w:rPr>
        <w:sectPr w:rsidR="00DA6D95" w:rsidRPr="00B41835" w:rsidSect="00286E2C">
          <w:footerReference w:type="default" r:id="rId8"/>
          <w:pgSz w:w="11906" w:h="16838"/>
          <w:pgMar w:top="1276" w:right="1417" w:bottom="1134" w:left="1417" w:header="850" w:footer="850" w:gutter="0"/>
          <w:pgNumType w:start="1"/>
          <w:cols w:space="708"/>
          <w:docGrid w:linePitch="360"/>
        </w:sectPr>
      </w:pPr>
      <w:r>
        <w:t>1</w:t>
      </w:r>
      <w:r w:rsidR="00DA6D95" w:rsidRPr="00B41835">
        <w:t xml:space="preserve"> (</w:t>
      </w:r>
      <w:r>
        <w:rPr>
          <w:b/>
        </w:rPr>
        <w:t>1/1</w:t>
      </w:r>
      <w:r>
        <w:t xml:space="preserve">; 1/2), </w:t>
      </w:r>
    </w:p>
    <w:p w:rsidR="00DA6D95" w:rsidRPr="00B41835" w:rsidRDefault="00DA6D95" w:rsidP="00DA6D95">
      <w:pPr>
        <w:spacing w:before="51" w:after="57"/>
        <w:jc w:val="both"/>
      </w:pPr>
    </w:p>
    <w:p w:rsidR="00DA6D95" w:rsidRPr="00B41835" w:rsidRDefault="00BB4013" w:rsidP="00DA6D95">
      <w:pPr>
        <w:spacing w:before="51" w:after="57"/>
        <w:jc w:val="both"/>
      </w:pPr>
      <w:r>
        <w:t>jedn. ew. 141801_5 Góra Kalwaria-miasto, obręb 0</w:t>
      </w:r>
      <w:r w:rsidR="00DA6D95" w:rsidRPr="00B41835">
        <w:t>02</w:t>
      </w:r>
      <w:r>
        <w:t xml:space="preserve">7 </w:t>
      </w:r>
      <w:proofErr w:type="spellStart"/>
      <w:r>
        <w:t>Ługówka</w:t>
      </w:r>
      <w:proofErr w:type="spellEnd"/>
      <w:r w:rsidR="00DA6D95" w:rsidRPr="00B41835">
        <w:t>:</w:t>
      </w:r>
    </w:p>
    <w:p w:rsidR="00286E2C" w:rsidRDefault="00BB4013" w:rsidP="00DA6D95">
      <w:pPr>
        <w:spacing w:before="51" w:after="57"/>
        <w:jc w:val="both"/>
      </w:pPr>
      <w:r>
        <w:t xml:space="preserve"> 1/2</w:t>
      </w:r>
      <w:r w:rsidR="00DA6D95" w:rsidRPr="00B41835">
        <w:t xml:space="preserve"> (</w:t>
      </w:r>
      <w:r>
        <w:rPr>
          <w:b/>
        </w:rPr>
        <w:t>1/5</w:t>
      </w:r>
      <w:r>
        <w:t xml:space="preserve">; 1/6) </w:t>
      </w:r>
    </w:p>
    <w:p w:rsidR="00DA6D95" w:rsidRPr="00B41835" w:rsidRDefault="00BB4013" w:rsidP="00DA6D95">
      <w:pPr>
        <w:spacing w:before="51" w:after="57"/>
        <w:jc w:val="both"/>
      </w:pPr>
      <w:r>
        <w:t xml:space="preserve"> </w:t>
      </w:r>
    </w:p>
    <w:p w:rsidR="00DA6D95" w:rsidRPr="00B41835" w:rsidRDefault="00DA6D95" w:rsidP="00DA6D95">
      <w:pPr>
        <w:spacing w:before="51" w:after="57"/>
        <w:jc w:val="both"/>
      </w:pPr>
      <w:r w:rsidRPr="00B41835">
        <w:t>przeznaczone pod prze</w:t>
      </w:r>
      <w:r w:rsidR="00BB4013">
        <w:t xml:space="preserve">budowę </w:t>
      </w:r>
      <w:r w:rsidRPr="00B41835">
        <w:t xml:space="preserve">innych </w:t>
      </w:r>
      <w:r w:rsidR="00286E2C">
        <w:t>dróg publicznych:</w:t>
      </w:r>
    </w:p>
    <w:p w:rsidR="00DA6D95" w:rsidRPr="00B41835" w:rsidRDefault="00286E2C" w:rsidP="00DA6D95">
      <w:pPr>
        <w:spacing w:before="51" w:after="57"/>
        <w:jc w:val="both"/>
      </w:pPr>
      <w:r>
        <w:t xml:space="preserve">jedn. ew. 141801_5 Góra Kalwaria-miasto, obręb 0027 </w:t>
      </w:r>
      <w:proofErr w:type="spellStart"/>
      <w:r>
        <w:t>Ługówka</w:t>
      </w:r>
      <w:proofErr w:type="spellEnd"/>
      <w:r w:rsidR="00DA6D95" w:rsidRPr="00B41835">
        <w:t>:</w:t>
      </w:r>
    </w:p>
    <w:p w:rsidR="00DA6D95" w:rsidRPr="00286E2C" w:rsidRDefault="00286E2C" w:rsidP="00DA6D95">
      <w:pPr>
        <w:spacing w:before="51" w:after="57"/>
        <w:jc w:val="both"/>
      </w:pPr>
      <w:r>
        <w:t xml:space="preserve">16/2,  </w:t>
      </w:r>
    </w:p>
    <w:bookmarkEnd w:id="0"/>
    <w:p w:rsidR="00286E2C" w:rsidRDefault="00286E2C" w:rsidP="00DA6D95">
      <w:pPr>
        <w:ind w:firstLine="709"/>
        <w:jc w:val="both"/>
      </w:pPr>
    </w:p>
    <w:p w:rsidR="00DA6D95" w:rsidRDefault="00DA6D95" w:rsidP="00DA6D95">
      <w:pPr>
        <w:ind w:firstLine="709"/>
        <w:jc w:val="both"/>
      </w:pPr>
      <w:r>
        <w:t xml:space="preserve">Akta sprawy do wglądu znajdują się </w:t>
      </w:r>
      <w:r w:rsidRPr="00BB7627">
        <w:t xml:space="preserve">w Filii </w:t>
      </w:r>
      <w:r w:rsidRPr="004E5010">
        <w:t>Wydział</w:t>
      </w:r>
      <w:r>
        <w:t>u</w:t>
      </w:r>
      <w:r w:rsidRPr="004E5010">
        <w:t xml:space="preserve"> Architektoniczno-Budowlan</w:t>
      </w:r>
      <w:r>
        <w:t>ego</w:t>
      </w:r>
      <w:r w:rsidRPr="004E5010">
        <w:t xml:space="preserve"> Stanowisko w Górze Kalwarii, Rynek im. Biskupa Wierzbowskiego 1 (wejście od ul. Piłsudskiego), 05-530 Góra Kalwaria</w:t>
      </w:r>
      <w:r w:rsidRPr="00BB7627">
        <w:t xml:space="preserve">, </w:t>
      </w:r>
      <w:r>
        <w:t>gdzie</w:t>
      </w:r>
      <w:r w:rsidR="00286E2C">
        <w:t xml:space="preserve"> w pon. w godzinach 8-17 od wt. do czw. w godzinach 8-16 , </w:t>
      </w:r>
      <w:proofErr w:type="spellStart"/>
      <w:r w:rsidR="00286E2C">
        <w:t>piąt</w:t>
      </w:r>
      <w:proofErr w:type="spellEnd"/>
      <w:r w:rsidR="00286E2C">
        <w:t xml:space="preserve"> w godzinach 8-15</w:t>
      </w:r>
      <w:r>
        <w:t xml:space="preserve"> można zgłaszać ewentualne uwagi i wnioski do czasu wydania orzeczenia w sprawie.  </w:t>
      </w:r>
    </w:p>
    <w:p w:rsidR="00DA6D95" w:rsidRPr="00D20098" w:rsidRDefault="00DA6D95" w:rsidP="00DA6D95">
      <w:pPr>
        <w:jc w:val="both"/>
      </w:pPr>
      <w:r>
        <w:tab/>
        <w:t>Zgodnie z art. 49 ustawy – Kodeks postępowania administracyjnego doręczenie uważa się za dokonane po upływie czternastu dni od dnia publicznego ogłoszenia.</w:t>
      </w:r>
    </w:p>
    <w:p w:rsidR="00DA6D95" w:rsidRPr="00D37741" w:rsidRDefault="00DA6D95" w:rsidP="00DA6D95">
      <w:pPr>
        <w:pStyle w:val="HTML-wstpniesformatowany"/>
        <w:jc w:val="both"/>
        <w:rPr>
          <w:rFonts w:ascii="Times New Roman" w:hAnsi="Times New Roman" w:cs="Times New Roman"/>
        </w:rPr>
      </w:pPr>
      <w:r>
        <w:rPr>
          <w:rFonts w:ascii="Times New Roman" w:hAnsi="Times New Roman" w:cs="Times New Roman"/>
        </w:rPr>
        <w:t xml:space="preserve">           Jednocześnie zgodnie z art. 49a k.p.a. informuje się, że o innych czynnościach, </w:t>
      </w:r>
      <w:r>
        <w:rPr>
          <w:rFonts w:ascii="Times New Roman" w:hAnsi="Times New Roman" w:cs="Times New Roman"/>
        </w:rPr>
        <w:br/>
        <w:t>z wyjątkiem zawiadomienia o wydaniu decyzji, organ będzie informował poprzez obwieszczenie w Biuletynie Informacji Publicznej.</w:t>
      </w:r>
    </w:p>
    <w:bookmarkEnd w:id="3"/>
    <w:p w:rsidR="00FE105B" w:rsidRDefault="00FE105B" w:rsidP="00FE105B">
      <w:pPr>
        <w:ind w:right="543"/>
        <w:jc w:val="both"/>
        <w:rPr>
          <w:b/>
          <w:i/>
        </w:rPr>
      </w:pPr>
    </w:p>
    <w:p w:rsidR="00FE105B" w:rsidRDefault="00FE105B" w:rsidP="00FE105B">
      <w:pPr>
        <w:ind w:right="543"/>
        <w:jc w:val="both"/>
        <w:rPr>
          <w:b/>
          <w:i/>
        </w:rPr>
      </w:pPr>
    </w:p>
    <w:p w:rsidR="00220A0E" w:rsidRDefault="00220A0E" w:rsidP="00FE105B">
      <w:pPr>
        <w:ind w:right="543"/>
        <w:jc w:val="both"/>
      </w:pPr>
      <w:r>
        <w:rPr>
          <w:b/>
          <w:i/>
        </w:rPr>
        <w:t xml:space="preserve">Publiczne obwieszczenie nastąpiło w dniu: </w:t>
      </w:r>
      <w:r w:rsidR="00FD58CD">
        <w:rPr>
          <w:b/>
          <w:i/>
        </w:rPr>
        <w:t>20.11.2023 r.</w:t>
      </w:r>
    </w:p>
    <w:p w:rsidR="00F94534" w:rsidRPr="00976EA7" w:rsidRDefault="00220A0E" w:rsidP="00976EA7">
      <w:pPr>
        <w:ind w:left="567" w:right="543"/>
        <w:jc w:val="both"/>
      </w:pPr>
      <w:r>
        <w:rPr>
          <w:sz w:val="16"/>
          <w:szCs w:val="16"/>
        </w:rPr>
        <w:t xml:space="preserve">                    </w:t>
      </w:r>
      <w:r w:rsidR="00FE105B">
        <w:rPr>
          <w:sz w:val="16"/>
          <w:szCs w:val="16"/>
        </w:rPr>
        <w:t xml:space="preserve">                           </w:t>
      </w:r>
      <w:r>
        <w:rPr>
          <w:sz w:val="16"/>
          <w:szCs w:val="16"/>
        </w:rPr>
        <w:t xml:space="preserve">  (datę obwieszczenia wpisuje osoba dokonująca obwieszczenia na postawie art. 49 § 2 k.p.a.)</w:t>
      </w:r>
    </w:p>
    <w:p w:rsidR="00F94534" w:rsidRDefault="00F94534" w:rsidP="003C2CF2">
      <w:pPr>
        <w:pStyle w:val="Tekstpodstawowywcity32"/>
        <w:spacing w:after="0"/>
        <w:ind w:left="0" w:right="543"/>
        <w:jc w:val="both"/>
        <w:rPr>
          <w:b/>
          <w:bCs/>
          <w:sz w:val="24"/>
          <w:szCs w:val="24"/>
        </w:rPr>
      </w:pPr>
    </w:p>
    <w:p w:rsidR="00FE105B" w:rsidRDefault="00FE105B" w:rsidP="003C2CF2">
      <w:pPr>
        <w:pStyle w:val="Tekstpodstawowywcity32"/>
        <w:spacing w:after="0"/>
        <w:ind w:left="0" w:right="543"/>
        <w:jc w:val="both"/>
        <w:rPr>
          <w:b/>
          <w:bCs/>
          <w:sz w:val="24"/>
          <w:szCs w:val="24"/>
        </w:rPr>
      </w:pPr>
    </w:p>
    <w:p w:rsidR="00F33647" w:rsidRPr="003C2CF2" w:rsidRDefault="00220A0E" w:rsidP="003C2CF2">
      <w:pPr>
        <w:pStyle w:val="Tekstpodstawowywcity32"/>
        <w:spacing w:after="0"/>
        <w:ind w:left="0" w:right="543"/>
        <w:jc w:val="both"/>
        <w:rPr>
          <w:b/>
          <w:sz w:val="24"/>
          <w:szCs w:val="24"/>
        </w:rPr>
      </w:pPr>
      <w:r>
        <w:rPr>
          <w:b/>
          <w:bCs/>
          <w:sz w:val="24"/>
          <w:szCs w:val="24"/>
        </w:rPr>
        <w:t>Nr rej. ARB.6740.1.</w:t>
      </w:r>
      <w:r w:rsidR="00286E2C">
        <w:rPr>
          <w:b/>
          <w:bCs/>
          <w:sz w:val="24"/>
          <w:szCs w:val="24"/>
        </w:rPr>
        <w:t>38</w:t>
      </w:r>
      <w:r w:rsidR="00AF56CD">
        <w:rPr>
          <w:b/>
          <w:bCs/>
          <w:sz w:val="24"/>
          <w:szCs w:val="24"/>
        </w:rPr>
        <w:t>.2023</w:t>
      </w:r>
      <w:r w:rsidR="00286E2C">
        <w:rPr>
          <w:b/>
          <w:bCs/>
          <w:sz w:val="24"/>
          <w:szCs w:val="24"/>
        </w:rPr>
        <w:t>.DM</w:t>
      </w:r>
      <w:r>
        <w:rPr>
          <w:b/>
          <w:bCs/>
          <w:sz w:val="24"/>
          <w:szCs w:val="24"/>
        </w:rPr>
        <w:t xml:space="preserve">                                                        </w:t>
      </w:r>
    </w:p>
    <w:p w:rsidR="00DA6D95" w:rsidRDefault="00DA6D95" w:rsidP="003C2CF2">
      <w:pPr>
        <w:widowControl w:val="0"/>
        <w:suppressAutoHyphens w:val="0"/>
        <w:ind w:firstLine="2694"/>
        <w:jc w:val="center"/>
        <w:rPr>
          <w:rFonts w:ascii="Calibri" w:eastAsia="Calibri" w:hAnsi="Calibri" w:cs="Mangal"/>
          <w:caps/>
          <w:sz w:val="22"/>
          <w:szCs w:val="22"/>
          <w:lang w:eastAsia="en-US" w:bidi="hi-IN"/>
        </w:rPr>
      </w:pPr>
    </w:p>
    <w:p w:rsidR="005B7827" w:rsidRPr="005B7827" w:rsidRDefault="005B7827" w:rsidP="005B7827">
      <w:pPr>
        <w:suppressAutoHyphens w:val="0"/>
        <w:spacing w:after="160" w:line="259" w:lineRule="auto"/>
        <w:jc w:val="center"/>
        <w:rPr>
          <w:rFonts w:ascii="Calibri" w:eastAsia="Calibri" w:hAnsi="Calibri"/>
          <w:caps/>
          <w:sz w:val="22"/>
          <w:szCs w:val="22"/>
          <w:lang w:eastAsia="en-US"/>
        </w:rPr>
      </w:pPr>
      <w:r w:rsidRPr="005B7827">
        <w:rPr>
          <w:rFonts w:ascii="Calibri" w:eastAsia="Calibri" w:hAnsi="Calibri"/>
          <w:caps/>
          <w:sz w:val="22"/>
          <w:szCs w:val="22"/>
          <w:lang w:eastAsia="en-US"/>
        </w:rPr>
        <w:t>opatrzone kwalifikowanym podpisem elektronicznym</w:t>
      </w:r>
    </w:p>
    <w:p w:rsidR="005B7827" w:rsidRPr="005B7827" w:rsidRDefault="005B7827" w:rsidP="005B7827">
      <w:pPr>
        <w:suppressAutoHyphens w:val="0"/>
        <w:spacing w:after="120" w:line="259" w:lineRule="auto"/>
        <w:jc w:val="center"/>
        <w:rPr>
          <w:rFonts w:ascii="Calibri" w:eastAsia="Calibri" w:hAnsi="Calibri"/>
          <w:sz w:val="22"/>
          <w:szCs w:val="22"/>
          <w:lang w:eastAsia="en-US"/>
        </w:rPr>
      </w:pPr>
      <w:r w:rsidRPr="005B7827">
        <w:rPr>
          <w:rFonts w:ascii="Calibri" w:eastAsia="Calibri" w:hAnsi="Calibri"/>
          <w:sz w:val="22"/>
          <w:szCs w:val="22"/>
          <w:lang w:eastAsia="en-US"/>
        </w:rPr>
        <w:t>Z up. Starosty Piaseczyńskiego</w:t>
      </w:r>
    </w:p>
    <w:p w:rsidR="005B7827" w:rsidRPr="005B7827" w:rsidRDefault="005B7827" w:rsidP="005B7827">
      <w:pPr>
        <w:suppressAutoHyphens w:val="0"/>
        <w:spacing w:line="259" w:lineRule="auto"/>
        <w:jc w:val="center"/>
        <w:rPr>
          <w:rFonts w:ascii="Calibri" w:eastAsia="Calibri" w:hAnsi="Calibri"/>
          <w:i/>
          <w:lang w:eastAsia="en-US"/>
        </w:rPr>
      </w:pPr>
      <w:r w:rsidRPr="005B7827">
        <w:rPr>
          <w:rFonts w:ascii="Calibri" w:eastAsia="Calibri" w:hAnsi="Calibri"/>
          <w:i/>
          <w:lang w:eastAsia="en-US"/>
        </w:rPr>
        <w:t>mgr inż. Sylwia Moszczyńska-Staś</w:t>
      </w:r>
    </w:p>
    <w:p w:rsidR="005B7827" w:rsidRPr="005B7827" w:rsidRDefault="005B7827" w:rsidP="005B7827">
      <w:pPr>
        <w:suppressAutoHyphens w:val="0"/>
        <w:spacing w:line="259" w:lineRule="auto"/>
        <w:jc w:val="center"/>
        <w:rPr>
          <w:rFonts w:ascii="Calibri" w:eastAsia="Calibri" w:hAnsi="Calibri"/>
          <w:sz w:val="22"/>
          <w:szCs w:val="22"/>
          <w:lang w:eastAsia="en-US"/>
        </w:rPr>
      </w:pPr>
      <w:r w:rsidRPr="005B7827">
        <w:rPr>
          <w:rFonts w:ascii="Calibri" w:eastAsia="Calibri" w:hAnsi="Calibri"/>
          <w:sz w:val="22"/>
          <w:szCs w:val="22"/>
          <w:lang w:eastAsia="en-US"/>
        </w:rPr>
        <w:t>Naczelnik Wydziału</w:t>
      </w:r>
    </w:p>
    <w:p w:rsidR="005B7827" w:rsidRPr="005B7827" w:rsidRDefault="005B7827" w:rsidP="005B7827">
      <w:pPr>
        <w:suppressAutoHyphens w:val="0"/>
        <w:spacing w:after="160" w:line="259" w:lineRule="auto"/>
        <w:jc w:val="center"/>
        <w:rPr>
          <w:rFonts w:ascii="Calibri" w:eastAsia="Calibri" w:hAnsi="Calibri"/>
          <w:sz w:val="22"/>
          <w:szCs w:val="22"/>
          <w:lang w:eastAsia="en-US"/>
        </w:rPr>
      </w:pPr>
      <w:r w:rsidRPr="005B7827">
        <w:rPr>
          <w:rFonts w:ascii="Calibri" w:eastAsia="Calibri" w:hAnsi="Calibri"/>
          <w:sz w:val="22"/>
          <w:szCs w:val="22"/>
          <w:lang w:eastAsia="en-US"/>
        </w:rPr>
        <w:t>Architektoniczno-Budowlanego</w:t>
      </w:r>
    </w:p>
    <w:p w:rsidR="00F94534" w:rsidRDefault="00F94534" w:rsidP="003C2CF2">
      <w:pPr>
        <w:autoSpaceDN w:val="0"/>
        <w:spacing w:after="140"/>
        <w:jc w:val="both"/>
        <w:textAlignment w:val="baseline"/>
        <w:rPr>
          <w:rFonts w:ascii="Calibri" w:eastAsia="Calibri" w:hAnsi="Calibri" w:cs="Mangal"/>
          <w:caps/>
          <w:sz w:val="22"/>
          <w:szCs w:val="22"/>
          <w:lang w:eastAsia="en-US" w:bidi="hi-IN"/>
        </w:rPr>
      </w:pPr>
    </w:p>
    <w:p w:rsidR="00286E2C" w:rsidRDefault="00286E2C" w:rsidP="003C2CF2">
      <w:pPr>
        <w:autoSpaceDN w:val="0"/>
        <w:spacing w:after="140"/>
        <w:jc w:val="both"/>
        <w:textAlignment w:val="baseline"/>
        <w:rPr>
          <w:rFonts w:ascii="Calibri" w:eastAsia="Calibri" w:hAnsi="Calibri" w:cs="Mangal"/>
          <w:caps/>
          <w:sz w:val="22"/>
          <w:szCs w:val="22"/>
          <w:lang w:eastAsia="en-US" w:bidi="hi-IN"/>
        </w:rPr>
      </w:pPr>
    </w:p>
    <w:p w:rsidR="00286E2C" w:rsidRDefault="00286E2C" w:rsidP="003C2CF2">
      <w:pPr>
        <w:autoSpaceDN w:val="0"/>
        <w:spacing w:after="140"/>
        <w:jc w:val="both"/>
        <w:textAlignment w:val="baseline"/>
        <w:rPr>
          <w:rFonts w:ascii="Liberation Serif" w:eastAsia="SimSun" w:hAnsi="Liberation Serif" w:cs="Lucida Sans"/>
          <w:b/>
          <w:color w:val="000000"/>
          <w:kern w:val="3"/>
          <w:sz w:val="18"/>
          <w:szCs w:val="18"/>
          <w:lang w:bidi="hi-IN"/>
        </w:rPr>
      </w:pPr>
    </w:p>
    <w:p w:rsidR="008E4365" w:rsidRPr="00F33647" w:rsidRDefault="00F33647" w:rsidP="003C2CF2">
      <w:pPr>
        <w:autoSpaceDN w:val="0"/>
        <w:spacing w:after="140"/>
        <w:jc w:val="both"/>
        <w:textAlignment w:val="baseline"/>
        <w:rPr>
          <w:rFonts w:ascii="Liberation Serif" w:eastAsia="SimSun" w:hAnsi="Liberation Serif" w:cs="Lucida Sans"/>
          <w:b/>
          <w:color w:val="000000"/>
          <w:kern w:val="3"/>
          <w:lang w:bidi="hi-IN"/>
        </w:rPr>
      </w:pPr>
      <w:r w:rsidRPr="00A55708">
        <w:rPr>
          <w:rFonts w:ascii="Liberation Serif" w:eastAsia="SimSun" w:hAnsi="Liberation Serif" w:cs="Lucida Sans"/>
          <w:b/>
          <w:color w:val="000000"/>
          <w:kern w:val="3"/>
          <w:sz w:val="18"/>
          <w:szCs w:val="18"/>
          <w:lang w:bidi="hi-IN"/>
        </w:rPr>
        <w:t>Wydruk dokumentu, stanowi dowód tego co zostało stwierdzone w piśmie, zgodnie z art. 39</w:t>
      </w:r>
      <w:r w:rsidRPr="00A55708">
        <w:rPr>
          <w:rFonts w:ascii="Liberation Serif" w:eastAsia="SimSun" w:hAnsi="Liberation Serif" w:cs="Lucida Sans"/>
          <w:b/>
          <w:color w:val="000000"/>
          <w:kern w:val="3"/>
          <w:position w:val="8"/>
          <w:sz w:val="18"/>
          <w:szCs w:val="18"/>
          <w:lang w:bidi="hi-IN"/>
        </w:rPr>
        <w:t>3</w:t>
      </w:r>
      <w:r w:rsidRPr="00A55708">
        <w:rPr>
          <w:rFonts w:ascii="Liberation Serif" w:eastAsia="SimSun" w:hAnsi="Liberation Serif" w:cs="Lucida Sans"/>
          <w:b/>
          <w:color w:val="000000"/>
          <w:kern w:val="3"/>
          <w:sz w:val="18"/>
          <w:szCs w:val="18"/>
          <w:lang w:bidi="hi-IN"/>
        </w:rPr>
        <w:t xml:space="preserve"> k.p.a. Został on wytworzony za pomocą systemu teleinformatycznego i podpisany kwalifikowanym podpisem elektronicznym</w:t>
      </w:r>
      <w:r w:rsidRPr="00BB7627">
        <w:rPr>
          <w:rFonts w:ascii="Liberation Serif" w:eastAsia="SimSun" w:hAnsi="Liberation Serif" w:cs="Lucida Sans"/>
          <w:b/>
          <w:color w:val="000000"/>
          <w:kern w:val="3"/>
          <w:lang w:bidi="hi-IN"/>
        </w:rPr>
        <w:t>.</w:t>
      </w:r>
    </w:p>
    <w:sectPr w:rsidR="008E4365" w:rsidRPr="00F33647" w:rsidSect="00286E2C">
      <w:footerReference w:type="default" r:id="rId9"/>
      <w:footerReference w:type="first" r:id="rId10"/>
      <w:type w:val="continuous"/>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568" w:rsidRDefault="00227568">
      <w:r>
        <w:separator/>
      </w:r>
    </w:p>
  </w:endnote>
  <w:endnote w:type="continuationSeparator" w:id="0">
    <w:p w:rsidR="00227568" w:rsidRDefault="00227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D95" w:rsidRDefault="00286E2C" w:rsidP="00D14B75">
    <w:pPr>
      <w:pStyle w:val="Stopka"/>
      <w:pBdr>
        <w:top w:val="single" w:sz="4" w:space="1" w:color="auto"/>
      </w:pBdr>
      <w:tabs>
        <w:tab w:val="clear" w:pos="4536"/>
      </w:tabs>
      <w:rPr>
        <w:rFonts w:ascii="Cambria" w:hAnsi="Cambria" w:cs="Cambria"/>
      </w:rPr>
    </w:pPr>
    <w:r>
      <w:rPr>
        <w:b/>
        <w:color w:val="000000"/>
      </w:rPr>
      <w:t>ARB.6740.1.38.2023.DM</w:t>
    </w:r>
    <w:r w:rsidR="00DA6D95">
      <w:rPr>
        <w:b/>
        <w:color w:val="000000"/>
      </w:rPr>
      <w:t xml:space="preserve"> </w:t>
    </w:r>
    <w:r w:rsidR="00DA6D95">
      <w:rPr>
        <w:rFonts w:ascii="Cambria" w:hAnsi="Cambria" w:cs="Cambria"/>
      </w:rPr>
      <w:tab/>
    </w:r>
    <w:r w:rsidR="00DA6D95" w:rsidRPr="005F6573">
      <w:rPr>
        <w:rFonts w:ascii="Cambria" w:hAnsi="Cambria" w:cs="Cambria"/>
        <w:color w:val="7F7F7F"/>
        <w:spacing w:val="60"/>
      </w:rPr>
      <w:t>Strona</w:t>
    </w:r>
    <w:r w:rsidR="00DA6D95" w:rsidRPr="005F6573">
      <w:rPr>
        <w:rFonts w:ascii="Cambria" w:hAnsi="Cambria" w:cs="Cambria"/>
      </w:rPr>
      <w:t xml:space="preserve"> | </w:t>
    </w:r>
    <w:r w:rsidR="00DA6D95" w:rsidRPr="005F6573">
      <w:rPr>
        <w:rFonts w:ascii="Cambria" w:hAnsi="Cambria" w:cs="Cambria"/>
      </w:rPr>
      <w:fldChar w:fldCharType="begin"/>
    </w:r>
    <w:r w:rsidR="00DA6D95" w:rsidRPr="005F6573">
      <w:rPr>
        <w:rFonts w:ascii="Cambria" w:hAnsi="Cambria" w:cs="Cambria"/>
      </w:rPr>
      <w:instrText>PAGE   \* MERGEFORMAT</w:instrText>
    </w:r>
    <w:r w:rsidR="00DA6D95" w:rsidRPr="005F6573">
      <w:rPr>
        <w:rFonts w:ascii="Cambria" w:hAnsi="Cambria" w:cs="Cambria"/>
      </w:rPr>
      <w:fldChar w:fldCharType="separate"/>
    </w:r>
    <w:r w:rsidR="00FD58CD" w:rsidRPr="00FD58CD">
      <w:rPr>
        <w:rFonts w:ascii="Cambria" w:hAnsi="Cambria" w:cs="Cambria"/>
        <w:b/>
        <w:bCs/>
        <w:noProof/>
      </w:rPr>
      <w:t>1</w:t>
    </w:r>
    <w:r w:rsidR="00DA6D95" w:rsidRPr="005F6573">
      <w:rPr>
        <w:rFonts w:ascii="Cambria" w:hAnsi="Cambria" w:cs="Cambria"/>
        <w:b/>
        <w:bCs/>
      </w:rPr>
      <w:fldChar w:fldCharType="end"/>
    </w:r>
    <w:r w:rsidR="00DA6D95">
      <w:rPr>
        <w:rFonts w:ascii="Cambria" w:hAnsi="Cambria" w:cs="Cambria"/>
        <w:b/>
        <w:bCs/>
      </w:rPr>
      <w:t>/</w:t>
    </w:r>
    <w:r>
      <w:rPr>
        <w:rFonts w:ascii="Cambria" w:hAnsi="Cambria" w:cs="Cambria"/>
        <w:b/>
        <w:bCs/>
      </w:rPr>
      <w:t>2</w:t>
    </w:r>
  </w:p>
  <w:p w:rsidR="00DA6D95" w:rsidRDefault="00DA6D95" w:rsidP="00286E2C">
    <w:pPr>
      <w:pStyle w:val="Stopka"/>
      <w:jc w:val="center"/>
      <w:rPr>
        <w:rFonts w:ascii="Cambria" w:hAnsi="Cambria" w:cs="Cambr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0E" w:rsidRDefault="00220A0E">
    <w:pPr>
      <w:pStyle w:val="Stopka"/>
    </w:pPr>
  </w:p>
  <w:p w:rsidR="00220A0E" w:rsidRDefault="00220A0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0E" w:rsidRDefault="00220A0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568" w:rsidRDefault="00227568">
      <w:r>
        <w:separator/>
      </w:r>
    </w:p>
  </w:footnote>
  <w:footnote w:type="continuationSeparator" w:id="0">
    <w:p w:rsidR="00227568" w:rsidRDefault="002275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8DE3F3E"/>
    <w:multiLevelType w:val="multilevel"/>
    <w:tmpl w:val="FC5011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38D5109E"/>
    <w:multiLevelType w:val="multilevel"/>
    <w:tmpl w:val="789095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EE6"/>
    <w:rsid w:val="00001A2B"/>
    <w:rsid w:val="000406C9"/>
    <w:rsid w:val="00086C43"/>
    <w:rsid w:val="00087A6A"/>
    <w:rsid w:val="000B07A2"/>
    <w:rsid w:val="000B56AA"/>
    <w:rsid w:val="00103D24"/>
    <w:rsid w:val="001579C1"/>
    <w:rsid w:val="00166F35"/>
    <w:rsid w:val="001B1C71"/>
    <w:rsid w:val="001E6BA9"/>
    <w:rsid w:val="00220A0E"/>
    <w:rsid w:val="00227568"/>
    <w:rsid w:val="00284898"/>
    <w:rsid w:val="00286E2C"/>
    <w:rsid w:val="00295E85"/>
    <w:rsid w:val="002A7E7B"/>
    <w:rsid w:val="002B2A4F"/>
    <w:rsid w:val="002C0994"/>
    <w:rsid w:val="002E7D48"/>
    <w:rsid w:val="00325663"/>
    <w:rsid w:val="00365A2E"/>
    <w:rsid w:val="003676E1"/>
    <w:rsid w:val="003C2CF2"/>
    <w:rsid w:val="003C778C"/>
    <w:rsid w:val="0047007D"/>
    <w:rsid w:val="004E3DC5"/>
    <w:rsid w:val="004F4A02"/>
    <w:rsid w:val="0054133E"/>
    <w:rsid w:val="00561FC4"/>
    <w:rsid w:val="00573D0C"/>
    <w:rsid w:val="00584979"/>
    <w:rsid w:val="0059608E"/>
    <w:rsid w:val="005A5FE7"/>
    <w:rsid w:val="005B3B54"/>
    <w:rsid w:val="005B7827"/>
    <w:rsid w:val="00625898"/>
    <w:rsid w:val="00674A03"/>
    <w:rsid w:val="00687A6A"/>
    <w:rsid w:val="006B48D3"/>
    <w:rsid w:val="006F2C72"/>
    <w:rsid w:val="007E542B"/>
    <w:rsid w:val="007F29C0"/>
    <w:rsid w:val="00861039"/>
    <w:rsid w:val="0087735C"/>
    <w:rsid w:val="008862D8"/>
    <w:rsid w:val="008E4365"/>
    <w:rsid w:val="009211E7"/>
    <w:rsid w:val="00973F8C"/>
    <w:rsid w:val="00976EA7"/>
    <w:rsid w:val="00993157"/>
    <w:rsid w:val="009B0570"/>
    <w:rsid w:val="00A05BDA"/>
    <w:rsid w:val="00A233EC"/>
    <w:rsid w:val="00A37D9D"/>
    <w:rsid w:val="00A40556"/>
    <w:rsid w:val="00A47DFB"/>
    <w:rsid w:val="00A5065A"/>
    <w:rsid w:val="00A6419A"/>
    <w:rsid w:val="00AE4B58"/>
    <w:rsid w:val="00AE67E6"/>
    <w:rsid w:val="00AF56CD"/>
    <w:rsid w:val="00AF6EE6"/>
    <w:rsid w:val="00B007E8"/>
    <w:rsid w:val="00B1630C"/>
    <w:rsid w:val="00BB4013"/>
    <w:rsid w:val="00BE53B8"/>
    <w:rsid w:val="00C2048B"/>
    <w:rsid w:val="00C450C0"/>
    <w:rsid w:val="00CC0698"/>
    <w:rsid w:val="00CC10A4"/>
    <w:rsid w:val="00D14B75"/>
    <w:rsid w:val="00D1699C"/>
    <w:rsid w:val="00D313B8"/>
    <w:rsid w:val="00D33545"/>
    <w:rsid w:val="00D75C95"/>
    <w:rsid w:val="00DA6D95"/>
    <w:rsid w:val="00EB0B2A"/>
    <w:rsid w:val="00EC1F81"/>
    <w:rsid w:val="00EF01F0"/>
    <w:rsid w:val="00F33647"/>
    <w:rsid w:val="00F847EE"/>
    <w:rsid w:val="00F94534"/>
    <w:rsid w:val="00FD58CD"/>
    <w:rsid w:val="00FE10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3">
    <w:name w:val="heading 3"/>
    <w:basedOn w:val="Normalny"/>
    <w:next w:val="Normalny"/>
    <w:qFormat/>
    <w:pPr>
      <w:keepNext/>
      <w:numPr>
        <w:ilvl w:val="2"/>
        <w:numId w:val="1"/>
      </w:numPr>
      <w:overflowPunct w:val="0"/>
      <w:autoSpaceDE w:val="0"/>
      <w:jc w:val="center"/>
      <w:textAlignment w:val="baseline"/>
      <w:outlineLvl w:val="2"/>
    </w:pPr>
    <w:rPr>
      <w:rFonts w:ascii="Courier New" w:hAnsi="Courier New" w:cs="Courier New"/>
      <w:b/>
      <w:i/>
      <w:sz w:val="20"/>
      <w:szCs w:val="20"/>
      <w:u w:val="singl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Domylnaczcionkaakapitu3">
    <w:name w:val="Domyślna czcionka akapitu3"/>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Znakiprzypiswkocowych">
    <w:name w:val="Znaki przypisów końcowych"/>
    <w:rPr>
      <w:vertAlign w:val="superscript"/>
    </w:rPr>
  </w:style>
  <w:style w:type="character" w:customStyle="1" w:styleId="StopkaZnak">
    <w:name w:val="Stopka Znak"/>
    <w:rPr>
      <w:sz w:val="24"/>
      <w:szCs w:val="24"/>
    </w:rPr>
  </w:style>
  <w:style w:type="character" w:customStyle="1" w:styleId="HTML-wstpniesformatowanyZnak">
    <w:name w:val="HTML - wstępnie sformatowany Znak"/>
    <w:rPr>
      <w:rFonts w:ascii="Courier New" w:hAnsi="Courier New" w:cs="Courier New"/>
      <w:sz w:val="24"/>
      <w:szCs w:val="24"/>
      <w:lang w:eastAsia="zh-CN"/>
    </w:rPr>
  </w:style>
  <w:style w:type="paragraph" w:customStyle="1" w:styleId="Nagwek30">
    <w:name w:val="Nagłówek3"/>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Tahoma"/>
    </w:rPr>
  </w:style>
  <w:style w:type="paragraph" w:customStyle="1" w:styleId="Nagwek2">
    <w:name w:val="Nagłówek2"/>
    <w:basedOn w:val="Normalny"/>
    <w:next w:val="Tekstpodstawowy"/>
    <w:pPr>
      <w:keepNext/>
      <w:spacing w:before="240" w:after="120"/>
    </w:pPr>
    <w:rPr>
      <w:rFonts w:ascii="Liberation Sans" w:eastAsia="Lucida Sans Unicode" w:hAnsi="Liberation Sans" w:cs="Mangal"/>
      <w:sz w:val="28"/>
      <w:szCs w:val="28"/>
    </w:rPr>
  </w:style>
  <w:style w:type="paragraph" w:customStyle="1" w:styleId="Legenda1">
    <w:name w:val="Legenda1"/>
    <w:basedOn w:val="Normalny"/>
    <w:pPr>
      <w:suppressLineNumbers/>
      <w:spacing w:before="120" w:after="120"/>
    </w:pPr>
    <w:rPr>
      <w:rFonts w:cs="Mangal"/>
      <w:i/>
      <w:iCs/>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hAnsi="Tahoma" w:cs="Tahoma"/>
      <w:sz w:val="16"/>
      <w:szCs w:val="16"/>
    </w:rPr>
  </w:style>
  <w:style w:type="paragraph" w:customStyle="1" w:styleId="BodyText2">
    <w:name w:val="Body Text 2"/>
    <w:basedOn w:val="Normalny"/>
    <w:pPr>
      <w:overflowPunct w:val="0"/>
      <w:autoSpaceDE w:val="0"/>
      <w:ind w:left="284" w:hanging="284"/>
      <w:jc w:val="both"/>
      <w:textAlignment w:val="baseline"/>
    </w:pPr>
    <w:rPr>
      <w:sz w:val="28"/>
      <w:szCs w:val="20"/>
    </w:rPr>
  </w:style>
  <w:style w:type="paragraph" w:customStyle="1" w:styleId="NormalnyWyjustowany">
    <w:name w:val="Normalny + Wyjustowany"/>
    <w:basedOn w:val="Normalny"/>
    <w:pPr>
      <w:tabs>
        <w:tab w:val="left" w:pos="426"/>
      </w:tabs>
      <w:overflowPunct w:val="0"/>
      <w:autoSpaceDE w:val="0"/>
      <w:ind w:left="426" w:hanging="426"/>
      <w:jc w:val="both"/>
      <w:textAlignment w:val="baseline"/>
    </w:pPr>
    <w:rPr>
      <w:sz w:val="20"/>
      <w:szCs w:val="20"/>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Tekstpodstawowywcity32">
    <w:name w:val="Tekst podstawowy wcięty 32"/>
    <w:basedOn w:val="Normalny"/>
    <w:pPr>
      <w:overflowPunct w:val="0"/>
      <w:autoSpaceDE w:val="0"/>
      <w:spacing w:after="120"/>
      <w:ind w:left="283"/>
      <w:textAlignment w:val="baseline"/>
    </w:pPr>
    <w:rPr>
      <w:sz w:val="16"/>
      <w:szCs w:val="16"/>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Akapitzlist">
    <w:name w:val="List Paragraph"/>
    <w:basedOn w:val="Normalny"/>
    <w:qFormat/>
    <w:pPr>
      <w:ind w:left="708"/>
      <w:textAlignment w:val="baseline"/>
    </w:pPr>
    <w:rPr>
      <w:kern w:val="1"/>
    </w:rPr>
  </w:style>
  <w:style w:type="paragraph" w:customStyle="1" w:styleId="Standard">
    <w:name w:val="Standard"/>
    <w:pPr>
      <w:suppressAutoHyphens/>
      <w:textAlignment w:val="baseline"/>
    </w:pPr>
    <w:rPr>
      <w:kern w:val="1"/>
      <w:sz w:val="24"/>
      <w:szCs w:val="24"/>
      <w:lang w:eastAsia="zh-CN"/>
    </w:rPr>
  </w:style>
  <w:style w:type="paragraph" w:styleId="Bezodstpw">
    <w:name w:val="No Spacing"/>
    <w:uiPriority w:val="1"/>
    <w:qFormat/>
    <w:rsid w:val="001B1C71"/>
    <w:pPr>
      <w:suppressAutoHyphens/>
    </w:pPr>
    <w:rPr>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3">
    <w:name w:val="heading 3"/>
    <w:basedOn w:val="Normalny"/>
    <w:next w:val="Normalny"/>
    <w:qFormat/>
    <w:pPr>
      <w:keepNext/>
      <w:numPr>
        <w:ilvl w:val="2"/>
        <w:numId w:val="1"/>
      </w:numPr>
      <w:overflowPunct w:val="0"/>
      <w:autoSpaceDE w:val="0"/>
      <w:jc w:val="center"/>
      <w:textAlignment w:val="baseline"/>
      <w:outlineLvl w:val="2"/>
    </w:pPr>
    <w:rPr>
      <w:rFonts w:ascii="Courier New" w:hAnsi="Courier New" w:cs="Courier New"/>
      <w:b/>
      <w:i/>
      <w:sz w:val="20"/>
      <w:szCs w:val="20"/>
      <w:u w:val="singl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Domylnaczcionkaakapitu3">
    <w:name w:val="Domyślna czcionka akapitu3"/>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Znakiprzypiswkocowych">
    <w:name w:val="Znaki przypisów końcowych"/>
    <w:rPr>
      <w:vertAlign w:val="superscript"/>
    </w:rPr>
  </w:style>
  <w:style w:type="character" w:customStyle="1" w:styleId="StopkaZnak">
    <w:name w:val="Stopka Znak"/>
    <w:rPr>
      <w:sz w:val="24"/>
      <w:szCs w:val="24"/>
    </w:rPr>
  </w:style>
  <w:style w:type="character" w:customStyle="1" w:styleId="HTML-wstpniesformatowanyZnak">
    <w:name w:val="HTML - wstępnie sformatowany Znak"/>
    <w:rPr>
      <w:rFonts w:ascii="Courier New" w:hAnsi="Courier New" w:cs="Courier New"/>
      <w:sz w:val="24"/>
      <w:szCs w:val="24"/>
      <w:lang w:eastAsia="zh-CN"/>
    </w:rPr>
  </w:style>
  <w:style w:type="paragraph" w:customStyle="1" w:styleId="Nagwek30">
    <w:name w:val="Nagłówek3"/>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Tahoma"/>
    </w:rPr>
  </w:style>
  <w:style w:type="paragraph" w:customStyle="1" w:styleId="Nagwek2">
    <w:name w:val="Nagłówek2"/>
    <w:basedOn w:val="Normalny"/>
    <w:next w:val="Tekstpodstawowy"/>
    <w:pPr>
      <w:keepNext/>
      <w:spacing w:before="240" w:after="120"/>
    </w:pPr>
    <w:rPr>
      <w:rFonts w:ascii="Liberation Sans" w:eastAsia="Lucida Sans Unicode" w:hAnsi="Liberation Sans" w:cs="Mangal"/>
      <w:sz w:val="28"/>
      <w:szCs w:val="28"/>
    </w:rPr>
  </w:style>
  <w:style w:type="paragraph" w:customStyle="1" w:styleId="Legenda1">
    <w:name w:val="Legenda1"/>
    <w:basedOn w:val="Normalny"/>
    <w:pPr>
      <w:suppressLineNumbers/>
      <w:spacing w:before="120" w:after="120"/>
    </w:pPr>
    <w:rPr>
      <w:rFonts w:cs="Mangal"/>
      <w:i/>
      <w:iCs/>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hAnsi="Tahoma" w:cs="Tahoma"/>
      <w:sz w:val="16"/>
      <w:szCs w:val="16"/>
    </w:rPr>
  </w:style>
  <w:style w:type="paragraph" w:customStyle="1" w:styleId="BodyText2">
    <w:name w:val="Body Text 2"/>
    <w:basedOn w:val="Normalny"/>
    <w:pPr>
      <w:overflowPunct w:val="0"/>
      <w:autoSpaceDE w:val="0"/>
      <w:ind w:left="284" w:hanging="284"/>
      <w:jc w:val="both"/>
      <w:textAlignment w:val="baseline"/>
    </w:pPr>
    <w:rPr>
      <w:sz w:val="28"/>
      <w:szCs w:val="20"/>
    </w:rPr>
  </w:style>
  <w:style w:type="paragraph" w:customStyle="1" w:styleId="NormalnyWyjustowany">
    <w:name w:val="Normalny + Wyjustowany"/>
    <w:basedOn w:val="Normalny"/>
    <w:pPr>
      <w:tabs>
        <w:tab w:val="left" w:pos="426"/>
      </w:tabs>
      <w:overflowPunct w:val="0"/>
      <w:autoSpaceDE w:val="0"/>
      <w:ind w:left="426" w:hanging="426"/>
      <w:jc w:val="both"/>
      <w:textAlignment w:val="baseline"/>
    </w:pPr>
    <w:rPr>
      <w:sz w:val="20"/>
      <w:szCs w:val="20"/>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Tekstpodstawowywcity32">
    <w:name w:val="Tekst podstawowy wcięty 32"/>
    <w:basedOn w:val="Normalny"/>
    <w:pPr>
      <w:overflowPunct w:val="0"/>
      <w:autoSpaceDE w:val="0"/>
      <w:spacing w:after="120"/>
      <w:ind w:left="283"/>
      <w:textAlignment w:val="baseline"/>
    </w:pPr>
    <w:rPr>
      <w:sz w:val="16"/>
      <w:szCs w:val="16"/>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Akapitzlist">
    <w:name w:val="List Paragraph"/>
    <w:basedOn w:val="Normalny"/>
    <w:qFormat/>
    <w:pPr>
      <w:ind w:left="708"/>
      <w:textAlignment w:val="baseline"/>
    </w:pPr>
    <w:rPr>
      <w:kern w:val="1"/>
    </w:rPr>
  </w:style>
  <w:style w:type="paragraph" w:customStyle="1" w:styleId="Standard">
    <w:name w:val="Standard"/>
    <w:pPr>
      <w:suppressAutoHyphens/>
      <w:textAlignment w:val="baseline"/>
    </w:pPr>
    <w:rPr>
      <w:kern w:val="1"/>
      <w:sz w:val="24"/>
      <w:szCs w:val="24"/>
      <w:lang w:eastAsia="zh-CN"/>
    </w:rPr>
  </w:style>
  <w:style w:type="paragraph" w:styleId="Bezodstpw">
    <w:name w:val="No Spacing"/>
    <w:uiPriority w:val="1"/>
    <w:qFormat/>
    <w:rsid w:val="001B1C71"/>
    <w:pPr>
      <w:suppressAutoHyphens/>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615430">
      <w:bodyDiv w:val="1"/>
      <w:marLeft w:val="0"/>
      <w:marRight w:val="0"/>
      <w:marTop w:val="0"/>
      <w:marBottom w:val="0"/>
      <w:divBdr>
        <w:top w:val="none" w:sz="0" w:space="0" w:color="auto"/>
        <w:left w:val="none" w:sz="0" w:space="0" w:color="auto"/>
        <w:bottom w:val="none" w:sz="0" w:space="0" w:color="auto"/>
        <w:right w:val="none" w:sz="0" w:space="0" w:color="auto"/>
      </w:divBdr>
    </w:div>
    <w:div w:id="69678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386</Words>
  <Characters>2322</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mklos</dc:creator>
  <cp:lastModifiedBy>Marcin Ciechomski</cp:lastModifiedBy>
  <cp:revision>2</cp:revision>
  <cp:lastPrinted>2023-11-07T14:19:00Z</cp:lastPrinted>
  <dcterms:created xsi:type="dcterms:W3CDTF">2023-11-20T08:35:00Z</dcterms:created>
  <dcterms:modified xsi:type="dcterms:W3CDTF">2023-11-20T08:35:00Z</dcterms:modified>
</cp:coreProperties>
</file>