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7A4F84" w:rsidRPr="00DC4492" w:rsidRDefault="007A4F84">
      <w:pPr>
        <w:tabs>
          <w:tab w:val="left" w:pos="4095"/>
        </w:tabs>
        <w:jc w:val="center"/>
        <w:rPr>
          <w:b/>
          <w:bCs/>
          <w:szCs w:val="22"/>
        </w:rPr>
      </w:pPr>
    </w:p>
    <w:p w:rsidR="00220A0E" w:rsidRPr="00804697" w:rsidRDefault="00220A0E">
      <w:pPr>
        <w:tabs>
          <w:tab w:val="left" w:pos="4095"/>
        </w:tabs>
        <w:jc w:val="center"/>
        <w:rPr>
          <w:sz w:val="28"/>
          <w:szCs w:val="22"/>
        </w:rPr>
      </w:pPr>
      <w:r w:rsidRPr="00804697">
        <w:rPr>
          <w:b/>
          <w:bCs/>
          <w:sz w:val="28"/>
          <w:szCs w:val="22"/>
        </w:rPr>
        <w:t>OBWIESZCZENIE STAROSTY PIASECZYŃSKIEGO</w:t>
      </w:r>
    </w:p>
    <w:p w:rsidR="00804697" w:rsidRDefault="00804697" w:rsidP="008B1955">
      <w:pPr>
        <w:autoSpaceDN w:val="0"/>
        <w:jc w:val="both"/>
        <w:textAlignment w:val="baseline"/>
      </w:pPr>
      <w:bookmarkStart w:id="0" w:name="_Hlk496094112"/>
      <w:bookmarkStart w:id="1" w:name="_Hlk496513761"/>
    </w:p>
    <w:p w:rsidR="003D35EF" w:rsidRPr="00DC4492" w:rsidRDefault="00212147" w:rsidP="00505AC5">
      <w:pPr>
        <w:autoSpaceDN w:val="0"/>
        <w:ind w:firstLine="567"/>
        <w:jc w:val="both"/>
        <w:textAlignment w:val="baseline"/>
        <w:rPr>
          <w:color w:val="000000"/>
          <w:szCs w:val="22"/>
          <w:u w:val="single"/>
        </w:rPr>
      </w:pPr>
      <w:r>
        <w:t>Na podstawie art. 11f ust. 3 i 4 ustawy z dnia  10 kwietnia 2003 r. o szczególnych zasadach przygotowania i realizacji inwestycji w zakresie dróg publicznych</w:t>
      </w:r>
      <w:r w:rsidRPr="00101ABB">
        <w:t xml:space="preserve"> (</w:t>
      </w:r>
      <w:proofErr w:type="spellStart"/>
      <w:r w:rsidRPr="00101ABB">
        <w:t>t.j</w:t>
      </w:r>
      <w:proofErr w:type="spellEnd"/>
      <w:r w:rsidRPr="00101ABB">
        <w:t>. Dz.U. z 20</w:t>
      </w:r>
      <w:r>
        <w:t>2</w:t>
      </w:r>
      <w:r w:rsidR="00505AC5">
        <w:t>2</w:t>
      </w:r>
      <w:r>
        <w:t xml:space="preserve"> r., poz. 1</w:t>
      </w:r>
      <w:r w:rsidR="00505AC5">
        <w:t>76</w:t>
      </w:r>
      <w:r w:rsidRPr="00101ABB">
        <w:t>) zawiadamia się, że w dn</w:t>
      </w:r>
      <w:r w:rsidR="00505AC5">
        <w:t xml:space="preserve">iu </w:t>
      </w:r>
      <w:r w:rsidR="00505AC5" w:rsidRPr="00505AC5">
        <w:rPr>
          <w:b/>
        </w:rPr>
        <w:t>11 lutego 2022</w:t>
      </w:r>
      <w:r w:rsidRPr="00505AC5">
        <w:rPr>
          <w:b/>
        </w:rPr>
        <w:t xml:space="preserve"> r</w:t>
      </w:r>
      <w:r w:rsidRPr="00101ABB">
        <w:t xml:space="preserve">. na wniosek </w:t>
      </w:r>
      <w:r w:rsidR="00505AC5">
        <w:t>Wójta Gminy Prażmów</w:t>
      </w:r>
      <w:r w:rsidRPr="00101ABB">
        <w:t xml:space="preserve">, została </w:t>
      </w:r>
      <w:r w:rsidRPr="00085338">
        <w:t xml:space="preserve">wydana decyzja Starosty Piaseczyńskiego </w:t>
      </w:r>
      <w:r>
        <w:t xml:space="preserve">nr </w:t>
      </w:r>
      <w:r w:rsidR="00505AC5">
        <w:rPr>
          <w:b/>
        </w:rPr>
        <w:t>3/2022</w:t>
      </w:r>
      <w:r w:rsidRPr="00101ABB">
        <w:rPr>
          <w:b/>
        </w:rPr>
        <w:t xml:space="preserve"> </w:t>
      </w:r>
      <w:r w:rsidRPr="00101ABB">
        <w:t>(Nr rej. ARB.6740.1.</w:t>
      </w:r>
      <w:r w:rsidR="00505AC5">
        <w:t>47</w:t>
      </w:r>
      <w:r w:rsidR="00A9075B">
        <w:t>.2021</w:t>
      </w:r>
      <w:r w:rsidRPr="00101ABB">
        <w:t xml:space="preserve">.MT) </w:t>
      </w:r>
      <w:r w:rsidRPr="008C5FE4">
        <w:t>o zezwoleniu na realizację inwe</w:t>
      </w:r>
      <w:r>
        <w:t xml:space="preserve">stycji drogowej polegającej na </w:t>
      </w:r>
      <w:r w:rsidR="00F33395">
        <w:rPr>
          <w:kern w:val="3"/>
        </w:rPr>
        <w:t>rozbudowie</w:t>
      </w:r>
      <w:r w:rsidR="0026290F" w:rsidRPr="00D84314">
        <w:rPr>
          <w:kern w:val="3"/>
        </w:rPr>
        <w:t xml:space="preserve"> </w:t>
      </w:r>
      <w:bookmarkEnd w:id="0"/>
      <w:bookmarkEnd w:id="1"/>
      <w:r w:rsidR="00505AC5" w:rsidRPr="00AF13D6">
        <w:rPr>
          <w:rFonts w:eastAsia="Calibri" w:cs="Calibri"/>
          <w:bCs/>
        </w:rPr>
        <w:t xml:space="preserve">drogi gminnej nr 280517W na </w:t>
      </w:r>
      <w:r w:rsidR="00505AC5">
        <w:rPr>
          <w:rFonts w:eastAsia="Calibri" w:cs="Calibri"/>
          <w:bCs/>
        </w:rPr>
        <w:t xml:space="preserve">odcinku od drogi wojewódzkiej  </w:t>
      </w:r>
      <w:r w:rsidR="00505AC5" w:rsidRPr="00AF13D6">
        <w:rPr>
          <w:rFonts w:eastAsia="Calibri" w:cs="Calibri"/>
          <w:bCs/>
        </w:rPr>
        <w:t>nr 722 do drogi powiatowej nr 2832W w ciągu ulic Błońsk</w:t>
      </w:r>
      <w:r w:rsidR="00505AC5">
        <w:rPr>
          <w:rFonts w:eastAsia="Calibri" w:cs="Calibri"/>
          <w:bCs/>
        </w:rPr>
        <w:t xml:space="preserve">iej, Południowej i Dębowej wraz </w:t>
      </w:r>
      <w:r w:rsidR="00505AC5" w:rsidRPr="00AF13D6">
        <w:rPr>
          <w:rFonts w:eastAsia="Calibri" w:cs="Calibri"/>
          <w:bCs/>
        </w:rPr>
        <w:t>z infrastrukturą techniczną</w:t>
      </w:r>
    </w:p>
    <w:p w:rsidR="00505AC5" w:rsidRDefault="00505AC5" w:rsidP="00505AC5">
      <w:pPr>
        <w:ind w:left="1260" w:hanging="1260"/>
        <w:jc w:val="both"/>
        <w:rPr>
          <w:b/>
          <w:color w:val="000000"/>
        </w:rPr>
      </w:pPr>
    </w:p>
    <w:p w:rsidR="00505AC5" w:rsidRPr="008E2BE3" w:rsidRDefault="00505AC5" w:rsidP="00505AC5">
      <w:pPr>
        <w:ind w:left="1260" w:hanging="1260"/>
        <w:jc w:val="both"/>
      </w:pPr>
      <w:r w:rsidRPr="008E2BE3">
        <w:rPr>
          <w:b/>
          <w:color w:val="000000"/>
        </w:rPr>
        <w:t xml:space="preserve">Działki przeznaczone pod realizację inwestycji drogowej: </w:t>
      </w:r>
    </w:p>
    <w:p w:rsidR="00505AC5" w:rsidRPr="008E2BE3" w:rsidRDefault="00505AC5" w:rsidP="00505AC5">
      <w:pPr>
        <w:ind w:left="1260" w:hanging="1260"/>
        <w:jc w:val="both"/>
      </w:pPr>
      <w:r w:rsidRPr="008E2BE3">
        <w:rPr>
          <w:b/>
          <w:color w:val="000000"/>
        </w:rPr>
        <w:t>w liniach rozgraniczających projektowanej drogi:</w:t>
      </w:r>
    </w:p>
    <w:p w:rsidR="00505AC5" w:rsidRPr="00BB5141" w:rsidRDefault="00505AC5" w:rsidP="00505AC5">
      <w:pPr>
        <w:jc w:val="both"/>
      </w:pPr>
      <w:r w:rsidRPr="008E2BE3">
        <w:rPr>
          <w:color w:val="000000"/>
        </w:rPr>
        <w:t>drukiem wytłuszczonym – pod przejęcie przez jednostkę samorządu terytorialnego –</w:t>
      </w:r>
      <w:r>
        <w:rPr>
          <w:color w:val="000000"/>
        </w:rPr>
        <w:t xml:space="preserve"> Gminę Prażmów</w:t>
      </w:r>
      <w:r w:rsidRPr="008E2BE3">
        <w:rPr>
          <w:color w:val="000000"/>
        </w:rPr>
        <w:t>, w nawiasach podano nr działki po podziale (po średniku działki po podziale poza inwestycją</w:t>
      </w:r>
      <w:r w:rsidRPr="008E2BE3">
        <w:t xml:space="preserve"> </w:t>
      </w:r>
      <w:r w:rsidRPr="008E2BE3">
        <w:rPr>
          <w:color w:val="000000"/>
        </w:rPr>
        <w:t>pozostające przy aktualnym właścicielu), oznaczone wg katastru nieruchomości numerami:</w:t>
      </w:r>
    </w:p>
    <w:p w:rsidR="00505AC5" w:rsidRDefault="00505AC5" w:rsidP="00505AC5">
      <w:pPr>
        <w:spacing w:before="51" w:after="57"/>
        <w:jc w:val="both"/>
        <w:rPr>
          <w:bCs/>
          <w:color w:val="000000"/>
        </w:rPr>
      </w:pPr>
      <w:r>
        <w:rPr>
          <w:bCs/>
          <w:color w:val="000000"/>
        </w:rPr>
        <w:t>jednostka ewidencyjna 141805_2 Prażmów, 0021 Prażmów</w:t>
      </w:r>
    </w:p>
    <w:p w:rsidR="00505AC5" w:rsidRDefault="00505AC5" w:rsidP="00505AC5">
      <w:pPr>
        <w:spacing w:after="57"/>
        <w:jc w:val="both"/>
        <w:rPr>
          <w:bCs/>
          <w:color w:val="000000"/>
        </w:rPr>
      </w:pPr>
      <w:r w:rsidRPr="00AF13D6">
        <w:rPr>
          <w:rFonts w:cs="Calibri"/>
        </w:rPr>
        <w:t>109/1 (</w:t>
      </w:r>
      <w:r>
        <w:rPr>
          <w:rFonts w:cs="Calibri"/>
          <w:b/>
          <w:bCs/>
        </w:rPr>
        <w:t xml:space="preserve">109/12, 109/10; </w:t>
      </w:r>
      <w:r w:rsidRPr="00AF13D6">
        <w:rPr>
          <w:rFonts w:cs="Calibri"/>
          <w:bCs/>
        </w:rPr>
        <w:t>109/13</w:t>
      </w:r>
      <w:r w:rsidRPr="00AF13D6">
        <w:rPr>
          <w:rFonts w:cs="Calibri"/>
        </w:rPr>
        <w:t>), 109/4 (</w:t>
      </w:r>
      <w:r>
        <w:rPr>
          <w:rFonts w:cs="Calibri"/>
          <w:b/>
          <w:bCs/>
        </w:rPr>
        <w:t>109/14;</w:t>
      </w:r>
      <w:r w:rsidRPr="00AF13D6">
        <w:rPr>
          <w:rFonts w:cs="Calibri"/>
        </w:rPr>
        <w:t xml:space="preserve"> 109/15), 109/8 (</w:t>
      </w:r>
      <w:r>
        <w:rPr>
          <w:rFonts w:cs="Calibri"/>
          <w:b/>
          <w:bCs/>
        </w:rPr>
        <w:t xml:space="preserve">109/16; </w:t>
      </w:r>
      <w:r w:rsidRPr="00AF13D6">
        <w:rPr>
          <w:rFonts w:cs="Calibri"/>
        </w:rPr>
        <w:t>109/17), 107, 102/8</w:t>
      </w:r>
    </w:p>
    <w:p w:rsidR="00505AC5" w:rsidRDefault="00505AC5" w:rsidP="00505AC5">
      <w:pPr>
        <w:spacing w:after="57"/>
        <w:jc w:val="both"/>
        <w:rPr>
          <w:bCs/>
          <w:color w:val="000000"/>
        </w:rPr>
      </w:pPr>
      <w:r>
        <w:rPr>
          <w:bCs/>
          <w:color w:val="000000"/>
        </w:rPr>
        <w:t xml:space="preserve">jednostka ewidencyjna 141805_2 Prażmów, 0005 Dobrzenica </w:t>
      </w:r>
    </w:p>
    <w:p w:rsidR="00505AC5" w:rsidRDefault="00505AC5" w:rsidP="00505AC5">
      <w:pPr>
        <w:spacing w:after="57"/>
        <w:jc w:val="both"/>
        <w:rPr>
          <w:bCs/>
          <w:color w:val="000000"/>
        </w:rPr>
      </w:pPr>
      <w:r>
        <w:rPr>
          <w:bCs/>
          <w:color w:val="000000"/>
        </w:rPr>
        <w:t>32/1</w:t>
      </w:r>
    </w:p>
    <w:p w:rsidR="00505AC5" w:rsidRDefault="00505AC5" w:rsidP="00505AC5">
      <w:pPr>
        <w:spacing w:after="57"/>
        <w:jc w:val="both"/>
        <w:rPr>
          <w:bCs/>
          <w:color w:val="000000"/>
        </w:rPr>
      </w:pPr>
      <w:r>
        <w:rPr>
          <w:bCs/>
          <w:color w:val="000000"/>
        </w:rPr>
        <w:t>jednostka ewidencyjna 141805_2 Prażmów, 0002 Błonie</w:t>
      </w:r>
    </w:p>
    <w:p w:rsidR="00505AC5" w:rsidRPr="00505AC5" w:rsidRDefault="00505AC5" w:rsidP="00505AC5">
      <w:pPr>
        <w:spacing w:before="51" w:after="57"/>
        <w:jc w:val="both"/>
        <w:rPr>
          <w:rFonts w:cs="Calibri"/>
          <w:bCs/>
        </w:rPr>
      </w:pPr>
      <w:r>
        <w:rPr>
          <w:rFonts w:cs="Calibri"/>
          <w:b/>
          <w:bCs/>
        </w:rPr>
        <w:t>32/2</w:t>
      </w:r>
      <w:r w:rsidRPr="00AF13D6">
        <w:rPr>
          <w:rFonts w:cs="Calibri"/>
        </w:rPr>
        <w:t>, 25/2, 32/3, 26/1 (</w:t>
      </w:r>
      <w:r>
        <w:rPr>
          <w:rFonts w:cs="Calibri"/>
          <w:b/>
          <w:bCs/>
        </w:rPr>
        <w:t>26/2;</w:t>
      </w:r>
      <w:r w:rsidRPr="00AF13D6">
        <w:rPr>
          <w:rFonts w:cs="Calibri"/>
        </w:rPr>
        <w:t xml:space="preserve"> 26/3), 27/3, 33 (</w:t>
      </w:r>
      <w:r>
        <w:rPr>
          <w:rFonts w:cs="Calibri"/>
          <w:b/>
          <w:bCs/>
        </w:rPr>
        <w:t>33/1;</w:t>
      </w:r>
      <w:r w:rsidRPr="00AF13D6">
        <w:rPr>
          <w:rFonts w:cs="Calibri"/>
        </w:rPr>
        <w:t xml:space="preserve"> 33/2), 40/9 (</w:t>
      </w:r>
      <w:r>
        <w:rPr>
          <w:rFonts w:cs="Calibri"/>
          <w:b/>
          <w:bCs/>
        </w:rPr>
        <w:t>40/19;</w:t>
      </w:r>
      <w:r w:rsidRPr="00AF13D6">
        <w:rPr>
          <w:rFonts w:cs="Calibri"/>
        </w:rPr>
        <w:t xml:space="preserve"> 40/20), 8 (</w:t>
      </w:r>
      <w:r>
        <w:rPr>
          <w:rFonts w:cs="Calibri"/>
          <w:b/>
          <w:bCs/>
        </w:rPr>
        <w:t>8/1;</w:t>
      </w:r>
      <w:r w:rsidRPr="00AF13D6">
        <w:rPr>
          <w:rFonts w:cs="Calibri"/>
        </w:rPr>
        <w:t xml:space="preserve"> 8/2), 34 (</w:t>
      </w:r>
      <w:r>
        <w:rPr>
          <w:rFonts w:cs="Calibri"/>
          <w:b/>
          <w:bCs/>
        </w:rPr>
        <w:t xml:space="preserve">34/1; </w:t>
      </w:r>
      <w:r w:rsidRPr="00AF13D6">
        <w:rPr>
          <w:rFonts w:cs="Calibri"/>
        </w:rPr>
        <w:t>34/2), 10 (</w:t>
      </w:r>
      <w:r>
        <w:rPr>
          <w:rFonts w:cs="Calibri"/>
          <w:b/>
          <w:bCs/>
        </w:rPr>
        <w:t>10/1;</w:t>
      </w:r>
      <w:r w:rsidRPr="00AF13D6">
        <w:rPr>
          <w:rFonts w:cs="Calibri"/>
        </w:rPr>
        <w:t xml:space="preserve"> 10/2), 37 (</w:t>
      </w:r>
      <w:r>
        <w:rPr>
          <w:rFonts w:cs="Calibri"/>
          <w:b/>
          <w:bCs/>
        </w:rPr>
        <w:t>37/1;</w:t>
      </w:r>
      <w:r w:rsidRPr="00AF13D6">
        <w:rPr>
          <w:rFonts w:cs="Calibri"/>
        </w:rPr>
        <w:t xml:space="preserve"> 37/2), 38 (</w:t>
      </w:r>
      <w:r>
        <w:rPr>
          <w:rFonts w:cs="Calibri"/>
          <w:b/>
          <w:bCs/>
        </w:rPr>
        <w:t>38/1;</w:t>
      </w:r>
      <w:r w:rsidRPr="00AF13D6">
        <w:rPr>
          <w:rFonts w:cs="Calibri"/>
        </w:rPr>
        <w:t xml:space="preserve"> 38/2), 14/1 (</w:t>
      </w:r>
      <w:r>
        <w:rPr>
          <w:rFonts w:cs="Calibri"/>
          <w:b/>
          <w:bCs/>
        </w:rPr>
        <w:t>14/2;</w:t>
      </w:r>
      <w:r w:rsidRPr="00AF13D6">
        <w:rPr>
          <w:rFonts w:cs="Calibri"/>
        </w:rPr>
        <w:t xml:space="preserve"> 14/3), 15/27, 39 (</w:t>
      </w:r>
      <w:r>
        <w:rPr>
          <w:rFonts w:cs="Calibri"/>
          <w:b/>
          <w:bCs/>
        </w:rPr>
        <w:t>39/1;</w:t>
      </w:r>
      <w:r w:rsidRPr="00AF13D6">
        <w:rPr>
          <w:rFonts w:cs="Calibri"/>
        </w:rPr>
        <w:t xml:space="preserve"> 39/2), 41 (</w:t>
      </w:r>
      <w:r>
        <w:rPr>
          <w:rFonts w:cs="Calibri"/>
          <w:b/>
          <w:bCs/>
        </w:rPr>
        <w:t xml:space="preserve">41/1; </w:t>
      </w:r>
      <w:r w:rsidRPr="00AF13D6">
        <w:rPr>
          <w:rFonts w:cs="Calibri"/>
        </w:rPr>
        <w:t xml:space="preserve"> 41/2), 42 (</w:t>
      </w:r>
      <w:r>
        <w:rPr>
          <w:rFonts w:cs="Calibri"/>
          <w:b/>
          <w:bCs/>
        </w:rPr>
        <w:t>42/1;</w:t>
      </w:r>
      <w:r w:rsidRPr="00AF13D6">
        <w:rPr>
          <w:rFonts w:cs="Calibri"/>
        </w:rPr>
        <w:t xml:space="preserve"> 42/2), 15/11 (</w:t>
      </w:r>
      <w:r>
        <w:rPr>
          <w:rFonts w:cs="Calibri"/>
          <w:b/>
          <w:bCs/>
        </w:rPr>
        <w:t>15/28;</w:t>
      </w:r>
      <w:r w:rsidRPr="00AF13D6">
        <w:rPr>
          <w:rFonts w:cs="Calibri"/>
        </w:rPr>
        <w:t xml:space="preserve"> 15/29), 15/8 (</w:t>
      </w:r>
      <w:r>
        <w:rPr>
          <w:rFonts w:cs="Calibri"/>
          <w:b/>
          <w:bCs/>
        </w:rPr>
        <w:t>15/30, 15/31;</w:t>
      </w:r>
      <w:r w:rsidRPr="00AF13D6">
        <w:rPr>
          <w:rFonts w:cs="Calibri"/>
        </w:rPr>
        <w:t xml:space="preserve"> 15/32), 15/3 (</w:t>
      </w:r>
      <w:r>
        <w:rPr>
          <w:rFonts w:cs="Calibri"/>
          <w:b/>
          <w:bCs/>
        </w:rPr>
        <w:t>15/33;</w:t>
      </w:r>
      <w:r>
        <w:rPr>
          <w:rFonts w:cs="Calibri"/>
        </w:rPr>
        <w:t xml:space="preserve"> </w:t>
      </w:r>
      <w:r w:rsidRPr="00AF13D6">
        <w:rPr>
          <w:rFonts w:cs="Calibri"/>
        </w:rPr>
        <w:t xml:space="preserve">15/34), </w:t>
      </w:r>
      <w:r>
        <w:rPr>
          <w:rFonts w:cs="Calibri"/>
        </w:rPr>
        <w:t xml:space="preserve">                                         16/15 </w:t>
      </w:r>
      <w:r w:rsidRPr="00AF13D6">
        <w:rPr>
          <w:rFonts w:cs="Calibri"/>
        </w:rPr>
        <w:t>(</w:t>
      </w:r>
      <w:r>
        <w:rPr>
          <w:rFonts w:cs="Calibri"/>
          <w:b/>
          <w:bCs/>
        </w:rPr>
        <w:t>16/99;</w:t>
      </w:r>
      <w:r w:rsidRPr="00AF13D6">
        <w:rPr>
          <w:rFonts w:cs="Calibri"/>
        </w:rPr>
        <w:t xml:space="preserve"> 16/100), </w:t>
      </w:r>
      <w:r w:rsidRPr="00236570">
        <w:rPr>
          <w:rFonts w:cs="Calibri"/>
        </w:rPr>
        <w:t>43 (</w:t>
      </w:r>
      <w:r w:rsidRPr="00236570">
        <w:rPr>
          <w:rFonts w:cs="Calibri"/>
          <w:bCs/>
        </w:rPr>
        <w:t>43/1,</w:t>
      </w:r>
      <w:r w:rsidRPr="00236570">
        <w:rPr>
          <w:rFonts w:cs="Calibri"/>
          <w:b/>
          <w:bCs/>
        </w:rPr>
        <w:t xml:space="preserve"> </w:t>
      </w:r>
      <w:r w:rsidRPr="00236570">
        <w:rPr>
          <w:rFonts w:cs="Calibri"/>
        </w:rPr>
        <w:t>43/2),</w:t>
      </w:r>
      <w:r w:rsidRPr="00AF13D6">
        <w:rPr>
          <w:rFonts w:cs="Calibri"/>
        </w:rPr>
        <w:t xml:space="preserve"> 16/87 (</w:t>
      </w:r>
      <w:r>
        <w:rPr>
          <w:rFonts w:cs="Calibri"/>
          <w:b/>
          <w:bCs/>
        </w:rPr>
        <w:t>16/93;</w:t>
      </w:r>
      <w:r w:rsidRPr="00AF13D6">
        <w:rPr>
          <w:rFonts w:cs="Calibri"/>
        </w:rPr>
        <w:t xml:space="preserve"> 16/94), 16/2 (</w:t>
      </w:r>
      <w:r>
        <w:rPr>
          <w:rFonts w:cs="Calibri"/>
          <w:b/>
          <w:bCs/>
        </w:rPr>
        <w:t>16/95;</w:t>
      </w:r>
      <w:r w:rsidRPr="00AF13D6">
        <w:rPr>
          <w:rFonts w:cs="Calibri"/>
        </w:rPr>
        <w:t xml:space="preserve"> 16/96), 16/6 (</w:t>
      </w:r>
      <w:r>
        <w:rPr>
          <w:rFonts w:cs="Calibri"/>
          <w:b/>
          <w:bCs/>
        </w:rPr>
        <w:t>16/97;</w:t>
      </w:r>
      <w:r w:rsidRPr="00AF13D6">
        <w:rPr>
          <w:rFonts w:cs="Calibri"/>
        </w:rPr>
        <w:t xml:space="preserve"> 16/98), 44/1 (</w:t>
      </w:r>
      <w:r>
        <w:rPr>
          <w:rFonts w:cs="Calibri"/>
          <w:b/>
          <w:bCs/>
        </w:rPr>
        <w:t>44/10;</w:t>
      </w:r>
      <w:r w:rsidRPr="00AF13D6">
        <w:rPr>
          <w:rFonts w:cs="Calibri"/>
        </w:rPr>
        <w:t xml:space="preserve"> 44/11), 44/7 (</w:t>
      </w:r>
      <w:r>
        <w:rPr>
          <w:rFonts w:cs="Calibri"/>
          <w:b/>
          <w:bCs/>
        </w:rPr>
        <w:t>44/12;</w:t>
      </w:r>
      <w:r w:rsidRPr="00AF13D6">
        <w:rPr>
          <w:rFonts w:cs="Calibri"/>
        </w:rPr>
        <w:t xml:space="preserve"> 44/13), 44/3 (</w:t>
      </w:r>
      <w:r>
        <w:rPr>
          <w:rFonts w:cs="Calibri"/>
          <w:b/>
          <w:bCs/>
        </w:rPr>
        <w:t>44/8;</w:t>
      </w:r>
      <w:r w:rsidRPr="00AF13D6">
        <w:rPr>
          <w:rFonts w:cs="Calibri"/>
        </w:rPr>
        <w:t xml:space="preserve"> 44/9), 23, 46/9, 47/8, 96 (</w:t>
      </w:r>
      <w:r>
        <w:rPr>
          <w:rFonts w:cs="Calibri"/>
          <w:b/>
          <w:bCs/>
        </w:rPr>
        <w:t>96/1;</w:t>
      </w:r>
      <w:r w:rsidRPr="00AF13D6">
        <w:rPr>
          <w:rFonts w:cs="Calibri"/>
        </w:rPr>
        <w:t xml:space="preserve"> 96/2), 97 (</w:t>
      </w:r>
      <w:r>
        <w:rPr>
          <w:rFonts w:cs="Calibri"/>
          <w:b/>
          <w:bCs/>
        </w:rPr>
        <w:t>97/1;</w:t>
      </w:r>
      <w:r w:rsidRPr="00AF13D6">
        <w:rPr>
          <w:rFonts w:cs="Calibri"/>
        </w:rPr>
        <w:t xml:space="preserve"> 97/2), 47/9, 47/5 (</w:t>
      </w:r>
      <w:r>
        <w:rPr>
          <w:rFonts w:cs="Calibri"/>
          <w:b/>
          <w:bCs/>
        </w:rPr>
        <w:t>47/15;</w:t>
      </w:r>
      <w:r w:rsidRPr="00AF13D6">
        <w:rPr>
          <w:rFonts w:cs="Calibri"/>
        </w:rPr>
        <w:t xml:space="preserve"> 47/16), 98/3, 98/1 (</w:t>
      </w:r>
      <w:r>
        <w:rPr>
          <w:rFonts w:cs="Calibri"/>
          <w:b/>
          <w:bCs/>
        </w:rPr>
        <w:t>98/4;</w:t>
      </w:r>
      <w:r w:rsidRPr="00AF13D6">
        <w:rPr>
          <w:rFonts w:cs="Calibri"/>
        </w:rPr>
        <w:t xml:space="preserve"> 98/5), 98/2 (</w:t>
      </w:r>
      <w:r>
        <w:rPr>
          <w:rFonts w:cs="Calibri"/>
          <w:b/>
          <w:bCs/>
        </w:rPr>
        <w:t>98/6;</w:t>
      </w:r>
      <w:r w:rsidRPr="00AF13D6">
        <w:rPr>
          <w:rFonts w:cs="Calibri"/>
        </w:rPr>
        <w:t xml:space="preserve"> 98/7), 99/1 (</w:t>
      </w:r>
      <w:r>
        <w:rPr>
          <w:rFonts w:cs="Calibri"/>
          <w:b/>
          <w:bCs/>
        </w:rPr>
        <w:t>99/5;</w:t>
      </w:r>
      <w:r w:rsidRPr="00AF13D6">
        <w:rPr>
          <w:rFonts w:cs="Calibri"/>
        </w:rPr>
        <w:t xml:space="preserve"> 99/6), 99/4, 100/2, 100/1 (</w:t>
      </w:r>
      <w:r>
        <w:rPr>
          <w:rFonts w:cs="Calibri"/>
          <w:b/>
          <w:bCs/>
        </w:rPr>
        <w:t>100/4;</w:t>
      </w:r>
      <w:r w:rsidRPr="00AF13D6">
        <w:rPr>
          <w:rFonts w:cs="Calibri"/>
        </w:rPr>
        <w:t xml:space="preserve"> 100/5), 100/3, </w:t>
      </w:r>
      <w:r w:rsidRPr="00236570">
        <w:rPr>
          <w:rFonts w:cs="Calibri"/>
        </w:rPr>
        <w:t>21/2 (</w:t>
      </w:r>
      <w:r w:rsidRPr="00236570">
        <w:rPr>
          <w:rFonts w:cs="Calibri"/>
          <w:bCs/>
        </w:rPr>
        <w:t>21/7,</w:t>
      </w:r>
      <w:r w:rsidRPr="00236570">
        <w:rPr>
          <w:rFonts w:cs="Calibri"/>
        </w:rPr>
        <w:t xml:space="preserve"> 21/8),</w:t>
      </w:r>
      <w:r w:rsidRPr="00AF13D6">
        <w:rPr>
          <w:rFonts w:cs="Calibri"/>
        </w:rPr>
        <w:t xml:space="preserve"> 21/3 (</w:t>
      </w:r>
      <w:r>
        <w:rPr>
          <w:rFonts w:cs="Calibri"/>
          <w:b/>
          <w:bCs/>
        </w:rPr>
        <w:t>21/9;</w:t>
      </w:r>
      <w:r w:rsidRPr="00AF13D6">
        <w:rPr>
          <w:rFonts w:cs="Calibri"/>
        </w:rPr>
        <w:t xml:space="preserve"> 21/10), 47/11, 48, 52 (</w:t>
      </w:r>
      <w:r>
        <w:rPr>
          <w:rFonts w:cs="Calibri"/>
          <w:b/>
          <w:bCs/>
        </w:rPr>
        <w:t>52/1;</w:t>
      </w:r>
      <w:r w:rsidRPr="00AF13D6">
        <w:rPr>
          <w:rFonts w:cs="Calibri"/>
        </w:rPr>
        <w:t xml:space="preserve"> 52/2), 64 (</w:t>
      </w:r>
      <w:r>
        <w:rPr>
          <w:rFonts w:cs="Calibri"/>
          <w:b/>
          <w:bCs/>
        </w:rPr>
        <w:t>64/1;</w:t>
      </w:r>
      <w:r w:rsidRPr="00AF13D6">
        <w:rPr>
          <w:rFonts w:cs="Calibri"/>
        </w:rPr>
        <w:t xml:space="preserve"> 64/2), 54/1 (</w:t>
      </w:r>
      <w:r>
        <w:rPr>
          <w:rFonts w:cs="Calibri"/>
          <w:b/>
          <w:bCs/>
        </w:rPr>
        <w:t>54/2;</w:t>
      </w:r>
      <w:r w:rsidRPr="00AF13D6">
        <w:rPr>
          <w:rFonts w:cs="Calibri"/>
        </w:rPr>
        <w:t xml:space="preserve"> 54/3), </w:t>
      </w:r>
      <w:r>
        <w:rPr>
          <w:rFonts w:cs="Calibri"/>
          <w:b/>
          <w:bCs/>
        </w:rPr>
        <w:t>53/4, 53/5</w:t>
      </w:r>
      <w:r w:rsidRPr="00AF13D6">
        <w:rPr>
          <w:rFonts w:cs="Calibri"/>
        </w:rPr>
        <w:t xml:space="preserve">, </w:t>
      </w:r>
      <w:r w:rsidRPr="00AF13D6">
        <w:rPr>
          <w:rFonts w:cs="Calibri"/>
          <w:b/>
          <w:bCs/>
        </w:rPr>
        <w:t>53/2</w:t>
      </w:r>
      <w:r w:rsidRPr="00AF13D6">
        <w:rPr>
          <w:rFonts w:cs="Calibri"/>
        </w:rPr>
        <w:t>, 61/11 (</w:t>
      </w:r>
      <w:r>
        <w:rPr>
          <w:rFonts w:cs="Calibri"/>
          <w:b/>
          <w:bCs/>
        </w:rPr>
        <w:t>61/12;</w:t>
      </w:r>
      <w:r w:rsidRPr="00AF13D6">
        <w:rPr>
          <w:rFonts w:cs="Calibri"/>
        </w:rPr>
        <w:t xml:space="preserve"> 61/13)</w:t>
      </w:r>
    </w:p>
    <w:p w:rsidR="00505AC5" w:rsidRDefault="00505AC5" w:rsidP="00505AC5">
      <w:pPr>
        <w:spacing w:before="51" w:after="57"/>
        <w:jc w:val="both"/>
        <w:rPr>
          <w:bCs/>
          <w:color w:val="000000"/>
        </w:rPr>
      </w:pPr>
      <w:r>
        <w:rPr>
          <w:bCs/>
          <w:color w:val="000000"/>
        </w:rPr>
        <w:t>jednostka ewidencyjna 141805_2 Prażmów, 0026 Wola Prażmowska</w:t>
      </w:r>
    </w:p>
    <w:p w:rsidR="00505AC5" w:rsidRDefault="00505AC5" w:rsidP="00505AC5">
      <w:pPr>
        <w:spacing w:before="51" w:after="57"/>
        <w:jc w:val="both"/>
        <w:rPr>
          <w:bCs/>
          <w:color w:val="000000"/>
        </w:rPr>
      </w:pPr>
      <w:r w:rsidRPr="002D114A">
        <w:rPr>
          <w:rFonts w:cs="Calibri"/>
        </w:rPr>
        <w:t>354, 355/2 (</w:t>
      </w:r>
      <w:r>
        <w:rPr>
          <w:rFonts w:cs="Calibri"/>
          <w:b/>
          <w:bCs/>
        </w:rPr>
        <w:t>355/3, 355/4</w:t>
      </w:r>
      <w:r>
        <w:rPr>
          <w:rFonts w:cs="Calibri"/>
        </w:rPr>
        <w:t>;</w:t>
      </w:r>
      <w:r w:rsidRPr="002D114A">
        <w:rPr>
          <w:rFonts w:cs="Calibri"/>
        </w:rPr>
        <w:t xml:space="preserve"> 355/5), 356/2 (</w:t>
      </w:r>
      <w:r>
        <w:rPr>
          <w:rFonts w:cs="Calibri"/>
          <w:b/>
          <w:bCs/>
        </w:rPr>
        <w:t>356/6;</w:t>
      </w:r>
      <w:r w:rsidRPr="002D114A">
        <w:rPr>
          <w:rFonts w:cs="Calibri"/>
        </w:rPr>
        <w:t xml:space="preserve"> 356/7), 400/1 (</w:t>
      </w:r>
      <w:r>
        <w:rPr>
          <w:rFonts w:cs="Calibri"/>
          <w:b/>
          <w:bCs/>
        </w:rPr>
        <w:t>400/2;</w:t>
      </w:r>
      <w:r w:rsidRPr="002D114A">
        <w:rPr>
          <w:rFonts w:cs="Calibri"/>
        </w:rPr>
        <w:t xml:space="preserve"> 400/3), 410/3 (</w:t>
      </w:r>
      <w:r>
        <w:rPr>
          <w:rFonts w:cs="Calibri"/>
          <w:b/>
          <w:bCs/>
        </w:rPr>
        <w:t>410/5;</w:t>
      </w:r>
      <w:r w:rsidRPr="002D114A">
        <w:rPr>
          <w:rFonts w:cs="Calibri"/>
        </w:rPr>
        <w:t xml:space="preserve"> 410/6), </w:t>
      </w:r>
      <w:r>
        <w:rPr>
          <w:rFonts w:cs="Calibri"/>
        </w:rPr>
        <w:t xml:space="preserve">                      </w:t>
      </w:r>
      <w:r w:rsidRPr="002D114A">
        <w:rPr>
          <w:rFonts w:cs="Calibri"/>
        </w:rPr>
        <w:t>410/4 (</w:t>
      </w:r>
      <w:r>
        <w:rPr>
          <w:rFonts w:cs="Calibri"/>
          <w:b/>
          <w:bCs/>
        </w:rPr>
        <w:t>410/7;</w:t>
      </w:r>
      <w:r w:rsidRPr="002D114A">
        <w:rPr>
          <w:rFonts w:cs="Calibri"/>
        </w:rPr>
        <w:t xml:space="preserve"> 410/8), 408/2 (</w:t>
      </w:r>
      <w:r>
        <w:rPr>
          <w:rFonts w:cs="Calibri"/>
          <w:b/>
          <w:bCs/>
        </w:rPr>
        <w:t>408/3;</w:t>
      </w:r>
      <w:r w:rsidRPr="002D114A">
        <w:rPr>
          <w:rFonts w:cs="Calibri"/>
        </w:rPr>
        <w:t xml:space="preserve"> 408/4), 407/2 (</w:t>
      </w:r>
      <w:r>
        <w:rPr>
          <w:rFonts w:cs="Calibri"/>
          <w:b/>
          <w:bCs/>
        </w:rPr>
        <w:t>407/3;</w:t>
      </w:r>
      <w:r w:rsidRPr="002D114A">
        <w:rPr>
          <w:rFonts w:cs="Calibri"/>
        </w:rPr>
        <w:t xml:space="preserve"> 407/4), 405/4, 405/5 (</w:t>
      </w:r>
      <w:r>
        <w:rPr>
          <w:rFonts w:cs="Calibri"/>
          <w:b/>
          <w:bCs/>
        </w:rPr>
        <w:t xml:space="preserve">405/11; </w:t>
      </w:r>
      <w:r w:rsidRPr="002D114A">
        <w:rPr>
          <w:rFonts w:cs="Calibri"/>
        </w:rPr>
        <w:t xml:space="preserve">405/12), </w:t>
      </w:r>
      <w:r>
        <w:rPr>
          <w:rFonts w:cs="Calibri"/>
        </w:rPr>
        <w:t xml:space="preserve">                     </w:t>
      </w:r>
      <w:r w:rsidRPr="002D114A">
        <w:rPr>
          <w:rFonts w:cs="Calibri"/>
        </w:rPr>
        <w:t>405/3 (</w:t>
      </w:r>
      <w:r>
        <w:rPr>
          <w:rFonts w:cs="Calibri"/>
          <w:b/>
          <w:bCs/>
        </w:rPr>
        <w:t>405/9;</w:t>
      </w:r>
      <w:r w:rsidRPr="002D114A">
        <w:rPr>
          <w:rFonts w:cs="Calibri"/>
        </w:rPr>
        <w:t xml:space="preserve"> 405/10), 404/7 (</w:t>
      </w:r>
      <w:r>
        <w:rPr>
          <w:rFonts w:cs="Calibri"/>
          <w:b/>
          <w:bCs/>
        </w:rPr>
        <w:t>404/11;</w:t>
      </w:r>
      <w:r w:rsidRPr="002D114A">
        <w:rPr>
          <w:rFonts w:cs="Calibri"/>
        </w:rPr>
        <w:t xml:space="preserve"> 404/12), 404/4 (</w:t>
      </w:r>
      <w:r>
        <w:rPr>
          <w:rFonts w:cs="Calibri"/>
          <w:b/>
          <w:bCs/>
        </w:rPr>
        <w:t>404/9;</w:t>
      </w:r>
      <w:r w:rsidRPr="002D114A">
        <w:rPr>
          <w:rFonts w:cs="Calibri"/>
        </w:rPr>
        <w:t xml:space="preserve"> 404/10), 404/3, 403/2 (</w:t>
      </w:r>
      <w:r>
        <w:rPr>
          <w:rFonts w:cs="Calibri"/>
          <w:b/>
          <w:bCs/>
        </w:rPr>
        <w:t>403/3;</w:t>
      </w:r>
      <w:r w:rsidRPr="002D114A">
        <w:rPr>
          <w:rFonts w:cs="Calibri"/>
        </w:rPr>
        <w:t xml:space="preserve"> 403/4), </w:t>
      </w:r>
      <w:r>
        <w:rPr>
          <w:rFonts w:cs="Calibri"/>
        </w:rPr>
        <w:t xml:space="preserve">                     </w:t>
      </w:r>
      <w:r w:rsidRPr="002D114A">
        <w:rPr>
          <w:rFonts w:cs="Calibri"/>
        </w:rPr>
        <w:t>402/6 (</w:t>
      </w:r>
      <w:r>
        <w:rPr>
          <w:rFonts w:cs="Calibri"/>
          <w:b/>
          <w:bCs/>
        </w:rPr>
        <w:t>402/9;</w:t>
      </w:r>
      <w:r w:rsidRPr="002D114A">
        <w:rPr>
          <w:rFonts w:cs="Calibri"/>
        </w:rPr>
        <w:t xml:space="preserve"> 402/10), 402/5 (</w:t>
      </w:r>
      <w:r>
        <w:rPr>
          <w:rFonts w:cs="Calibri"/>
          <w:b/>
          <w:bCs/>
        </w:rPr>
        <w:t>402/7;</w:t>
      </w:r>
      <w:r w:rsidRPr="002D114A">
        <w:rPr>
          <w:rFonts w:cs="Calibri"/>
        </w:rPr>
        <w:t xml:space="preserve"> 402/8), 401/13 (</w:t>
      </w:r>
      <w:r>
        <w:rPr>
          <w:rFonts w:cs="Calibri"/>
          <w:b/>
          <w:bCs/>
        </w:rPr>
        <w:t xml:space="preserve">401/17; </w:t>
      </w:r>
      <w:r w:rsidRPr="002D114A">
        <w:rPr>
          <w:rFonts w:cs="Calibri"/>
        </w:rPr>
        <w:t xml:space="preserve">401/18), 401/14, 401/11, </w:t>
      </w:r>
      <w:r>
        <w:rPr>
          <w:rFonts w:cs="Calibri"/>
        </w:rPr>
        <w:t xml:space="preserve">      </w:t>
      </w:r>
      <w:r w:rsidR="00085338">
        <w:rPr>
          <w:rFonts w:cs="Calibri"/>
        </w:rPr>
        <w:t xml:space="preserve">                              </w:t>
      </w:r>
      <w:r w:rsidRPr="002D114A">
        <w:rPr>
          <w:rFonts w:cs="Calibri"/>
        </w:rPr>
        <w:t>394/1 (</w:t>
      </w:r>
      <w:r>
        <w:rPr>
          <w:rFonts w:cs="Calibri"/>
          <w:b/>
          <w:bCs/>
        </w:rPr>
        <w:t>394/2;</w:t>
      </w:r>
      <w:r w:rsidRPr="002D114A">
        <w:rPr>
          <w:rFonts w:cs="Calibri"/>
        </w:rPr>
        <w:t xml:space="preserve"> 394/3), 390/2 (</w:t>
      </w:r>
      <w:r>
        <w:rPr>
          <w:rFonts w:cs="Calibri"/>
          <w:b/>
          <w:bCs/>
        </w:rPr>
        <w:t>390/3;</w:t>
      </w:r>
      <w:r w:rsidRPr="002D114A">
        <w:rPr>
          <w:rFonts w:cs="Calibri"/>
        </w:rPr>
        <w:t xml:space="preserve"> 390/4), 391/2 (</w:t>
      </w:r>
      <w:r>
        <w:rPr>
          <w:rFonts w:cs="Calibri"/>
          <w:b/>
          <w:bCs/>
        </w:rPr>
        <w:t>391/3;</w:t>
      </w:r>
      <w:r w:rsidR="00085338">
        <w:rPr>
          <w:rFonts w:cs="Calibri"/>
        </w:rPr>
        <w:t xml:space="preserve"> 391/4), 392/2 </w:t>
      </w:r>
      <w:r w:rsidRPr="002D114A">
        <w:rPr>
          <w:rFonts w:cs="Calibri"/>
        </w:rPr>
        <w:t>(</w:t>
      </w:r>
      <w:r>
        <w:rPr>
          <w:rFonts w:cs="Calibri"/>
          <w:b/>
          <w:bCs/>
        </w:rPr>
        <w:t>392/3;</w:t>
      </w:r>
      <w:r w:rsidRPr="002D114A">
        <w:rPr>
          <w:rFonts w:cs="Calibri"/>
        </w:rPr>
        <w:t xml:space="preserve"> 392/4),</w:t>
      </w:r>
      <w:r w:rsidR="00085338">
        <w:rPr>
          <w:rFonts w:cs="Calibri"/>
        </w:rPr>
        <w:t xml:space="preserve">                                        </w:t>
      </w:r>
      <w:r w:rsidR="00085338" w:rsidRPr="002D114A">
        <w:rPr>
          <w:rFonts w:cs="Calibri"/>
        </w:rPr>
        <w:t>393/2 (</w:t>
      </w:r>
      <w:r w:rsidR="00085338">
        <w:rPr>
          <w:rFonts w:cs="Calibri"/>
          <w:b/>
          <w:bCs/>
        </w:rPr>
        <w:t>393/3;</w:t>
      </w:r>
      <w:r w:rsidR="00085338" w:rsidRPr="002D114A">
        <w:rPr>
          <w:rFonts w:cs="Calibri"/>
        </w:rPr>
        <w:t xml:space="preserve"> 393/4)</w:t>
      </w:r>
      <w:r w:rsidR="00085338">
        <w:rPr>
          <w:rFonts w:cs="Calibri"/>
        </w:rPr>
        <w:t xml:space="preserve">         </w:t>
      </w:r>
      <w:r w:rsidRPr="002D114A">
        <w:rPr>
          <w:rFonts w:cs="Calibri"/>
        </w:rPr>
        <w:t xml:space="preserve"> </w:t>
      </w:r>
      <w:r>
        <w:rPr>
          <w:rFonts w:cs="Calibri"/>
        </w:rPr>
        <w:t xml:space="preserve">     </w:t>
      </w:r>
      <w:r w:rsidR="00085338">
        <w:rPr>
          <w:rFonts w:cs="Calibri"/>
        </w:rPr>
        <w:t xml:space="preserve">                       </w:t>
      </w:r>
    </w:p>
    <w:p w:rsidR="00505AC5" w:rsidRDefault="00505AC5" w:rsidP="00505AC5">
      <w:pPr>
        <w:spacing w:before="51" w:after="57"/>
        <w:jc w:val="both"/>
        <w:rPr>
          <w:bCs/>
          <w:color w:val="000000"/>
        </w:rPr>
      </w:pPr>
      <w:r>
        <w:rPr>
          <w:bCs/>
          <w:color w:val="000000"/>
        </w:rPr>
        <w:t>jednostka ewidencyjna 141805_2 Prażmów, 0028 Zadębie</w:t>
      </w:r>
    </w:p>
    <w:p w:rsidR="00505AC5" w:rsidRDefault="00505AC5" w:rsidP="00505AC5">
      <w:pPr>
        <w:spacing w:before="51" w:after="57"/>
        <w:jc w:val="both"/>
        <w:rPr>
          <w:bCs/>
          <w:color w:val="000000"/>
        </w:rPr>
      </w:pPr>
      <w:r w:rsidRPr="00487EA9">
        <w:rPr>
          <w:rFonts w:cs="Calibri"/>
        </w:rPr>
        <w:t xml:space="preserve">26/9, </w:t>
      </w:r>
      <w:r w:rsidRPr="00430129">
        <w:rPr>
          <w:rFonts w:cs="Calibri"/>
        </w:rPr>
        <w:t>28/2, 28/3, 28/4, 28/5, 28/6, 28/7, 28/8, 28/9,</w:t>
      </w:r>
      <w:r w:rsidRPr="00487EA9">
        <w:rPr>
          <w:rFonts w:cs="Calibri"/>
        </w:rPr>
        <w:t xml:space="preserve"> 25/1 (</w:t>
      </w:r>
      <w:r>
        <w:rPr>
          <w:rFonts w:cs="Calibri"/>
          <w:b/>
          <w:bCs/>
        </w:rPr>
        <w:t>25/2;</w:t>
      </w:r>
      <w:r w:rsidRPr="00487EA9">
        <w:rPr>
          <w:rFonts w:cs="Calibri"/>
        </w:rPr>
        <w:t xml:space="preserve"> 25/3), 24/1 (</w:t>
      </w:r>
      <w:r>
        <w:rPr>
          <w:rFonts w:cs="Calibri"/>
          <w:b/>
          <w:bCs/>
        </w:rPr>
        <w:t>24/2;</w:t>
      </w:r>
      <w:r w:rsidRPr="00487EA9">
        <w:rPr>
          <w:rFonts w:cs="Calibri"/>
        </w:rPr>
        <w:t xml:space="preserve"> 24/3), </w:t>
      </w:r>
      <w:r>
        <w:rPr>
          <w:rFonts w:cs="Calibri"/>
        </w:rPr>
        <w:t xml:space="preserve">                              </w:t>
      </w:r>
      <w:r w:rsidRPr="00487EA9">
        <w:rPr>
          <w:rFonts w:cs="Calibri"/>
        </w:rPr>
        <w:t>23/4 (</w:t>
      </w:r>
      <w:r>
        <w:rPr>
          <w:rFonts w:cs="Calibri"/>
          <w:b/>
          <w:bCs/>
        </w:rPr>
        <w:t>23/11;</w:t>
      </w:r>
      <w:r w:rsidRPr="00487EA9">
        <w:rPr>
          <w:rFonts w:cs="Calibri"/>
        </w:rPr>
        <w:t xml:space="preserve"> 23/12), 22/1 (</w:t>
      </w:r>
      <w:r>
        <w:rPr>
          <w:rFonts w:cs="Calibri"/>
          <w:b/>
          <w:bCs/>
        </w:rPr>
        <w:t>22/2;</w:t>
      </w:r>
      <w:r w:rsidRPr="00487EA9">
        <w:rPr>
          <w:rFonts w:cs="Calibri"/>
        </w:rPr>
        <w:t xml:space="preserve"> 22/3), 21/1 (</w:t>
      </w:r>
      <w:r>
        <w:rPr>
          <w:rFonts w:cs="Calibri"/>
          <w:b/>
          <w:bCs/>
        </w:rPr>
        <w:t>21/2;</w:t>
      </w:r>
      <w:r w:rsidRPr="00487EA9">
        <w:rPr>
          <w:rFonts w:cs="Calibri"/>
        </w:rPr>
        <w:t xml:space="preserve"> 21/3), 20/1 (</w:t>
      </w:r>
      <w:r>
        <w:rPr>
          <w:rFonts w:cs="Calibri"/>
          <w:b/>
          <w:bCs/>
        </w:rPr>
        <w:t>20/2;</w:t>
      </w:r>
      <w:r w:rsidRPr="00487EA9">
        <w:rPr>
          <w:rFonts w:cs="Calibri"/>
        </w:rPr>
        <w:t xml:space="preserve"> 20/3), 19/3 (</w:t>
      </w:r>
      <w:r>
        <w:rPr>
          <w:rFonts w:cs="Calibri"/>
          <w:b/>
          <w:bCs/>
        </w:rPr>
        <w:t>19/16;</w:t>
      </w:r>
      <w:r w:rsidRPr="00487EA9">
        <w:rPr>
          <w:rFonts w:cs="Calibri"/>
        </w:rPr>
        <w:t xml:space="preserve"> 19/17), </w:t>
      </w:r>
      <w:r>
        <w:rPr>
          <w:rFonts w:cs="Calibri"/>
        </w:rPr>
        <w:t xml:space="preserve">                         </w:t>
      </w:r>
      <w:r w:rsidRPr="00487EA9">
        <w:rPr>
          <w:rFonts w:cs="Calibri"/>
        </w:rPr>
        <w:t>19/2 (</w:t>
      </w:r>
      <w:r>
        <w:rPr>
          <w:rFonts w:cs="Calibri"/>
          <w:b/>
          <w:bCs/>
        </w:rPr>
        <w:t>19/14;</w:t>
      </w:r>
      <w:r w:rsidRPr="00487EA9">
        <w:rPr>
          <w:rFonts w:cs="Calibri"/>
        </w:rPr>
        <w:t xml:space="preserve"> 19/15), 18/3 (</w:t>
      </w:r>
      <w:r>
        <w:rPr>
          <w:rFonts w:cs="Calibri"/>
          <w:b/>
          <w:bCs/>
        </w:rPr>
        <w:t>18/9;</w:t>
      </w:r>
      <w:r w:rsidRPr="00487EA9">
        <w:rPr>
          <w:rFonts w:cs="Calibri"/>
        </w:rPr>
        <w:t xml:space="preserve"> 18/10), 17/1 (</w:t>
      </w:r>
      <w:r>
        <w:rPr>
          <w:rFonts w:cs="Calibri"/>
          <w:b/>
          <w:bCs/>
        </w:rPr>
        <w:t>17/3;</w:t>
      </w:r>
      <w:r w:rsidRPr="00487EA9">
        <w:rPr>
          <w:rFonts w:cs="Calibri"/>
        </w:rPr>
        <w:t xml:space="preserve"> 17/4), 16/6 (</w:t>
      </w:r>
      <w:r>
        <w:rPr>
          <w:rFonts w:cs="Calibri"/>
          <w:b/>
          <w:bCs/>
        </w:rPr>
        <w:t>16/8;</w:t>
      </w:r>
      <w:r w:rsidRPr="00487EA9">
        <w:rPr>
          <w:rFonts w:cs="Calibri"/>
        </w:rPr>
        <w:t xml:space="preserve"> 16/9), 15/1 (</w:t>
      </w:r>
      <w:r>
        <w:rPr>
          <w:rFonts w:cs="Calibri"/>
          <w:b/>
          <w:bCs/>
        </w:rPr>
        <w:t>15/2;</w:t>
      </w:r>
      <w:r w:rsidRPr="00487EA9">
        <w:rPr>
          <w:rFonts w:cs="Calibri"/>
        </w:rPr>
        <w:t xml:space="preserve"> 15/3), </w:t>
      </w:r>
      <w:r>
        <w:rPr>
          <w:rFonts w:cs="Calibri"/>
        </w:rPr>
        <w:t xml:space="preserve">                             </w:t>
      </w:r>
      <w:r w:rsidRPr="00487EA9">
        <w:rPr>
          <w:rFonts w:cs="Calibri"/>
        </w:rPr>
        <w:t>14/3 (</w:t>
      </w:r>
      <w:r>
        <w:rPr>
          <w:rFonts w:cs="Calibri"/>
          <w:b/>
          <w:bCs/>
        </w:rPr>
        <w:t>14/4;</w:t>
      </w:r>
      <w:r w:rsidRPr="00487EA9">
        <w:rPr>
          <w:rFonts w:cs="Calibri"/>
        </w:rPr>
        <w:t xml:space="preserve"> 14/5), 13/1 (</w:t>
      </w:r>
      <w:r>
        <w:rPr>
          <w:rFonts w:cs="Calibri"/>
          <w:b/>
          <w:bCs/>
        </w:rPr>
        <w:t>13/2;</w:t>
      </w:r>
      <w:r w:rsidRPr="00487EA9">
        <w:rPr>
          <w:rFonts w:cs="Calibri"/>
        </w:rPr>
        <w:t xml:space="preserve"> 13/3), 12/3 (</w:t>
      </w:r>
      <w:r>
        <w:rPr>
          <w:rFonts w:cs="Calibri"/>
          <w:b/>
          <w:bCs/>
        </w:rPr>
        <w:t>12/4;</w:t>
      </w:r>
      <w:r w:rsidRPr="00487EA9">
        <w:rPr>
          <w:rFonts w:cs="Calibri"/>
        </w:rPr>
        <w:t xml:space="preserve"> 12/5), 11/1 (</w:t>
      </w:r>
      <w:r>
        <w:rPr>
          <w:rFonts w:cs="Calibri"/>
          <w:b/>
          <w:bCs/>
        </w:rPr>
        <w:t>11/2;</w:t>
      </w:r>
      <w:r w:rsidRPr="00487EA9">
        <w:rPr>
          <w:rFonts w:cs="Calibri"/>
        </w:rPr>
        <w:t xml:space="preserve"> 11/3), 10/1 (</w:t>
      </w:r>
      <w:r>
        <w:rPr>
          <w:rFonts w:cs="Calibri"/>
          <w:b/>
          <w:bCs/>
        </w:rPr>
        <w:t>10/2;</w:t>
      </w:r>
      <w:r w:rsidRPr="00487EA9">
        <w:rPr>
          <w:rFonts w:cs="Calibri"/>
        </w:rPr>
        <w:t xml:space="preserve"> 10/3), 9/1 (</w:t>
      </w:r>
      <w:r>
        <w:rPr>
          <w:rFonts w:cs="Calibri"/>
          <w:b/>
          <w:bCs/>
        </w:rPr>
        <w:t>9/2;</w:t>
      </w:r>
      <w:r w:rsidRPr="00487EA9">
        <w:rPr>
          <w:rFonts w:cs="Calibri"/>
        </w:rPr>
        <w:t xml:space="preserve"> 9/3), 8/1 (</w:t>
      </w:r>
      <w:r>
        <w:rPr>
          <w:rFonts w:cs="Calibri"/>
          <w:b/>
          <w:bCs/>
        </w:rPr>
        <w:t>8/2;</w:t>
      </w:r>
      <w:r w:rsidRPr="00487EA9">
        <w:rPr>
          <w:rFonts w:cs="Calibri"/>
        </w:rPr>
        <w:t xml:space="preserve"> 8/3), 7/1 (</w:t>
      </w:r>
      <w:r>
        <w:rPr>
          <w:rFonts w:cs="Calibri"/>
          <w:b/>
          <w:bCs/>
        </w:rPr>
        <w:t>7/2;</w:t>
      </w:r>
      <w:r w:rsidRPr="00487EA9">
        <w:rPr>
          <w:rFonts w:cs="Calibri"/>
        </w:rPr>
        <w:t xml:space="preserve"> 7/3), 6/1 (</w:t>
      </w:r>
      <w:r>
        <w:rPr>
          <w:rFonts w:cs="Calibri"/>
          <w:b/>
          <w:bCs/>
        </w:rPr>
        <w:t>6/2;</w:t>
      </w:r>
      <w:r w:rsidRPr="00487EA9">
        <w:rPr>
          <w:rFonts w:cs="Calibri"/>
        </w:rPr>
        <w:t xml:space="preserve"> 6/3), 5/1 (</w:t>
      </w:r>
      <w:r>
        <w:rPr>
          <w:rFonts w:cs="Calibri"/>
          <w:b/>
          <w:bCs/>
        </w:rPr>
        <w:t>5/2;</w:t>
      </w:r>
      <w:r w:rsidRPr="00487EA9">
        <w:rPr>
          <w:rFonts w:cs="Calibri"/>
        </w:rPr>
        <w:t xml:space="preserve"> 5/3), 4/1 (</w:t>
      </w:r>
      <w:r>
        <w:rPr>
          <w:rFonts w:cs="Calibri"/>
          <w:b/>
          <w:bCs/>
        </w:rPr>
        <w:t>4/2;</w:t>
      </w:r>
      <w:r w:rsidRPr="00487EA9">
        <w:rPr>
          <w:rFonts w:cs="Calibri"/>
        </w:rPr>
        <w:t xml:space="preserve"> 4/3), 3/1 (</w:t>
      </w:r>
      <w:r>
        <w:rPr>
          <w:rFonts w:cs="Calibri"/>
          <w:b/>
          <w:bCs/>
        </w:rPr>
        <w:t>3/2;</w:t>
      </w:r>
      <w:r w:rsidRPr="00487EA9">
        <w:rPr>
          <w:rFonts w:cs="Calibri"/>
        </w:rPr>
        <w:t xml:space="preserve"> 3/3), 2/1 (</w:t>
      </w:r>
      <w:r>
        <w:rPr>
          <w:rFonts w:cs="Calibri"/>
          <w:b/>
          <w:bCs/>
        </w:rPr>
        <w:t>2/2;</w:t>
      </w:r>
      <w:r w:rsidRPr="00487EA9">
        <w:rPr>
          <w:rFonts w:cs="Calibri"/>
        </w:rPr>
        <w:t xml:space="preserve"> 2/3), 1/1 (</w:t>
      </w:r>
      <w:r>
        <w:rPr>
          <w:rFonts w:cs="Calibri"/>
          <w:b/>
          <w:bCs/>
        </w:rPr>
        <w:t>1/2;</w:t>
      </w:r>
      <w:r w:rsidRPr="00487EA9">
        <w:rPr>
          <w:rFonts w:cs="Calibri"/>
        </w:rPr>
        <w:t xml:space="preserve"> 1/3)</w:t>
      </w:r>
    </w:p>
    <w:p w:rsidR="00505AC5" w:rsidRDefault="00505AC5" w:rsidP="00505AC5">
      <w:pPr>
        <w:spacing w:before="51" w:after="57"/>
        <w:jc w:val="both"/>
        <w:rPr>
          <w:bCs/>
          <w:color w:val="000000"/>
        </w:rPr>
      </w:pPr>
      <w:r>
        <w:rPr>
          <w:bCs/>
          <w:color w:val="000000"/>
        </w:rPr>
        <w:t xml:space="preserve">jednostka ewidencyjna 141805_2 Prażmów, 0027 Wola </w:t>
      </w:r>
      <w:proofErr w:type="spellStart"/>
      <w:r>
        <w:rPr>
          <w:bCs/>
          <w:color w:val="000000"/>
        </w:rPr>
        <w:t>Wągrodzka</w:t>
      </w:r>
      <w:proofErr w:type="spellEnd"/>
      <w:r>
        <w:rPr>
          <w:bCs/>
          <w:color w:val="000000"/>
        </w:rPr>
        <w:t xml:space="preserve"> </w:t>
      </w:r>
    </w:p>
    <w:p w:rsidR="00505AC5" w:rsidRDefault="00505AC5" w:rsidP="00505AC5">
      <w:pPr>
        <w:spacing w:before="51" w:after="57"/>
        <w:jc w:val="both"/>
        <w:rPr>
          <w:bCs/>
          <w:color w:val="000000"/>
        </w:rPr>
      </w:pPr>
      <w:r w:rsidRPr="00487EA9">
        <w:rPr>
          <w:rFonts w:cs="Calibri"/>
        </w:rPr>
        <w:t>75, 76/25 (</w:t>
      </w:r>
      <w:r>
        <w:rPr>
          <w:rFonts w:cs="Calibri"/>
          <w:b/>
          <w:bCs/>
        </w:rPr>
        <w:t>76/34;</w:t>
      </w:r>
      <w:r w:rsidRPr="00487EA9">
        <w:rPr>
          <w:rFonts w:cs="Calibri"/>
        </w:rPr>
        <w:t xml:space="preserve"> 76/35), 76/26, 76/24 (</w:t>
      </w:r>
      <w:r>
        <w:rPr>
          <w:rFonts w:cs="Calibri"/>
          <w:b/>
          <w:bCs/>
        </w:rPr>
        <w:t>76/31, 76/32;</w:t>
      </w:r>
      <w:r w:rsidRPr="00487EA9">
        <w:rPr>
          <w:rFonts w:cs="Calibri"/>
        </w:rPr>
        <w:t xml:space="preserve"> 76/33), 74 (</w:t>
      </w:r>
      <w:r>
        <w:rPr>
          <w:rFonts w:cs="Calibri"/>
          <w:b/>
          <w:bCs/>
        </w:rPr>
        <w:t>74/1;</w:t>
      </w:r>
      <w:r>
        <w:rPr>
          <w:rFonts w:cs="Calibri"/>
        </w:rPr>
        <w:t xml:space="preserve"> 74/2), </w:t>
      </w:r>
      <w:r w:rsidRPr="00487EA9">
        <w:rPr>
          <w:rFonts w:cs="Calibri"/>
        </w:rPr>
        <w:t>76/23 (</w:t>
      </w:r>
      <w:r>
        <w:rPr>
          <w:rFonts w:cs="Calibri"/>
          <w:b/>
          <w:bCs/>
        </w:rPr>
        <w:t>76/29;</w:t>
      </w:r>
      <w:r w:rsidRPr="00487EA9">
        <w:rPr>
          <w:rFonts w:cs="Calibri"/>
        </w:rPr>
        <w:t xml:space="preserve"> 76/30), </w:t>
      </w:r>
      <w:r>
        <w:rPr>
          <w:rFonts w:cs="Calibri"/>
        </w:rPr>
        <w:t xml:space="preserve">                   </w:t>
      </w:r>
      <w:r w:rsidRPr="00487EA9">
        <w:rPr>
          <w:rFonts w:cs="Calibri"/>
        </w:rPr>
        <w:t>69/34, 69/4 (</w:t>
      </w:r>
      <w:r>
        <w:rPr>
          <w:rFonts w:cs="Calibri"/>
          <w:b/>
          <w:bCs/>
        </w:rPr>
        <w:t>69/45;</w:t>
      </w:r>
      <w:r w:rsidRPr="00487EA9">
        <w:rPr>
          <w:rFonts w:cs="Calibri"/>
        </w:rPr>
        <w:t xml:space="preserve"> 69/46), 69/1 </w:t>
      </w:r>
      <w:r>
        <w:rPr>
          <w:rFonts w:cs="Calibri"/>
          <w:b/>
          <w:bCs/>
        </w:rPr>
        <w:t>(69/47;</w:t>
      </w:r>
      <w:r w:rsidRPr="00487EA9">
        <w:rPr>
          <w:rFonts w:cs="Calibri"/>
        </w:rPr>
        <w:t xml:space="preserve"> 69/48), 69/35, 76/2, 76/3 (</w:t>
      </w:r>
      <w:r>
        <w:rPr>
          <w:rFonts w:cs="Calibri"/>
          <w:b/>
          <w:bCs/>
        </w:rPr>
        <w:t>76/27;</w:t>
      </w:r>
      <w:r w:rsidRPr="00487EA9">
        <w:rPr>
          <w:rFonts w:cs="Calibri"/>
        </w:rPr>
        <w:t xml:space="preserve"> 76/28)</w:t>
      </w:r>
    </w:p>
    <w:p w:rsidR="00085338" w:rsidRPr="005D6031" w:rsidRDefault="00085338" w:rsidP="00505AC5">
      <w:pPr>
        <w:spacing w:before="51" w:after="57"/>
        <w:jc w:val="both"/>
        <w:rPr>
          <w:bCs/>
          <w:color w:val="000000"/>
        </w:rPr>
      </w:pPr>
    </w:p>
    <w:p w:rsidR="00505AC5" w:rsidRPr="008E2BE3" w:rsidRDefault="00505AC5" w:rsidP="00505AC5">
      <w:pPr>
        <w:spacing w:before="51" w:after="57"/>
        <w:jc w:val="both"/>
      </w:pPr>
      <w:r w:rsidRPr="008E2BE3">
        <w:rPr>
          <w:b/>
        </w:rPr>
        <w:t>poza liniami rozgraniczającymi projektowanej drogi:</w:t>
      </w:r>
    </w:p>
    <w:p w:rsidR="00505AC5" w:rsidRDefault="00505AC5" w:rsidP="00505AC5">
      <w:pPr>
        <w:spacing w:before="51" w:after="57"/>
        <w:jc w:val="both"/>
      </w:pPr>
      <w:r w:rsidRPr="008E2BE3">
        <w:t>(w nawiasach podano nr działki przed podziałem)</w:t>
      </w:r>
    </w:p>
    <w:p w:rsidR="00505AC5" w:rsidRDefault="00505AC5" w:rsidP="00505AC5">
      <w:pPr>
        <w:spacing w:before="51" w:after="57"/>
        <w:jc w:val="both"/>
      </w:pPr>
      <w:r w:rsidRPr="008E2BE3">
        <w:rPr>
          <w:color w:val="000000"/>
        </w:rPr>
        <w:lastRenderedPageBreak/>
        <w:t xml:space="preserve">działki, na których planowane jest wykonanie robót </w:t>
      </w:r>
      <w:r>
        <w:rPr>
          <w:color w:val="000000"/>
        </w:rPr>
        <w:t>związanych z</w:t>
      </w:r>
      <w:r>
        <w:t xml:space="preserve"> budową lub przebudową sieci uzbrojenia terenu oraz z budową lub przebudową innych dróg publicznych</w:t>
      </w:r>
    </w:p>
    <w:p w:rsidR="00505AC5" w:rsidRDefault="00505AC5" w:rsidP="00505AC5">
      <w:pPr>
        <w:spacing w:before="51" w:after="57"/>
        <w:jc w:val="both"/>
        <w:rPr>
          <w:bCs/>
          <w:color w:val="000000"/>
        </w:rPr>
      </w:pPr>
    </w:p>
    <w:p w:rsidR="00505AC5" w:rsidRDefault="00505AC5" w:rsidP="00505AC5">
      <w:pPr>
        <w:spacing w:before="51" w:after="57"/>
        <w:jc w:val="both"/>
        <w:rPr>
          <w:bCs/>
          <w:color w:val="000000"/>
        </w:rPr>
      </w:pPr>
      <w:r>
        <w:rPr>
          <w:bCs/>
          <w:color w:val="000000"/>
        </w:rPr>
        <w:t xml:space="preserve">jednostka ewidencyjna 141805_2 Prażmów, 0027 Wola </w:t>
      </w:r>
      <w:proofErr w:type="spellStart"/>
      <w:r>
        <w:rPr>
          <w:bCs/>
          <w:color w:val="000000"/>
        </w:rPr>
        <w:t>Wągrodzka</w:t>
      </w:r>
      <w:proofErr w:type="spellEnd"/>
      <w:r>
        <w:rPr>
          <w:bCs/>
          <w:color w:val="000000"/>
        </w:rPr>
        <w:t xml:space="preserve"> </w:t>
      </w:r>
    </w:p>
    <w:p w:rsidR="00505AC5" w:rsidRPr="00142609" w:rsidRDefault="00505AC5" w:rsidP="00505AC5">
      <w:pPr>
        <w:spacing w:before="51" w:after="57"/>
        <w:jc w:val="both"/>
        <w:rPr>
          <w:rFonts w:cs="Calibri"/>
        </w:rPr>
      </w:pPr>
      <w:r>
        <w:rPr>
          <w:rFonts w:cs="Calibri"/>
        </w:rPr>
        <w:t xml:space="preserve">69/46 (z dz. 69/4), 76/30 ( z dz. 76/23), 76/33 (z dz. 76/24), 74/2 (z dz. 74), 77, 76/1 </w:t>
      </w:r>
    </w:p>
    <w:p w:rsidR="00505AC5" w:rsidRDefault="00505AC5" w:rsidP="00505AC5">
      <w:pPr>
        <w:spacing w:before="51" w:after="57"/>
        <w:jc w:val="both"/>
        <w:rPr>
          <w:bCs/>
          <w:color w:val="000000"/>
        </w:rPr>
      </w:pPr>
      <w:r>
        <w:rPr>
          <w:bCs/>
          <w:color w:val="000000"/>
        </w:rPr>
        <w:t>jednostka ewidencyjna 141805_2 Prażmów, 0026 Wola Prażmowska</w:t>
      </w:r>
    </w:p>
    <w:p w:rsidR="00505AC5" w:rsidRDefault="00505AC5" w:rsidP="00505AC5">
      <w:pPr>
        <w:spacing w:before="51" w:after="57"/>
        <w:jc w:val="both"/>
      </w:pPr>
      <w:r>
        <w:t>393/4 (z dz. 393/2)</w:t>
      </w:r>
    </w:p>
    <w:p w:rsidR="00505AC5" w:rsidRDefault="00505AC5" w:rsidP="00505AC5">
      <w:pPr>
        <w:spacing w:before="51" w:after="57"/>
        <w:jc w:val="both"/>
        <w:rPr>
          <w:bCs/>
          <w:color w:val="000000"/>
        </w:rPr>
      </w:pPr>
      <w:r>
        <w:rPr>
          <w:bCs/>
          <w:color w:val="000000"/>
        </w:rPr>
        <w:t>jednostka ewidencyjna 141805_2 Prażmów, 0002 Błonie</w:t>
      </w:r>
    </w:p>
    <w:p w:rsidR="00505AC5" w:rsidRDefault="00505AC5" w:rsidP="00505AC5">
      <w:pPr>
        <w:spacing w:before="51" w:after="57"/>
        <w:jc w:val="both"/>
      </w:pPr>
      <w:r w:rsidRPr="00527740">
        <w:rPr>
          <w:rFonts w:cs="Calibri"/>
        </w:rPr>
        <w:t xml:space="preserve">93, 46/5, 20/2, 18/2, </w:t>
      </w:r>
      <w:r>
        <w:rPr>
          <w:rFonts w:cs="Calibri"/>
        </w:rPr>
        <w:t xml:space="preserve">33/2 ( z dz. 33), </w:t>
      </w:r>
      <w:r w:rsidRPr="00527740">
        <w:rPr>
          <w:rFonts w:cs="Calibri"/>
        </w:rPr>
        <w:t xml:space="preserve">30/4, </w:t>
      </w:r>
    </w:p>
    <w:p w:rsidR="00085338" w:rsidRDefault="00085338" w:rsidP="00212147">
      <w:pPr>
        <w:pStyle w:val="Tekstpodstawowywcity32"/>
        <w:ind w:left="0" w:firstLine="709"/>
        <w:jc w:val="both"/>
        <w:rPr>
          <w:bCs/>
          <w:sz w:val="24"/>
          <w:szCs w:val="24"/>
        </w:rPr>
      </w:pPr>
    </w:p>
    <w:p w:rsidR="00212147" w:rsidRDefault="00212147" w:rsidP="00212147">
      <w:pPr>
        <w:pStyle w:val="Tekstpodstawowywcity32"/>
        <w:ind w:lef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Z treścią decyzji nr </w:t>
      </w:r>
      <w:r w:rsidR="00505AC5">
        <w:rPr>
          <w:b/>
          <w:bCs/>
          <w:sz w:val="24"/>
          <w:szCs w:val="24"/>
        </w:rPr>
        <w:t>3/2022</w:t>
      </w:r>
      <w:r>
        <w:rPr>
          <w:bCs/>
          <w:sz w:val="24"/>
          <w:szCs w:val="24"/>
        </w:rPr>
        <w:t xml:space="preserve"> z dnia </w:t>
      </w:r>
      <w:r w:rsidR="00505AC5">
        <w:rPr>
          <w:b/>
          <w:sz w:val="24"/>
          <w:szCs w:val="24"/>
        </w:rPr>
        <w:t>11 lutego 2022</w:t>
      </w:r>
      <w:r w:rsidR="00A9075B" w:rsidRPr="00A9075B">
        <w:rPr>
          <w:b/>
          <w:sz w:val="24"/>
          <w:szCs w:val="24"/>
        </w:rPr>
        <w:t xml:space="preserve"> </w:t>
      </w:r>
      <w:r w:rsidRPr="00A9075B">
        <w:rPr>
          <w:bCs/>
          <w:sz w:val="24"/>
          <w:szCs w:val="24"/>
        </w:rPr>
        <w:t>r</w:t>
      </w:r>
      <w:r w:rsidRPr="00170DCB">
        <w:rPr>
          <w:bCs/>
          <w:sz w:val="24"/>
          <w:szCs w:val="24"/>
        </w:rPr>
        <w:t xml:space="preserve">. na realizację inwestycji drogowej oraz załączonymi do niej materiałami można zapoznać się w </w:t>
      </w:r>
      <w:r>
        <w:rPr>
          <w:bCs/>
          <w:sz w:val="24"/>
          <w:szCs w:val="24"/>
        </w:rPr>
        <w:t>Kancelarii Architektoniczno-Budowlanej na parterze Starostwa Powiatowego</w:t>
      </w:r>
      <w:r w:rsidRPr="00170DCB">
        <w:rPr>
          <w:bCs/>
          <w:sz w:val="24"/>
          <w:szCs w:val="24"/>
        </w:rPr>
        <w:t xml:space="preserve"> w Piasecznie, ul. </w:t>
      </w:r>
      <w:proofErr w:type="spellStart"/>
      <w:r w:rsidRPr="00170DCB">
        <w:rPr>
          <w:bCs/>
          <w:sz w:val="24"/>
          <w:szCs w:val="24"/>
        </w:rPr>
        <w:t>Chyl</w:t>
      </w:r>
      <w:r>
        <w:rPr>
          <w:bCs/>
          <w:sz w:val="24"/>
          <w:szCs w:val="24"/>
        </w:rPr>
        <w:t>iczkowska</w:t>
      </w:r>
      <w:proofErr w:type="spellEnd"/>
      <w:r>
        <w:rPr>
          <w:bCs/>
          <w:sz w:val="24"/>
          <w:szCs w:val="24"/>
        </w:rPr>
        <w:t xml:space="preserve"> 14, 05-500 Piaseczno.</w:t>
      </w:r>
    </w:p>
    <w:p w:rsidR="00212147" w:rsidRDefault="00212147" w:rsidP="00212147">
      <w:pPr>
        <w:pStyle w:val="Tekstpodstawowywcity32"/>
        <w:ind w:left="0" w:firstLine="709"/>
        <w:jc w:val="both"/>
        <w:rPr>
          <w:bCs/>
          <w:sz w:val="24"/>
          <w:szCs w:val="24"/>
        </w:rPr>
      </w:pPr>
      <w:r w:rsidRPr="00170DCB">
        <w:rPr>
          <w:bCs/>
          <w:sz w:val="24"/>
          <w:szCs w:val="24"/>
        </w:rPr>
        <w:t xml:space="preserve">Od ww. decyzji służy prawo wniesienia odwołania do Wojewody Mazowieckiego, za moim pośrednictwem, (Starosta Piaseczyński, ul. </w:t>
      </w:r>
      <w:proofErr w:type="spellStart"/>
      <w:r w:rsidRPr="00170DCB">
        <w:rPr>
          <w:bCs/>
          <w:sz w:val="24"/>
          <w:szCs w:val="24"/>
        </w:rPr>
        <w:t>Chyliczkowska</w:t>
      </w:r>
      <w:proofErr w:type="spellEnd"/>
      <w:r w:rsidRPr="00170DCB">
        <w:rPr>
          <w:bCs/>
          <w:sz w:val="24"/>
          <w:szCs w:val="24"/>
        </w:rPr>
        <w:t xml:space="preserve"> 14, 05-500 Piaseczno), w terminie 14 dni od dnia jej publicznego ogłoszenia. </w:t>
      </w:r>
    </w:p>
    <w:p w:rsidR="0095490C" w:rsidRDefault="00212147" w:rsidP="00A15324">
      <w:pPr>
        <w:pStyle w:val="Tekstpodstawowywcity32"/>
        <w:ind w:left="0" w:firstLine="709"/>
        <w:jc w:val="both"/>
        <w:rPr>
          <w:bCs/>
          <w:sz w:val="24"/>
          <w:szCs w:val="24"/>
        </w:rPr>
      </w:pPr>
      <w:r w:rsidRPr="00170DCB">
        <w:rPr>
          <w:bCs/>
          <w:sz w:val="24"/>
          <w:szCs w:val="24"/>
        </w:rPr>
        <w:t>Zgodnie z art. 49 ustawy Kodeks postępowania administracyjnego doręczenie uważa się za dokonane po upływie czternastu dni od dnia publicznego ogłoszenia.</w:t>
      </w:r>
    </w:p>
    <w:p w:rsidR="00D84D8D" w:rsidRPr="004130D9" w:rsidRDefault="00A15324" w:rsidP="00D84D8D">
      <w:pPr>
        <w:tabs>
          <w:tab w:val="left" w:pos="360"/>
        </w:tabs>
        <w:jc w:val="both"/>
      </w:pPr>
      <w:r w:rsidRPr="00DC4492">
        <w:rPr>
          <w:b/>
          <w:bCs/>
          <w:szCs w:val="22"/>
        </w:rPr>
        <w:t xml:space="preserve"> </w:t>
      </w:r>
      <w:r w:rsidR="00D84D8D">
        <w:rPr>
          <w:b/>
          <w:bCs/>
          <w:szCs w:val="22"/>
        </w:rPr>
        <w:tab/>
      </w:r>
      <w:r w:rsidR="00D84D8D">
        <w:rPr>
          <w:b/>
          <w:bCs/>
          <w:szCs w:val="22"/>
        </w:rPr>
        <w:tab/>
      </w:r>
      <w:r w:rsidR="00D84D8D" w:rsidRPr="004130D9">
        <w:t>Działając na podstawie art. 17 ust. 1 ustawy z dnia 10 kwietnia 2003 r. o szczególnych zasadach przygotowania i realizacji inwestycji w zakresie dróg publicznych, nada</w:t>
      </w:r>
      <w:r w:rsidR="00D84D8D">
        <w:t>no</w:t>
      </w:r>
      <w:r w:rsidR="00D84D8D" w:rsidRPr="004130D9">
        <w:t xml:space="preserve"> niniejszej decyzji rygor natychmiastowej wykonalności. Wobec powyższego, decyzja niniejsza:</w:t>
      </w:r>
    </w:p>
    <w:p w:rsidR="00D84D8D" w:rsidRPr="004130D9" w:rsidRDefault="00D84D8D" w:rsidP="00D84D8D">
      <w:pPr>
        <w:numPr>
          <w:ilvl w:val="0"/>
          <w:numId w:val="4"/>
        </w:numPr>
        <w:tabs>
          <w:tab w:val="left" w:pos="360"/>
        </w:tabs>
        <w:suppressAutoHyphens w:val="0"/>
        <w:ind w:left="697" w:hanging="357"/>
        <w:jc w:val="both"/>
      </w:pPr>
      <w:r w:rsidRPr="004130D9">
        <w:t>zobowiązuje do niezwłocznego wydania nieruchomości,</w:t>
      </w:r>
    </w:p>
    <w:p w:rsidR="00D84D8D" w:rsidRPr="004130D9" w:rsidRDefault="00D84D8D" w:rsidP="00D84D8D">
      <w:pPr>
        <w:numPr>
          <w:ilvl w:val="0"/>
          <w:numId w:val="4"/>
        </w:numPr>
        <w:tabs>
          <w:tab w:val="left" w:pos="360"/>
        </w:tabs>
        <w:suppressAutoHyphens w:val="0"/>
        <w:ind w:left="697" w:hanging="357"/>
        <w:jc w:val="both"/>
      </w:pPr>
      <w:r w:rsidRPr="004130D9">
        <w:t>uprawnia do faktycznego objęcia nieruchomości w posiadanie przez właściwego zarządcę drogi,</w:t>
      </w:r>
    </w:p>
    <w:p w:rsidR="00D84D8D" w:rsidRPr="004130D9" w:rsidRDefault="00D84D8D" w:rsidP="00D84D8D">
      <w:pPr>
        <w:numPr>
          <w:ilvl w:val="0"/>
          <w:numId w:val="4"/>
        </w:numPr>
        <w:tabs>
          <w:tab w:val="left" w:pos="360"/>
        </w:tabs>
        <w:suppressAutoHyphens w:val="0"/>
        <w:ind w:left="697" w:hanging="357"/>
        <w:jc w:val="both"/>
      </w:pPr>
      <w:r w:rsidRPr="004130D9">
        <w:t>uprawnia do rozpoczęcia robót budowlanych.</w:t>
      </w:r>
    </w:p>
    <w:p w:rsidR="00DC4492" w:rsidRPr="00DC4492" w:rsidRDefault="000B6E87" w:rsidP="00A15324">
      <w:pPr>
        <w:pStyle w:val="Tekstpodstawowywcity32"/>
        <w:ind w:left="0" w:firstLine="709"/>
        <w:jc w:val="both"/>
        <w:rPr>
          <w:b/>
          <w:bCs/>
          <w:sz w:val="24"/>
          <w:szCs w:val="22"/>
        </w:rPr>
      </w:pPr>
      <w:r>
        <w:rPr>
          <w:b/>
          <w:bCs/>
          <w:noProof/>
          <w:sz w:val="24"/>
          <w:szCs w:val="22"/>
          <w:lang w:eastAsia="pl-PL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3208020</wp:posOffset>
                </wp:positionH>
                <wp:positionV relativeFrom="paragraph">
                  <wp:posOffset>52705</wp:posOffset>
                </wp:positionV>
                <wp:extent cx="2447925" cy="1403985"/>
                <wp:effectExtent l="0" t="0" r="28575" b="24130"/>
                <wp:wrapSquare wrapText="bothSides"/>
                <wp:docPr id="3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4792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txbx>
                        <w:txbxContent>
                          <w:p w:rsidR="00D84D8D" w:rsidRDefault="00D84D8D" w:rsidP="00D84D8D">
                            <w:pPr>
                              <w:jc w:val="center"/>
                              <w:rPr>
                                <w:caps/>
                              </w:rPr>
                            </w:pPr>
                            <w:r>
                              <w:rPr>
                                <w:caps/>
                              </w:rPr>
                              <w:t>opatrzone kwalifikowanym podpisem elektronicznym</w:t>
                            </w:r>
                          </w:p>
                          <w:p w:rsidR="00D84D8D" w:rsidRDefault="00D84D8D" w:rsidP="00D84D8D">
                            <w:pPr>
                              <w:spacing w:after="120"/>
                              <w:jc w:val="center"/>
                            </w:pPr>
                            <w:r>
                              <w:t>Z up. Starosty Piaseczyńskiego</w:t>
                            </w:r>
                          </w:p>
                          <w:p w:rsidR="00D84D8D" w:rsidRDefault="00D84D8D" w:rsidP="00D84D8D">
                            <w:pPr>
                              <w:jc w:val="center"/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mgr inż. Sylwia Moszczyńska-Staś</w:t>
                            </w:r>
                          </w:p>
                          <w:p w:rsidR="00D84D8D" w:rsidRDefault="00D84D8D" w:rsidP="00D84D8D">
                            <w:pPr>
                              <w:jc w:val="center"/>
                            </w:pPr>
                            <w:r>
                              <w:t>Naczelnik Wydziału</w:t>
                            </w:r>
                          </w:p>
                          <w:p w:rsidR="00D84D8D" w:rsidRDefault="00D84D8D" w:rsidP="00D84D8D">
                            <w:pPr>
                              <w:jc w:val="center"/>
                            </w:pPr>
                            <w:r>
                              <w:t>Architektoniczno-Budowlanego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252.6pt;margin-top:4.15pt;width:192.75pt;height:110.5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" strokecolor="white" strokeweight=".26467mm">
                <v:path arrowok="t"/>
                <v:textbox style="mso-fit-shape-to-text:t">
                  <w:txbxContent>
                    <w:p w:rsidR="00D84D8D" w:rsidRDefault="00D84D8D" w:rsidP="00D84D8D">
                      <w:pPr>
                        <w:jc w:val="center"/>
                        <w:rPr>
                          <w:rFonts w:hint="eastAsia"/>
                          <w:caps/>
                        </w:rPr>
                      </w:pPr>
                      <w:r>
                        <w:rPr>
                          <w:caps/>
                        </w:rPr>
                        <w:t>opatrzone kwalifikowanym podpisem elektronicznym</w:t>
                      </w:r>
                    </w:p>
                    <w:p w:rsidR="00D84D8D" w:rsidRDefault="00D84D8D" w:rsidP="00D84D8D">
                      <w:pPr>
                        <w:spacing w:after="120"/>
                        <w:jc w:val="center"/>
                        <w:rPr>
                          <w:rFonts w:hint="eastAsia"/>
                        </w:rPr>
                      </w:pPr>
                      <w:r>
                        <w:t>Z up. Starosty Piaseczyńskiego</w:t>
                      </w:r>
                    </w:p>
                    <w:p w:rsidR="00D84D8D" w:rsidRDefault="00D84D8D" w:rsidP="00D84D8D">
                      <w:pPr>
                        <w:jc w:val="center"/>
                        <w:rPr>
                          <w:rFonts w:hint="eastAsia"/>
                          <w:i/>
                        </w:rPr>
                      </w:pPr>
                      <w:r>
                        <w:rPr>
                          <w:i/>
                        </w:rPr>
                        <w:t>mgr inż. Sylwia Moszczyńska-Staś</w:t>
                      </w:r>
                    </w:p>
                    <w:p w:rsidR="00D84D8D" w:rsidRDefault="00D84D8D" w:rsidP="00D84D8D">
                      <w:pPr>
                        <w:jc w:val="center"/>
                        <w:rPr>
                          <w:rFonts w:hint="eastAsia"/>
                        </w:rPr>
                      </w:pPr>
                      <w:r>
                        <w:t>Naczelnik Wydziału</w:t>
                      </w:r>
                    </w:p>
                    <w:p w:rsidR="00D84D8D" w:rsidRDefault="00D84D8D" w:rsidP="00D84D8D">
                      <w:pPr>
                        <w:jc w:val="center"/>
                        <w:rPr>
                          <w:rFonts w:hint="eastAsia"/>
                        </w:rPr>
                      </w:pPr>
                      <w:r>
                        <w:t>Architektoniczno-Budowlanego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DC4492" w:rsidRPr="00DC4492" w:rsidRDefault="00DC4492" w:rsidP="00BB3E8F">
      <w:pPr>
        <w:pStyle w:val="Tekstpodstawowywcity32"/>
        <w:spacing w:after="0"/>
        <w:ind w:left="0"/>
        <w:jc w:val="both"/>
        <w:rPr>
          <w:b/>
          <w:bCs/>
          <w:sz w:val="24"/>
          <w:szCs w:val="22"/>
        </w:rPr>
      </w:pPr>
    </w:p>
    <w:p w:rsidR="00804697" w:rsidRDefault="00804697" w:rsidP="00BB3E8F">
      <w:pPr>
        <w:pStyle w:val="Tekstpodstawowywcity32"/>
        <w:spacing w:after="0"/>
        <w:ind w:left="0"/>
        <w:jc w:val="both"/>
        <w:rPr>
          <w:b/>
          <w:bCs/>
          <w:sz w:val="24"/>
          <w:szCs w:val="22"/>
        </w:rPr>
      </w:pPr>
    </w:p>
    <w:p w:rsidR="00804697" w:rsidRDefault="00804697" w:rsidP="00BB3E8F">
      <w:pPr>
        <w:pStyle w:val="Tekstpodstawowywcity32"/>
        <w:spacing w:after="0"/>
        <w:ind w:left="0"/>
        <w:jc w:val="both"/>
        <w:rPr>
          <w:b/>
          <w:bCs/>
          <w:sz w:val="24"/>
          <w:szCs w:val="22"/>
        </w:rPr>
      </w:pPr>
    </w:p>
    <w:p w:rsidR="00804697" w:rsidRDefault="00804697" w:rsidP="00BB3E8F">
      <w:pPr>
        <w:pStyle w:val="Tekstpodstawowywcity32"/>
        <w:spacing w:after="0"/>
        <w:ind w:left="0"/>
        <w:jc w:val="both"/>
        <w:rPr>
          <w:b/>
          <w:bCs/>
          <w:sz w:val="24"/>
          <w:szCs w:val="22"/>
        </w:rPr>
      </w:pPr>
    </w:p>
    <w:p w:rsidR="00804697" w:rsidRDefault="00804697" w:rsidP="00BB3E8F">
      <w:pPr>
        <w:pStyle w:val="Tekstpodstawowywcity32"/>
        <w:spacing w:after="0"/>
        <w:ind w:left="0"/>
        <w:jc w:val="both"/>
        <w:rPr>
          <w:b/>
          <w:bCs/>
          <w:sz w:val="24"/>
          <w:szCs w:val="22"/>
        </w:rPr>
      </w:pPr>
    </w:p>
    <w:p w:rsidR="00804697" w:rsidRDefault="00804697" w:rsidP="00BB3E8F">
      <w:pPr>
        <w:pStyle w:val="Tekstpodstawowywcity32"/>
        <w:spacing w:after="0"/>
        <w:ind w:left="0"/>
        <w:jc w:val="both"/>
        <w:rPr>
          <w:b/>
          <w:bCs/>
          <w:sz w:val="24"/>
          <w:szCs w:val="22"/>
        </w:rPr>
      </w:pPr>
    </w:p>
    <w:p w:rsidR="008B1955" w:rsidRDefault="008B1955" w:rsidP="00BB3E8F">
      <w:pPr>
        <w:pStyle w:val="Tekstpodstawowywcity32"/>
        <w:spacing w:after="0"/>
        <w:ind w:left="0"/>
        <w:jc w:val="both"/>
        <w:rPr>
          <w:b/>
          <w:bCs/>
          <w:sz w:val="24"/>
          <w:szCs w:val="22"/>
        </w:rPr>
      </w:pPr>
    </w:p>
    <w:p w:rsidR="00085338" w:rsidRDefault="00085338" w:rsidP="00BB3E8F">
      <w:pPr>
        <w:pStyle w:val="Tekstpodstawowywcity32"/>
        <w:spacing w:after="0"/>
        <w:ind w:left="0"/>
        <w:jc w:val="both"/>
        <w:rPr>
          <w:b/>
          <w:bCs/>
          <w:sz w:val="24"/>
          <w:szCs w:val="22"/>
        </w:rPr>
      </w:pPr>
    </w:p>
    <w:p w:rsidR="00085338" w:rsidRDefault="00085338" w:rsidP="00BB3E8F">
      <w:pPr>
        <w:pStyle w:val="Tekstpodstawowywcity32"/>
        <w:spacing w:after="0"/>
        <w:ind w:left="0"/>
        <w:jc w:val="both"/>
        <w:rPr>
          <w:b/>
          <w:bCs/>
          <w:sz w:val="24"/>
          <w:szCs w:val="22"/>
        </w:rPr>
      </w:pPr>
    </w:p>
    <w:p w:rsidR="00110542" w:rsidRPr="00DC4492" w:rsidRDefault="00756195" w:rsidP="00BB3E8F">
      <w:pPr>
        <w:pStyle w:val="Tekstpodstawowywcity32"/>
        <w:spacing w:after="0"/>
        <w:ind w:left="0"/>
        <w:jc w:val="both"/>
        <w:rPr>
          <w:b/>
          <w:bCs/>
          <w:sz w:val="24"/>
          <w:szCs w:val="22"/>
        </w:rPr>
      </w:pPr>
      <w:r w:rsidRPr="00DC4492">
        <w:rPr>
          <w:b/>
          <w:bCs/>
          <w:sz w:val="24"/>
          <w:szCs w:val="22"/>
        </w:rPr>
        <w:t>Nr rej. ARB.6740.1.</w:t>
      </w:r>
      <w:r w:rsidR="00505AC5">
        <w:rPr>
          <w:b/>
          <w:bCs/>
          <w:sz w:val="24"/>
          <w:szCs w:val="22"/>
        </w:rPr>
        <w:t>47</w:t>
      </w:r>
      <w:r w:rsidR="00A9075B">
        <w:rPr>
          <w:b/>
          <w:bCs/>
          <w:sz w:val="24"/>
          <w:szCs w:val="22"/>
        </w:rPr>
        <w:t>.2021</w:t>
      </w:r>
      <w:r w:rsidRPr="00DC4492">
        <w:rPr>
          <w:b/>
          <w:bCs/>
          <w:sz w:val="24"/>
          <w:szCs w:val="22"/>
        </w:rPr>
        <w:t xml:space="preserve">.MT                         </w:t>
      </w:r>
      <w:r w:rsidR="00BB3E8F" w:rsidRPr="00DC4492">
        <w:rPr>
          <w:b/>
          <w:bCs/>
          <w:sz w:val="24"/>
          <w:szCs w:val="22"/>
        </w:rPr>
        <w:t xml:space="preserve">                               </w:t>
      </w:r>
    </w:p>
    <w:p w:rsidR="00BB3E8F" w:rsidRPr="00DC4492" w:rsidRDefault="00110542" w:rsidP="00BB3E8F">
      <w:pPr>
        <w:ind w:left="1260" w:hanging="1260"/>
        <w:jc w:val="both"/>
        <w:rPr>
          <w:szCs w:val="22"/>
        </w:rPr>
      </w:pPr>
      <w:r w:rsidRPr="00DC4492">
        <w:rPr>
          <w:b/>
          <w:i/>
          <w:szCs w:val="22"/>
        </w:rPr>
        <w:t xml:space="preserve">Publiczne obwieszczenie nastąpiło w dniu: </w:t>
      </w:r>
      <w:r w:rsidR="00D31364">
        <w:rPr>
          <w:b/>
          <w:i/>
          <w:szCs w:val="22"/>
        </w:rPr>
        <w:t>14.02.2022 r.</w:t>
      </w:r>
      <w:bookmarkStart w:id="2" w:name="_GoBack"/>
      <w:bookmarkEnd w:id="2"/>
    </w:p>
    <w:p w:rsidR="00220A0E" w:rsidRPr="00DC4492" w:rsidRDefault="00110542" w:rsidP="00BB3E8F">
      <w:pPr>
        <w:ind w:left="1260" w:hanging="1260"/>
        <w:jc w:val="both"/>
        <w:rPr>
          <w:szCs w:val="22"/>
        </w:rPr>
      </w:pPr>
      <w:r w:rsidRPr="00DC4492">
        <w:rPr>
          <w:szCs w:val="22"/>
        </w:rPr>
        <w:t xml:space="preserve">   (datę obwieszczenia wpisuje osoba dokonująca obwieszczenia na postawie art. 49 § 2 k.p.a.)</w:t>
      </w:r>
    </w:p>
    <w:p w:rsidR="00C66A60" w:rsidRPr="00DC4492" w:rsidRDefault="00C66A60" w:rsidP="00BB3E8F">
      <w:pPr>
        <w:ind w:left="1260" w:hanging="1260"/>
        <w:jc w:val="both"/>
        <w:rPr>
          <w:szCs w:val="22"/>
        </w:rPr>
      </w:pPr>
    </w:p>
    <w:p w:rsidR="00C66A60" w:rsidRPr="00DC4492" w:rsidRDefault="00C66A60" w:rsidP="00C66A60">
      <w:pPr>
        <w:jc w:val="both"/>
        <w:rPr>
          <w:szCs w:val="22"/>
        </w:rPr>
      </w:pPr>
      <w:r w:rsidRPr="00DC4492">
        <w:rPr>
          <w:b/>
          <w:color w:val="000000"/>
          <w:szCs w:val="22"/>
        </w:rPr>
        <w:t>Wydruk dokumentu, stanowi dowód tego co zostało stwierdzone w piśmie, zgodnie z art. 39</w:t>
      </w:r>
      <w:r w:rsidRPr="00DC4492">
        <w:rPr>
          <w:b/>
          <w:color w:val="000000"/>
          <w:position w:val="8"/>
          <w:szCs w:val="22"/>
        </w:rPr>
        <w:t>3</w:t>
      </w:r>
      <w:r w:rsidRPr="00DC4492">
        <w:rPr>
          <w:b/>
          <w:color w:val="000000"/>
          <w:szCs w:val="22"/>
        </w:rPr>
        <w:t xml:space="preserve"> k.p.a. Został on wytworzony za pomocą systemu teleinformatycznego i podpisany kwalifikowanym podpisem elektronicznym</w:t>
      </w:r>
    </w:p>
    <w:sectPr w:rsidR="00C66A60" w:rsidRPr="00DC4492" w:rsidSect="00085338">
      <w:footerReference w:type="default" r:id="rId8"/>
      <w:pgSz w:w="11906" w:h="16838"/>
      <w:pgMar w:top="568" w:right="720" w:bottom="0" w:left="720" w:header="708" w:footer="41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2A2C" w:rsidRDefault="00872A2C">
      <w:r>
        <w:separator/>
      </w:r>
    </w:p>
  </w:endnote>
  <w:endnote w:type="continuationSeparator" w:id="0">
    <w:p w:rsidR="00872A2C" w:rsidRDefault="00872A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panose1 w:val="00000000000000000000"/>
    <w:charset w:val="EE"/>
    <w:family w:val="swiss"/>
    <w:notTrueType/>
    <w:pitch w:val="variable"/>
    <w:sig w:usb0="00000007" w:usb1="00000000" w:usb2="00000000" w:usb3="00000000" w:csb0="00000003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6A60" w:rsidRDefault="00C66A60" w:rsidP="00C66A60">
    <w:pPr>
      <w:pStyle w:val="Stopka"/>
      <w:jc w:val="center"/>
    </w:pPr>
    <w:r>
      <w:tab/>
    </w:r>
    <w:r>
      <w:tab/>
    </w:r>
  </w:p>
  <w:p w:rsidR="00C66A60" w:rsidRDefault="000B6E87" w:rsidP="00C66A60">
    <w:pPr>
      <w:pStyle w:val="Stopka"/>
      <w:jc w:val="center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092A4813" wp14:editId="361BB49B">
              <wp:simplePos x="0" y="0"/>
              <wp:positionH relativeFrom="column">
                <wp:posOffset>51435</wp:posOffset>
              </wp:positionH>
              <wp:positionV relativeFrom="paragraph">
                <wp:posOffset>150495</wp:posOffset>
              </wp:positionV>
              <wp:extent cx="6488430" cy="15875"/>
              <wp:effectExtent l="13335" t="7620" r="13335" b="5080"/>
              <wp:wrapNone/>
              <wp:docPr id="2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6488430" cy="1587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" o:spid="_x0000_s1026" type="#_x0000_t32" style="position:absolute;margin-left:4.05pt;margin-top:11.85pt;width:510.9pt;height:1.2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"/>
          </w:pict>
        </mc:Fallback>
      </mc:AlternateContent>
    </w:r>
  </w:p>
  <w:p w:rsidR="00220A0E" w:rsidRDefault="00C66A60" w:rsidP="00321A89">
    <w:pPr>
      <w:pStyle w:val="Stopka"/>
      <w:tabs>
        <w:tab w:val="left" w:pos="488"/>
      </w:tabs>
      <w:jc w:val="center"/>
    </w:pPr>
    <w:r>
      <w:tab/>
    </w:r>
    <w:r w:rsidR="00A9075B">
      <w:t>ARB.6740.1.</w:t>
    </w:r>
    <w:r w:rsidR="00505AC5">
      <w:t>47</w:t>
    </w:r>
    <w:r w:rsidR="00A9075B">
      <w:t>.2021</w:t>
    </w:r>
    <w:r w:rsidR="00804697">
      <w:t>.MT</w:t>
    </w:r>
    <w:r w:rsidR="00804697">
      <w:tab/>
    </w:r>
    <w:r>
      <w:tab/>
    </w:r>
    <w:r>
      <w:tab/>
      <w:t xml:space="preserve">Strona </w:t>
    </w:r>
    <w:r>
      <w:fldChar w:fldCharType="begin"/>
    </w:r>
    <w:r>
      <w:instrText>PAGE   \* MERGEFORMAT</w:instrText>
    </w:r>
    <w:r>
      <w:fldChar w:fldCharType="separate"/>
    </w:r>
    <w:r w:rsidR="00D31364">
      <w:rPr>
        <w:noProof/>
      </w:rPr>
      <w:t>2</w:t>
    </w:r>
    <w:r>
      <w:fldChar w:fldCharType="end"/>
    </w:r>
    <w:r w:rsidR="00D84D8D">
      <w:t>/2</w:t>
    </w:r>
    <w:r w:rsidR="000B6E87"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5FEC5E85" wp14:editId="09F307B6">
              <wp:simplePos x="0" y="0"/>
              <wp:positionH relativeFrom="column">
                <wp:posOffset>51435</wp:posOffset>
              </wp:positionH>
              <wp:positionV relativeFrom="paragraph">
                <wp:posOffset>365125</wp:posOffset>
              </wp:positionV>
              <wp:extent cx="5932170" cy="8255"/>
              <wp:effectExtent l="13335" t="12700" r="7620" b="7620"/>
              <wp:wrapNone/>
              <wp:docPr id="1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5932170" cy="825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AutoShape 1" o:spid="_x0000_s1026" type="#_x0000_t32" style="position:absolute;margin-left:4.05pt;margin-top:28.75pt;width:467.1pt;height:.65pt;flip:y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2A2C" w:rsidRDefault="00872A2C">
      <w:r>
        <w:separator/>
      </w:r>
    </w:p>
  </w:footnote>
  <w:footnote w:type="continuationSeparator" w:id="0">
    <w:p w:rsidR="00872A2C" w:rsidRDefault="00872A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3977151"/>
    <w:multiLevelType w:val="hybridMultilevel"/>
    <w:tmpl w:val="924615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01363C"/>
    <w:multiLevelType w:val="hybridMultilevel"/>
    <w:tmpl w:val="C0065DE0"/>
    <w:lvl w:ilvl="0" w:tplc="0B40DD1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EFC5276"/>
    <w:multiLevelType w:val="hybridMultilevel"/>
    <w:tmpl w:val="7FDCA382"/>
    <w:lvl w:ilvl="0" w:tplc="04150001">
      <w:start w:val="1"/>
      <w:numFmt w:val="bullet"/>
      <w:lvlText w:val=""/>
      <w:lvlJc w:val="left"/>
      <w:pPr>
        <w:ind w:left="10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6EE6"/>
    <w:rsid w:val="000368C0"/>
    <w:rsid w:val="00085338"/>
    <w:rsid w:val="000B6E87"/>
    <w:rsid w:val="000D0D8B"/>
    <w:rsid w:val="000D68DB"/>
    <w:rsid w:val="001061DA"/>
    <w:rsid w:val="00110542"/>
    <w:rsid w:val="00203A56"/>
    <w:rsid w:val="00212147"/>
    <w:rsid w:val="00220A0E"/>
    <w:rsid w:val="0026290F"/>
    <w:rsid w:val="002A0508"/>
    <w:rsid w:val="002E18FF"/>
    <w:rsid w:val="00303383"/>
    <w:rsid w:val="00316AB0"/>
    <w:rsid w:val="00317E53"/>
    <w:rsid w:val="00321A89"/>
    <w:rsid w:val="00323138"/>
    <w:rsid w:val="003D35EF"/>
    <w:rsid w:val="004E0A81"/>
    <w:rsid w:val="00505AC5"/>
    <w:rsid w:val="00522A64"/>
    <w:rsid w:val="00582F21"/>
    <w:rsid w:val="005858BB"/>
    <w:rsid w:val="005867B9"/>
    <w:rsid w:val="005E5B49"/>
    <w:rsid w:val="006351E0"/>
    <w:rsid w:val="00671544"/>
    <w:rsid w:val="00756195"/>
    <w:rsid w:val="007A4F84"/>
    <w:rsid w:val="00804697"/>
    <w:rsid w:val="00823EF3"/>
    <w:rsid w:val="00834DBE"/>
    <w:rsid w:val="00872A2C"/>
    <w:rsid w:val="008B1955"/>
    <w:rsid w:val="008B4231"/>
    <w:rsid w:val="0095376C"/>
    <w:rsid w:val="00953BD8"/>
    <w:rsid w:val="0095490C"/>
    <w:rsid w:val="009B6A8F"/>
    <w:rsid w:val="00A15324"/>
    <w:rsid w:val="00A9075B"/>
    <w:rsid w:val="00AA0108"/>
    <w:rsid w:val="00AD4EE6"/>
    <w:rsid w:val="00AF6EE6"/>
    <w:rsid w:val="00B55A65"/>
    <w:rsid w:val="00BB3E8F"/>
    <w:rsid w:val="00BB708A"/>
    <w:rsid w:val="00C66A60"/>
    <w:rsid w:val="00CA7A4A"/>
    <w:rsid w:val="00CF664E"/>
    <w:rsid w:val="00D31364"/>
    <w:rsid w:val="00D84D8D"/>
    <w:rsid w:val="00D92FB7"/>
    <w:rsid w:val="00DC04A3"/>
    <w:rsid w:val="00DC4492"/>
    <w:rsid w:val="00DE390A"/>
    <w:rsid w:val="00DF5E41"/>
    <w:rsid w:val="00E82715"/>
    <w:rsid w:val="00EC66BF"/>
    <w:rsid w:val="00F02E33"/>
    <w:rsid w:val="00F33395"/>
    <w:rsid w:val="00F5785C"/>
    <w:rsid w:val="00FC6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overflowPunct w:val="0"/>
      <w:autoSpaceDE w:val="0"/>
      <w:jc w:val="center"/>
      <w:textAlignment w:val="baseline"/>
      <w:outlineLvl w:val="2"/>
    </w:pPr>
    <w:rPr>
      <w:rFonts w:ascii="Courier New" w:hAnsi="Courier New" w:cs="Courier New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Domylnaczcionkaakapitu3">
    <w:name w:val="Domyślna czcionka akapitu3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2z0">
    <w:name w:val="WW8Num12z0"/>
    <w:rPr>
      <w:rFonts w:ascii="Symbol" w:hAnsi="Symbol" w:cs="Symbol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 w:cs="Wingdings"/>
    </w:rPr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StopkaZnak">
    <w:name w:val="Stopka Znak"/>
    <w:uiPriority w:val="99"/>
    <w:rPr>
      <w:sz w:val="24"/>
      <w:szCs w:val="24"/>
    </w:rPr>
  </w:style>
  <w:style w:type="character" w:customStyle="1" w:styleId="HTML-wstpniesformatowanyZnak">
    <w:name w:val="HTML - wstępnie sformatowany Znak"/>
    <w:rPr>
      <w:rFonts w:ascii="Courier New" w:hAnsi="Courier New" w:cs="Courier New"/>
      <w:sz w:val="24"/>
      <w:szCs w:val="24"/>
      <w:lang w:eastAsia="zh-CN"/>
    </w:r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Tekstpodstawowy21">
    <w:name w:val="Tekst podstawowy 21"/>
    <w:basedOn w:val="Normalny"/>
    <w:pPr>
      <w:overflowPunct w:val="0"/>
      <w:autoSpaceDE w:val="0"/>
      <w:ind w:left="284" w:hanging="284"/>
      <w:jc w:val="both"/>
      <w:textAlignment w:val="baseline"/>
    </w:pPr>
    <w:rPr>
      <w:sz w:val="28"/>
      <w:szCs w:val="20"/>
    </w:rPr>
  </w:style>
  <w:style w:type="paragraph" w:customStyle="1" w:styleId="NormalnyWyjustowany">
    <w:name w:val="Normalny + Wyjustowany"/>
    <w:basedOn w:val="Normalny"/>
    <w:pPr>
      <w:tabs>
        <w:tab w:val="left" w:pos="426"/>
      </w:tabs>
      <w:overflowPunct w:val="0"/>
      <w:autoSpaceDE w:val="0"/>
      <w:ind w:left="426" w:hanging="426"/>
      <w:jc w:val="both"/>
      <w:textAlignment w:val="baseline"/>
    </w:pPr>
    <w:rPr>
      <w:sz w:val="20"/>
      <w:szCs w:val="20"/>
    </w:rPr>
  </w:style>
  <w:style w:type="paragraph" w:styleId="Stopka">
    <w:name w:val="footer"/>
    <w:basedOn w:val="Normalny"/>
    <w:uiPriority w:val="99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Zawartoramki">
    <w:name w:val="Zawartość ramki"/>
    <w:basedOn w:val="Tekstpodstawowy"/>
  </w:style>
  <w:style w:type="paragraph" w:customStyle="1" w:styleId="Tekstpodstawowywcity32">
    <w:name w:val="Tekst podstawowy wcięty 32"/>
    <w:basedOn w:val="Normalny"/>
    <w:qFormat/>
    <w:pPr>
      <w:overflowPunct w:val="0"/>
      <w:autoSpaceDE w:val="0"/>
      <w:spacing w:after="120"/>
      <w:ind w:left="283"/>
      <w:textAlignment w:val="baseline"/>
    </w:pPr>
    <w:rPr>
      <w:sz w:val="16"/>
      <w:szCs w:val="16"/>
    </w:rPr>
  </w:style>
  <w:style w:type="paragraph" w:styleId="HTML-wstpniesformatowany">
    <w:name w:val="HTML Preformatted"/>
    <w:basedOn w:val="Normalny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styleId="Akapitzlist">
    <w:name w:val="List Paragraph"/>
    <w:basedOn w:val="Normalny"/>
    <w:qFormat/>
    <w:pPr>
      <w:ind w:left="708"/>
      <w:textAlignment w:val="baseline"/>
    </w:pPr>
    <w:rPr>
      <w:kern w:val="1"/>
    </w:rPr>
  </w:style>
  <w:style w:type="paragraph" w:customStyle="1" w:styleId="Standard">
    <w:name w:val="Standard"/>
    <w:pPr>
      <w:suppressAutoHyphens/>
      <w:textAlignment w:val="baseline"/>
    </w:pPr>
    <w:rPr>
      <w:kern w:val="1"/>
      <w:sz w:val="24"/>
      <w:szCs w:val="24"/>
      <w:lang w:eastAsia="zh-CN"/>
    </w:rPr>
  </w:style>
  <w:style w:type="paragraph" w:customStyle="1" w:styleId="Default">
    <w:name w:val="Default"/>
    <w:rsid w:val="0011054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table" w:styleId="Tabela-Siatka">
    <w:name w:val="Table Grid"/>
    <w:basedOn w:val="Standardowy"/>
    <w:uiPriority w:val="39"/>
    <w:rsid w:val="0095490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overflowPunct w:val="0"/>
      <w:autoSpaceDE w:val="0"/>
      <w:jc w:val="center"/>
      <w:textAlignment w:val="baseline"/>
      <w:outlineLvl w:val="2"/>
    </w:pPr>
    <w:rPr>
      <w:rFonts w:ascii="Courier New" w:hAnsi="Courier New" w:cs="Courier New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Domylnaczcionkaakapitu3">
    <w:name w:val="Domyślna czcionka akapitu3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2z0">
    <w:name w:val="WW8Num12z0"/>
    <w:rPr>
      <w:rFonts w:ascii="Symbol" w:hAnsi="Symbol" w:cs="Symbol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 w:cs="Wingdings"/>
    </w:rPr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StopkaZnak">
    <w:name w:val="Stopka Znak"/>
    <w:uiPriority w:val="99"/>
    <w:rPr>
      <w:sz w:val="24"/>
      <w:szCs w:val="24"/>
    </w:rPr>
  </w:style>
  <w:style w:type="character" w:customStyle="1" w:styleId="HTML-wstpniesformatowanyZnak">
    <w:name w:val="HTML - wstępnie sformatowany Znak"/>
    <w:rPr>
      <w:rFonts w:ascii="Courier New" w:hAnsi="Courier New" w:cs="Courier New"/>
      <w:sz w:val="24"/>
      <w:szCs w:val="24"/>
      <w:lang w:eastAsia="zh-CN"/>
    </w:r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Tekstpodstawowy21">
    <w:name w:val="Tekst podstawowy 21"/>
    <w:basedOn w:val="Normalny"/>
    <w:pPr>
      <w:overflowPunct w:val="0"/>
      <w:autoSpaceDE w:val="0"/>
      <w:ind w:left="284" w:hanging="284"/>
      <w:jc w:val="both"/>
      <w:textAlignment w:val="baseline"/>
    </w:pPr>
    <w:rPr>
      <w:sz w:val="28"/>
      <w:szCs w:val="20"/>
    </w:rPr>
  </w:style>
  <w:style w:type="paragraph" w:customStyle="1" w:styleId="NormalnyWyjustowany">
    <w:name w:val="Normalny + Wyjustowany"/>
    <w:basedOn w:val="Normalny"/>
    <w:pPr>
      <w:tabs>
        <w:tab w:val="left" w:pos="426"/>
      </w:tabs>
      <w:overflowPunct w:val="0"/>
      <w:autoSpaceDE w:val="0"/>
      <w:ind w:left="426" w:hanging="426"/>
      <w:jc w:val="both"/>
      <w:textAlignment w:val="baseline"/>
    </w:pPr>
    <w:rPr>
      <w:sz w:val="20"/>
      <w:szCs w:val="20"/>
    </w:rPr>
  </w:style>
  <w:style w:type="paragraph" w:styleId="Stopka">
    <w:name w:val="footer"/>
    <w:basedOn w:val="Normalny"/>
    <w:uiPriority w:val="99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Zawartoramki">
    <w:name w:val="Zawartość ramki"/>
    <w:basedOn w:val="Tekstpodstawowy"/>
  </w:style>
  <w:style w:type="paragraph" w:customStyle="1" w:styleId="Tekstpodstawowywcity32">
    <w:name w:val="Tekst podstawowy wcięty 32"/>
    <w:basedOn w:val="Normalny"/>
    <w:qFormat/>
    <w:pPr>
      <w:overflowPunct w:val="0"/>
      <w:autoSpaceDE w:val="0"/>
      <w:spacing w:after="120"/>
      <w:ind w:left="283"/>
      <w:textAlignment w:val="baseline"/>
    </w:pPr>
    <w:rPr>
      <w:sz w:val="16"/>
      <w:szCs w:val="16"/>
    </w:rPr>
  </w:style>
  <w:style w:type="paragraph" w:styleId="HTML-wstpniesformatowany">
    <w:name w:val="HTML Preformatted"/>
    <w:basedOn w:val="Normalny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styleId="Akapitzlist">
    <w:name w:val="List Paragraph"/>
    <w:basedOn w:val="Normalny"/>
    <w:qFormat/>
    <w:pPr>
      <w:ind w:left="708"/>
      <w:textAlignment w:val="baseline"/>
    </w:pPr>
    <w:rPr>
      <w:kern w:val="1"/>
    </w:rPr>
  </w:style>
  <w:style w:type="paragraph" w:customStyle="1" w:styleId="Standard">
    <w:name w:val="Standard"/>
    <w:pPr>
      <w:suppressAutoHyphens/>
      <w:textAlignment w:val="baseline"/>
    </w:pPr>
    <w:rPr>
      <w:kern w:val="1"/>
      <w:sz w:val="24"/>
      <w:szCs w:val="24"/>
      <w:lang w:eastAsia="zh-CN"/>
    </w:rPr>
  </w:style>
  <w:style w:type="paragraph" w:customStyle="1" w:styleId="Default">
    <w:name w:val="Default"/>
    <w:rsid w:val="0011054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table" w:styleId="Tabela-Siatka">
    <w:name w:val="Table Grid"/>
    <w:basedOn w:val="Standardowy"/>
    <w:uiPriority w:val="39"/>
    <w:rsid w:val="0095490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373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847</Words>
  <Characters>5083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mklos</dc:creator>
  <cp:lastModifiedBy>Marcin Ciechomski</cp:lastModifiedBy>
  <cp:revision>5</cp:revision>
  <cp:lastPrinted>2021-02-24T13:27:00Z</cp:lastPrinted>
  <dcterms:created xsi:type="dcterms:W3CDTF">2022-02-11T08:53:00Z</dcterms:created>
  <dcterms:modified xsi:type="dcterms:W3CDTF">2022-02-14T12:27:00Z</dcterms:modified>
</cp:coreProperties>
</file>