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Default="00BC789C" w:rsidP="00BC789C">
      <w:pPr>
        <w:rPr>
          <w:rFonts w:ascii="Arial Narrow" w:hAnsi="Arial Narrow"/>
          <w:sz w:val="24"/>
          <w:szCs w:val="24"/>
        </w:rPr>
      </w:pP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2F583D" w:rsidRDefault="00A15652">
      <w:pPr>
        <w:rPr>
          <w:rFonts w:ascii="Arial Narrow" w:hAnsi="Arial Narrow"/>
          <w:b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 xml:space="preserve"> ARB.6740.609.2018.DM.KS </w:t>
      </w:r>
    </w:p>
    <w:p w:rsidR="00F15318" w:rsidRDefault="00CD51A2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</w:t>
      </w:r>
    </w:p>
    <w:p w:rsidR="00EE3CD4" w:rsidRPr="00EE3CD4" w:rsidRDefault="00EE3CD4" w:rsidP="00EE3CD4">
      <w:pPr>
        <w:suppressAutoHyphens w:val="0"/>
        <w:spacing w:after="160" w:line="259" w:lineRule="auto"/>
        <w:jc w:val="center"/>
        <w:rPr>
          <w:b/>
          <w:sz w:val="28"/>
          <w:szCs w:val="28"/>
          <w:lang w:eastAsia="en-US"/>
        </w:rPr>
      </w:pPr>
      <w:r w:rsidRPr="00EE3CD4">
        <w:rPr>
          <w:b/>
          <w:sz w:val="28"/>
          <w:szCs w:val="28"/>
          <w:lang w:eastAsia="en-US"/>
        </w:rPr>
        <w:t>OBWIESZCZENIE STAROSTY PIASECZYŃSKIEGO</w:t>
      </w:r>
    </w:p>
    <w:p w:rsidR="00EE3CD4" w:rsidRPr="00EE3CD4" w:rsidRDefault="00EE3CD4" w:rsidP="00EE3CD4">
      <w:pPr>
        <w:suppressAutoHyphens w:val="0"/>
        <w:spacing w:after="160"/>
        <w:jc w:val="both"/>
        <w:rPr>
          <w:sz w:val="24"/>
          <w:szCs w:val="24"/>
          <w:lang w:eastAsia="en-US"/>
        </w:rPr>
      </w:pPr>
      <w:r w:rsidRPr="00EE3CD4">
        <w:rPr>
          <w:sz w:val="24"/>
          <w:szCs w:val="24"/>
          <w:lang w:eastAsia="en-US"/>
        </w:rPr>
        <w:tab/>
        <w:t>Zgodnie z art. 49a ustawy z dnia 14 czerwca 1960 r. Kodeks postępowania administracyjnego (</w:t>
      </w:r>
      <w:proofErr w:type="spellStart"/>
      <w:r w:rsidRPr="00EE3CD4">
        <w:rPr>
          <w:sz w:val="24"/>
          <w:szCs w:val="24"/>
          <w:lang w:eastAsia="en-US"/>
        </w:rPr>
        <w:t>t.j</w:t>
      </w:r>
      <w:proofErr w:type="spellEnd"/>
      <w:r w:rsidRPr="00EE3CD4">
        <w:rPr>
          <w:sz w:val="24"/>
          <w:szCs w:val="24"/>
          <w:lang w:eastAsia="en-US"/>
        </w:rPr>
        <w:t>. Dz. U. z 2021 r., poz. 735</w:t>
      </w:r>
      <w:r w:rsidR="00D40992">
        <w:rPr>
          <w:sz w:val="24"/>
          <w:szCs w:val="24"/>
          <w:lang w:eastAsia="en-US"/>
        </w:rPr>
        <w:t xml:space="preserve"> ze zm. </w:t>
      </w:r>
      <w:r w:rsidRPr="00EE3CD4">
        <w:rPr>
          <w:sz w:val="24"/>
          <w:szCs w:val="24"/>
          <w:lang w:eastAsia="en-US"/>
        </w:rPr>
        <w:t xml:space="preserve">) czytaj dalej k.p.a., zawiadamia się o wydaniu w dniu </w:t>
      </w:r>
      <w:r w:rsidR="00D40992">
        <w:rPr>
          <w:sz w:val="24"/>
          <w:szCs w:val="24"/>
          <w:lang w:eastAsia="en-US"/>
        </w:rPr>
        <w:t>18 marca 2022</w:t>
      </w:r>
      <w:r w:rsidRPr="00EE3CD4">
        <w:rPr>
          <w:sz w:val="24"/>
          <w:szCs w:val="24"/>
          <w:lang w:eastAsia="en-US"/>
        </w:rPr>
        <w:t xml:space="preserve"> r. postanowienia Starosty Piaseczyńskiego </w:t>
      </w:r>
      <w:r w:rsidR="00D40992">
        <w:rPr>
          <w:sz w:val="24"/>
          <w:szCs w:val="24"/>
          <w:lang w:eastAsia="en-US"/>
        </w:rPr>
        <w:t>o zawieszeniu postepowania administracyjnego w sprawie pozwolenia na budowę:</w:t>
      </w:r>
    </w:p>
    <w:p w:rsidR="00EE3CD4" w:rsidRPr="00EE3CD4" w:rsidRDefault="00EE3CD4" w:rsidP="00EE3CD4">
      <w:pPr>
        <w:suppressAutoHyphens w:val="0"/>
        <w:spacing w:after="160"/>
        <w:jc w:val="both"/>
        <w:rPr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>dla:</w:t>
      </w:r>
      <w:r w:rsidRPr="00EE3CD4">
        <w:rPr>
          <w:sz w:val="24"/>
          <w:szCs w:val="24"/>
          <w:lang w:eastAsia="en-US"/>
        </w:rPr>
        <w:t xml:space="preserve"> Polkomtel Infrastruktura Sp. z o.o. ul. Konstruktorska 4, 02-673 Warszawa</w:t>
      </w:r>
    </w:p>
    <w:p w:rsidR="00EE3CD4" w:rsidRPr="00EE3CD4" w:rsidRDefault="00EE3CD4" w:rsidP="00EE3CD4">
      <w:pPr>
        <w:suppressAutoHyphens w:val="0"/>
        <w:spacing w:after="160"/>
        <w:jc w:val="both"/>
        <w:rPr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obejmujące: </w:t>
      </w:r>
      <w:r w:rsidRPr="00EE3CD4">
        <w:rPr>
          <w:sz w:val="24"/>
          <w:szCs w:val="24"/>
          <w:lang w:eastAsia="en-US"/>
        </w:rPr>
        <w:t>budowę stacji bazowej telefonii komórkowej w skład której wchodzić będzie: wolnostojąca wieża o wysokości nieprzekraczającej 49 m, urządzenia techniczne umieszczone na ruszcie u podnóża wieży, ogrodzenie, wewnętrzna linia zasilająca</w:t>
      </w:r>
    </w:p>
    <w:p w:rsidR="00EE3CD4" w:rsidRPr="00EE3CD4" w:rsidRDefault="00EE3CD4" w:rsidP="00EE3CD4">
      <w:pPr>
        <w:suppressAutoHyphens w:val="0"/>
        <w:spacing w:after="160"/>
        <w:jc w:val="both"/>
        <w:rPr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adres zamierzenia budowlanego: </w:t>
      </w:r>
      <w:r w:rsidRPr="00EE3CD4">
        <w:rPr>
          <w:sz w:val="24"/>
          <w:szCs w:val="24"/>
          <w:lang w:eastAsia="en-US"/>
        </w:rPr>
        <w:t>działka ew. nr  2/2 obręb 0042 Tomice w jednostce ewidencyjnej 141801_5 Góra Kalwaria.</w:t>
      </w:r>
    </w:p>
    <w:p w:rsidR="00EE3CD4" w:rsidRPr="00EE3CD4" w:rsidRDefault="00EE3CD4" w:rsidP="00EE3CD4">
      <w:pPr>
        <w:suppressAutoHyphens w:val="0"/>
        <w:spacing w:after="160"/>
        <w:jc w:val="both"/>
        <w:rPr>
          <w:rFonts w:ascii="Calibri" w:hAnsi="Calibri" w:cs="Calibri"/>
          <w:sz w:val="22"/>
          <w:szCs w:val="22"/>
          <w:lang w:eastAsia="en-US"/>
        </w:rPr>
      </w:pPr>
      <w:r w:rsidRPr="00EE3CD4">
        <w:rPr>
          <w:sz w:val="24"/>
          <w:szCs w:val="24"/>
          <w:lang w:eastAsia="en-US"/>
        </w:rPr>
        <w:tab/>
        <w:t xml:space="preserve"> Z treścią postanowienia z dnia </w:t>
      </w:r>
      <w:r w:rsidR="00D40992">
        <w:rPr>
          <w:sz w:val="24"/>
          <w:szCs w:val="24"/>
          <w:lang w:eastAsia="en-US"/>
        </w:rPr>
        <w:t>18 marca 2022</w:t>
      </w:r>
      <w:r w:rsidRPr="00EE3CD4">
        <w:rPr>
          <w:sz w:val="24"/>
          <w:szCs w:val="24"/>
          <w:lang w:eastAsia="en-US"/>
        </w:rPr>
        <w:t xml:space="preserve"> r. oraz załączonymi do niego materiałami można </w:t>
      </w:r>
      <w:r w:rsidRPr="00EE3CD4">
        <w:rPr>
          <w:sz w:val="24"/>
          <w:szCs w:val="24"/>
        </w:rPr>
        <w:t xml:space="preserve">zapoznać się w Filii Wydziału Architektoniczno-Budowlanego Starostwa Powiatowego w Piasecznie, ul. 3-go Maja 10, 05-530 Góra Kalwaria, pokój 12B, od pon. do </w:t>
      </w:r>
      <w:proofErr w:type="spellStart"/>
      <w:r w:rsidRPr="00EE3CD4">
        <w:rPr>
          <w:sz w:val="24"/>
          <w:szCs w:val="24"/>
        </w:rPr>
        <w:t>piąt</w:t>
      </w:r>
      <w:proofErr w:type="spellEnd"/>
      <w:r w:rsidRPr="00EE3CD4">
        <w:rPr>
          <w:sz w:val="24"/>
          <w:szCs w:val="24"/>
        </w:rPr>
        <w:t>. w godzinach 8-15.</w:t>
      </w:r>
    </w:p>
    <w:p w:rsidR="00EE3CD4" w:rsidRPr="00EE3CD4" w:rsidRDefault="00EE3CD4" w:rsidP="00EE3CD4">
      <w:pPr>
        <w:suppressAutoHyphens w:val="0"/>
        <w:spacing w:after="160"/>
        <w:jc w:val="both"/>
        <w:rPr>
          <w:sz w:val="24"/>
          <w:szCs w:val="24"/>
          <w:lang w:eastAsia="en-US"/>
        </w:rPr>
      </w:pPr>
      <w:r w:rsidRPr="00EE3CD4">
        <w:rPr>
          <w:sz w:val="24"/>
          <w:szCs w:val="24"/>
          <w:lang w:eastAsia="en-US"/>
        </w:rPr>
        <w:tab/>
        <w:t>Zgodnie z art. 49 ustawy – k.p.a. doręczenie uważa się za dokonane po upływie czternastu dni od dnia publicznego ogłoszenia.</w:t>
      </w:r>
    </w:p>
    <w:p w:rsidR="00D40992" w:rsidRPr="00D40992" w:rsidRDefault="00EE3CD4" w:rsidP="00D40992">
      <w:pPr>
        <w:pStyle w:val="Standard"/>
        <w:ind w:firstLine="709"/>
        <w:jc w:val="both"/>
        <w:rPr>
          <w:b/>
        </w:rPr>
      </w:pPr>
      <w:r w:rsidRPr="00EE3CD4">
        <w:rPr>
          <w:b/>
          <w:lang w:eastAsia="en-US"/>
        </w:rPr>
        <w:tab/>
      </w:r>
      <w:r w:rsidR="00D40992" w:rsidRPr="00D40992">
        <w:rPr>
          <w:b/>
        </w:rPr>
        <w:t xml:space="preserve">Na niniejsze postanowienie stronie przysługuje prawo do wniesienia zażalenia, za moim pośrednictwem (Starosta Piaseczyński, ul. </w:t>
      </w:r>
      <w:proofErr w:type="spellStart"/>
      <w:r w:rsidR="00D40992" w:rsidRPr="00D40992">
        <w:rPr>
          <w:b/>
        </w:rPr>
        <w:t>Chyliczkowska</w:t>
      </w:r>
      <w:proofErr w:type="spellEnd"/>
      <w:r w:rsidR="00D40992" w:rsidRPr="00D40992">
        <w:rPr>
          <w:b/>
        </w:rPr>
        <w:t xml:space="preserve"> 14, 05-500 Piaseczno) do Wojewody Mazowieckiego, w terminie 7 dni od dnia jego doręczenia.</w:t>
      </w:r>
    </w:p>
    <w:p w:rsidR="00D40992" w:rsidRPr="00D40992" w:rsidRDefault="00D40992" w:rsidP="00D40992">
      <w:pPr>
        <w:widowControl w:val="0"/>
        <w:autoSpaceDN w:val="0"/>
        <w:ind w:firstLine="709"/>
        <w:jc w:val="both"/>
        <w:rPr>
          <w:rFonts w:ascii="Liberation Serif" w:hAnsi="Liberation Serif" w:cs="Mangal"/>
          <w:b/>
          <w:kern w:val="3"/>
          <w:sz w:val="24"/>
          <w:szCs w:val="21"/>
          <w:lang w:bidi="hi-IN"/>
        </w:rPr>
      </w:pPr>
      <w:r w:rsidRPr="00D40992">
        <w:rPr>
          <w:rFonts w:ascii="Liberation Serif" w:hAnsi="Liberation Serif" w:cs="Mangal"/>
          <w:b/>
          <w:kern w:val="3"/>
          <w:sz w:val="24"/>
          <w:szCs w:val="21"/>
          <w:lang w:bidi="hi-IN"/>
        </w:rPr>
        <w:t xml:space="preserve">W trakcie biegu terminu do wniesienia zażalenia strona może zrzec się prawa do  wniesienia zażalenia wobec organu administracji publicznej, który wydał decyzję.   </w:t>
      </w:r>
    </w:p>
    <w:p w:rsidR="00D40992" w:rsidRPr="00D40992" w:rsidRDefault="00D40992" w:rsidP="00D40992">
      <w:pPr>
        <w:widowControl w:val="0"/>
        <w:autoSpaceDN w:val="0"/>
        <w:ind w:firstLine="709"/>
        <w:jc w:val="both"/>
        <w:rPr>
          <w:rFonts w:ascii="Liberation Serif" w:hAnsi="Liberation Serif" w:cs="Mangal"/>
          <w:b/>
          <w:kern w:val="3"/>
          <w:sz w:val="24"/>
          <w:szCs w:val="21"/>
          <w:lang w:bidi="hi-IN"/>
        </w:rPr>
      </w:pPr>
      <w:r w:rsidRPr="00D40992">
        <w:rPr>
          <w:rFonts w:ascii="Liberation Serif" w:hAnsi="Liberation Serif" w:cs="Mangal"/>
          <w:b/>
          <w:kern w:val="3"/>
          <w:sz w:val="24"/>
          <w:szCs w:val="21"/>
          <w:lang w:bidi="hi-IN"/>
        </w:rPr>
        <w:t>Z dniem doręczenia organowi administracji publicznej oświadczenia o zrzeczeniu się prawa do wniesienia zażalenia przez ostatnią ze stron postępowania, postanowienie  staje się ostateczne i prawomocne.</w:t>
      </w:r>
    </w:p>
    <w:p w:rsidR="00EE3CD4" w:rsidRPr="00EE3CD4" w:rsidRDefault="00EE3CD4" w:rsidP="00EE3CD4">
      <w:pPr>
        <w:suppressAutoHyphens w:val="0"/>
        <w:jc w:val="both"/>
        <w:rPr>
          <w:rFonts w:ascii="Calibri" w:hAnsi="Calibri" w:cs="Calibri"/>
          <w:sz w:val="22"/>
          <w:szCs w:val="22"/>
          <w:lang w:eastAsia="en-US"/>
        </w:rPr>
      </w:pPr>
    </w:p>
    <w:p w:rsidR="00EE3CD4" w:rsidRPr="00EE3CD4" w:rsidRDefault="00EE3CD4" w:rsidP="00EE3CD4">
      <w:pPr>
        <w:suppressAutoHyphens w:val="0"/>
        <w:spacing w:after="160" w:line="259" w:lineRule="auto"/>
        <w:jc w:val="both"/>
        <w:rPr>
          <w:sz w:val="24"/>
          <w:szCs w:val="24"/>
          <w:lang w:eastAsia="en-US"/>
        </w:rPr>
      </w:pPr>
    </w:p>
    <w:p w:rsidR="00EE3CD4" w:rsidRPr="00EE3CD4" w:rsidRDefault="00EE3CD4" w:rsidP="00EE3CD4">
      <w:pPr>
        <w:suppressAutoHyphens w:val="0"/>
        <w:spacing w:after="160" w:line="259" w:lineRule="auto"/>
        <w:rPr>
          <w:rFonts w:ascii="Calibri" w:hAnsi="Calibri" w:cs="Calibri"/>
          <w:sz w:val="22"/>
          <w:szCs w:val="22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Nr rej. </w:t>
      </w:r>
      <w:r w:rsidRPr="00EE3CD4">
        <w:rPr>
          <w:rFonts w:ascii="Liberation Serif" w:hAnsi="Liberation Serif" w:cs="Mangal"/>
          <w:b/>
          <w:color w:val="000000"/>
          <w:kern w:val="3"/>
          <w:sz w:val="24"/>
          <w:szCs w:val="24"/>
          <w:lang w:bidi="hi-IN"/>
        </w:rPr>
        <w:t>ARB.6740.609.2018.DM.KŚ</w:t>
      </w:r>
    </w:p>
    <w:p w:rsidR="00EE3CD4" w:rsidRPr="00EE3CD4" w:rsidRDefault="00EE3CD4" w:rsidP="00EE3CD4">
      <w:pPr>
        <w:suppressAutoHyphens w:val="0"/>
        <w:spacing w:after="160" w:line="259" w:lineRule="auto"/>
        <w:rPr>
          <w:b/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Publiczne obwieszczenie  nastąpiło w dniu </w:t>
      </w:r>
      <w:r w:rsidR="00187E63">
        <w:rPr>
          <w:sz w:val="24"/>
          <w:szCs w:val="24"/>
          <w:lang w:eastAsia="en-US"/>
        </w:rPr>
        <w:t xml:space="preserve"> 22/03/2022</w:t>
      </w:r>
      <w:bookmarkStart w:id="0" w:name="_GoBack"/>
      <w:bookmarkEnd w:id="0"/>
      <w:r w:rsidRPr="00EE3CD4">
        <w:rPr>
          <w:sz w:val="24"/>
          <w:szCs w:val="24"/>
          <w:lang w:eastAsia="en-US"/>
        </w:rPr>
        <w:t xml:space="preserve"> </w:t>
      </w:r>
    </w:p>
    <w:p w:rsidR="00EE3CD4" w:rsidRPr="00EE3CD4" w:rsidRDefault="00EE3CD4" w:rsidP="00EE3CD4">
      <w:pPr>
        <w:suppressAutoHyphens w:val="0"/>
        <w:spacing w:after="160" w:line="259" w:lineRule="auto"/>
        <w:rPr>
          <w:lang w:eastAsia="en-US"/>
        </w:rPr>
      </w:pPr>
      <w:r w:rsidRPr="00EE3CD4">
        <w:rPr>
          <w:lang w:eastAsia="en-US"/>
        </w:rPr>
        <w:t xml:space="preserve">                              (datę obwieszczenia wpisuje osoba dokonująca obwieszczenia</w:t>
      </w:r>
      <w:r w:rsidRPr="00EE3CD4">
        <w:rPr>
          <w:b/>
          <w:sz w:val="22"/>
          <w:szCs w:val="22"/>
          <w:lang w:eastAsia="en-US"/>
        </w:rPr>
        <w:t xml:space="preserve"> </w:t>
      </w:r>
      <w:r w:rsidRPr="00EE3CD4">
        <w:rPr>
          <w:lang w:eastAsia="en-US"/>
        </w:rPr>
        <w:t>na podstawie art. 49  § 2 k.p.a.)</w:t>
      </w:r>
    </w:p>
    <w:p w:rsidR="00EE3CD4" w:rsidRPr="00EE3CD4" w:rsidRDefault="00EE3CD4" w:rsidP="00EE3CD4">
      <w:pPr>
        <w:suppressAutoHyphens w:val="0"/>
        <w:spacing w:after="160" w:line="259" w:lineRule="auto"/>
        <w:rPr>
          <w:lang w:eastAsia="en-US"/>
        </w:rPr>
      </w:pPr>
    </w:p>
    <w:p w:rsidR="00EE3CD4" w:rsidRPr="00EE3CD4" w:rsidRDefault="00EE3CD4" w:rsidP="00EE3CD4">
      <w:pPr>
        <w:suppressAutoHyphens w:val="0"/>
        <w:spacing w:after="160" w:line="259" w:lineRule="auto"/>
        <w:ind w:right="-35" w:firstLine="2127"/>
        <w:jc w:val="center"/>
        <w:rPr>
          <w:rFonts w:ascii="Calibri" w:hAnsi="Calibri"/>
          <w:caps/>
          <w:sz w:val="22"/>
          <w:szCs w:val="22"/>
          <w:lang w:eastAsia="en-US"/>
        </w:rPr>
      </w:pPr>
      <w:r w:rsidRPr="00EE3CD4">
        <w:rPr>
          <w:rFonts w:ascii="Calibri" w:hAnsi="Calibri"/>
          <w:caps/>
          <w:sz w:val="22"/>
          <w:szCs w:val="22"/>
          <w:lang w:eastAsia="en-US"/>
        </w:rPr>
        <w:t>opatrzone kwalifikowanym podpisem elektronicznym</w:t>
      </w:r>
    </w:p>
    <w:p w:rsidR="00EE3CD4" w:rsidRPr="00EE3CD4" w:rsidRDefault="00EE3CD4" w:rsidP="00EE3CD4">
      <w:pPr>
        <w:suppressAutoHyphens w:val="0"/>
        <w:spacing w:after="120"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Z up. Starosty Piaseczyńskiego</w:t>
      </w:r>
    </w:p>
    <w:p w:rsidR="00EE3CD4" w:rsidRPr="00EE3CD4" w:rsidRDefault="00EE3CD4" w:rsidP="00EE3CD4">
      <w:pPr>
        <w:suppressAutoHyphens w:val="0"/>
        <w:spacing w:line="259" w:lineRule="auto"/>
        <w:ind w:right="-35" w:firstLine="2127"/>
        <w:jc w:val="center"/>
        <w:rPr>
          <w:rFonts w:ascii="Calibri" w:hAnsi="Calibri"/>
          <w:i/>
          <w:sz w:val="24"/>
          <w:szCs w:val="24"/>
          <w:lang w:eastAsia="en-US"/>
        </w:rPr>
      </w:pPr>
      <w:r w:rsidRPr="00EE3CD4">
        <w:rPr>
          <w:rFonts w:ascii="Calibri" w:hAnsi="Calibri"/>
          <w:i/>
          <w:sz w:val="24"/>
          <w:szCs w:val="24"/>
          <w:lang w:eastAsia="en-US"/>
        </w:rPr>
        <w:t>mgr inż. Sylwia Moszczyńska-Staś</w:t>
      </w:r>
    </w:p>
    <w:p w:rsidR="00EE3CD4" w:rsidRPr="00EE3CD4" w:rsidRDefault="00EE3CD4" w:rsidP="00EE3CD4">
      <w:pPr>
        <w:suppressAutoHyphens w:val="0"/>
        <w:spacing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Naczelnik Wydziału</w:t>
      </w:r>
    </w:p>
    <w:p w:rsidR="00EE3CD4" w:rsidRPr="00EE3CD4" w:rsidRDefault="00EE3CD4" w:rsidP="00EE3CD4">
      <w:pPr>
        <w:suppressAutoHyphens w:val="0"/>
        <w:spacing w:after="160"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Architektoniczno-Budowlanego</w:t>
      </w:r>
    </w:p>
    <w:p w:rsidR="005C3FF6" w:rsidRPr="005C3FF6" w:rsidRDefault="00EE3CD4" w:rsidP="00EE3CD4">
      <w:pPr>
        <w:rPr>
          <w:rFonts w:ascii="Arial Narrow" w:hAnsi="Arial Narrow"/>
          <w:b/>
          <w:sz w:val="24"/>
          <w:szCs w:val="24"/>
        </w:rPr>
      </w:pPr>
      <w:r w:rsidRPr="00EE3CD4">
        <w:rPr>
          <w:b/>
          <w:kern w:val="1"/>
          <w:sz w:val="24"/>
          <w:szCs w:val="24"/>
        </w:rPr>
        <w:t>Wydruk dokumentu, stanowi dowód tego co zostało stwierdzone w piśmie, zgodnie z art. 39</w:t>
      </w:r>
      <w:r w:rsidRPr="00EE3CD4">
        <w:rPr>
          <w:b/>
          <w:kern w:val="1"/>
          <w:sz w:val="24"/>
          <w:szCs w:val="24"/>
          <w:vertAlign w:val="superscript"/>
        </w:rPr>
        <w:t>3</w:t>
      </w:r>
      <w:r w:rsidRPr="00EE3CD4">
        <w:rPr>
          <w:b/>
          <w:kern w:val="1"/>
          <w:sz w:val="24"/>
          <w:szCs w:val="24"/>
        </w:rPr>
        <w:t xml:space="preserve"> k.p.a. Został on wytworzony za pomocą systemu teleinformatycznego i podpisany kwalifikowanym podpisem elektronicznym.</w:t>
      </w:r>
      <w:r w:rsidRPr="00EE3CD4">
        <w:rPr>
          <w:b/>
          <w:bCs/>
          <w:sz w:val="24"/>
          <w:szCs w:val="24"/>
        </w:rPr>
        <w:t xml:space="preserve">                                                                                  </w:t>
      </w:r>
    </w:p>
    <w:sectPr w:rsidR="005C3FF6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305" w:rsidRDefault="000B3305">
      <w:r>
        <w:separator/>
      </w:r>
    </w:p>
  </w:endnote>
  <w:endnote w:type="continuationSeparator" w:id="0">
    <w:p w:rsidR="000B3305" w:rsidRDefault="000B3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ˇ¦|||||||||ˇ¦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EE3CD4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7C28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187E63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187E63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305" w:rsidRDefault="000B3305">
      <w:r>
        <w:separator/>
      </w:r>
    </w:p>
  </w:footnote>
  <w:footnote w:type="continuationSeparator" w:id="0">
    <w:p w:rsidR="000B3305" w:rsidRDefault="000B3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0B3305"/>
    <w:rsid w:val="00101374"/>
    <w:rsid w:val="00187E63"/>
    <w:rsid w:val="0027118F"/>
    <w:rsid w:val="002C01E9"/>
    <w:rsid w:val="002F583D"/>
    <w:rsid w:val="003361A4"/>
    <w:rsid w:val="00370ED8"/>
    <w:rsid w:val="003A55EF"/>
    <w:rsid w:val="00476B05"/>
    <w:rsid w:val="00490BB5"/>
    <w:rsid w:val="004A513A"/>
    <w:rsid w:val="005C3FF6"/>
    <w:rsid w:val="0064021C"/>
    <w:rsid w:val="00713EC9"/>
    <w:rsid w:val="007244A2"/>
    <w:rsid w:val="007C2888"/>
    <w:rsid w:val="00814987"/>
    <w:rsid w:val="008B6C69"/>
    <w:rsid w:val="009878DF"/>
    <w:rsid w:val="009C3271"/>
    <w:rsid w:val="00A111DA"/>
    <w:rsid w:val="00A15652"/>
    <w:rsid w:val="00AC552D"/>
    <w:rsid w:val="00B07CDC"/>
    <w:rsid w:val="00BC789C"/>
    <w:rsid w:val="00C44EC0"/>
    <w:rsid w:val="00C96E8A"/>
    <w:rsid w:val="00CD51A2"/>
    <w:rsid w:val="00D3628D"/>
    <w:rsid w:val="00D40992"/>
    <w:rsid w:val="00ED3D9F"/>
    <w:rsid w:val="00ED6E21"/>
    <w:rsid w:val="00EE3CD4"/>
    <w:rsid w:val="00F15318"/>
    <w:rsid w:val="00F70F29"/>
    <w:rsid w:val="00F87485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D40992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D40992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5344F-482A-4BEE-B55B-CA7945BCB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2022-03-18T13:57:00Z</cp:lastPrinted>
  <dcterms:created xsi:type="dcterms:W3CDTF">2022-03-22T12:12:00Z</dcterms:created>
  <dcterms:modified xsi:type="dcterms:W3CDTF">2022-03-22T12:12:00Z</dcterms:modified>
</cp:coreProperties>
</file>