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6E57" w:rsidRPr="00F46E57" w:rsidRDefault="00457482" w:rsidP="00682CDF">
      <w:pPr>
        <w:tabs>
          <w:tab w:val="left" w:pos="2340"/>
          <w:tab w:val="left" w:pos="4500"/>
        </w:tabs>
        <w:ind w:right="5137"/>
      </w:pPr>
      <w:r>
        <w:t xml:space="preserve">                                      </w:t>
      </w:r>
      <w:r>
        <w:rPr>
          <w:sz w:val="28"/>
          <w:szCs w:val="28"/>
        </w:rPr>
        <w:t xml:space="preserve">                                  </w:t>
      </w:r>
      <w:r w:rsidR="00F46E57">
        <w:t xml:space="preserve">                        </w:t>
      </w: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F46E57" w:rsidRPr="00D426CF" w:rsidRDefault="00F46E57" w:rsidP="00D426CF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F46E57" w:rsidRPr="004E5FEF" w:rsidRDefault="00F46E57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4574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</w:t>
      </w:r>
      <w:r w:rsidR="00362D62">
        <w:t xml:space="preserve"> i 6</w:t>
      </w:r>
      <w:r>
        <w:t xml:space="preserve"> ustawy z dnia 10 kwietnia 2003</w:t>
      </w:r>
      <w:r w:rsidR="00867DFF">
        <w:t xml:space="preserve"> </w:t>
      </w:r>
      <w:r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r w:rsidR="000E1EF4">
        <w:rPr>
          <w:color w:val="000000"/>
        </w:rPr>
        <w:t>t.j. Dz. U. z 2020 r. poz. 1363</w:t>
      </w:r>
      <w:r w:rsidR="000E1EF4">
        <w:t xml:space="preserve"> ze zm.</w:t>
      </w:r>
      <w:r w:rsidR="00747DC6">
        <w:t xml:space="preserve">) </w:t>
      </w:r>
      <w:r w:rsidRPr="00AB4F65">
        <w:rPr>
          <w:b/>
        </w:rPr>
        <w:t>zawiadamia</w:t>
      </w:r>
      <w:r w:rsidR="00AB4F65" w:rsidRPr="00AB4F65">
        <w:rPr>
          <w:b/>
        </w:rPr>
        <w:t>m</w:t>
      </w:r>
      <w:r>
        <w:t xml:space="preserve">, że w dniu </w:t>
      </w:r>
      <w:r w:rsidR="00E173DF">
        <w:t>18 stycznia 2022</w:t>
      </w:r>
      <w:r w:rsidR="00683363" w:rsidRPr="00683363">
        <w:t xml:space="preserve"> r</w:t>
      </w:r>
      <w:r w:rsidR="00683363">
        <w:t xml:space="preserve">. </w:t>
      </w:r>
      <w:r>
        <w:t xml:space="preserve">zostało wszczęte postępowanie </w:t>
      </w:r>
      <w:r>
        <w:rPr>
          <w:iCs/>
        </w:rPr>
        <w:t>w sprawie udzielenia zezwolenia na realizację inwestycji drogowej:</w:t>
      </w:r>
      <w:r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E173DF" w:rsidRDefault="00E173DF" w:rsidP="00E173DF">
      <w:pPr>
        <w:pStyle w:val="Standard"/>
        <w:ind w:left="1400" w:hanging="1400"/>
        <w:rPr>
          <w:color w:val="000000"/>
        </w:rPr>
      </w:pPr>
      <w:r w:rsidRPr="009E2C52">
        <w:rPr>
          <w:b/>
          <w:bCs/>
          <w:color w:val="000000"/>
        </w:rPr>
        <w:t xml:space="preserve">inwestor:  </w:t>
      </w:r>
      <w:r w:rsidRPr="009E2C52">
        <w:rPr>
          <w:color w:val="000000"/>
        </w:rPr>
        <w:t xml:space="preserve">      </w:t>
      </w:r>
      <w:r>
        <w:rPr>
          <w:color w:val="000000"/>
        </w:rPr>
        <w:t xml:space="preserve"> Burmistrz Miasta i Gminy Piaseczno</w:t>
      </w:r>
    </w:p>
    <w:p w:rsidR="00E173DF" w:rsidRPr="009E2C52" w:rsidRDefault="00E173DF" w:rsidP="00E173DF">
      <w:pPr>
        <w:pStyle w:val="Standard"/>
        <w:ind w:left="1400" w:hanging="1400"/>
        <w:rPr>
          <w:color w:val="000000"/>
        </w:rPr>
      </w:pPr>
      <w:r>
        <w:rPr>
          <w:color w:val="000000"/>
        </w:rPr>
        <w:tab/>
        <w:t>ul. Kościuszki 5, 05-500 Piaseczno</w:t>
      </w:r>
    </w:p>
    <w:p w:rsidR="00E173DF" w:rsidRPr="009E2C52" w:rsidRDefault="00E173DF" w:rsidP="00E173DF">
      <w:pPr>
        <w:pStyle w:val="Standard"/>
        <w:ind w:left="1400" w:hanging="1400"/>
        <w:rPr>
          <w:color w:val="000000"/>
        </w:rPr>
      </w:pPr>
    </w:p>
    <w:p w:rsidR="00E173DF" w:rsidRPr="009E2C52" w:rsidRDefault="00E173DF" w:rsidP="00E173DF">
      <w:pPr>
        <w:pStyle w:val="Standard"/>
        <w:ind w:left="1253" w:hanging="1253"/>
      </w:pPr>
      <w:r w:rsidRPr="009E2C52">
        <w:rPr>
          <w:b/>
          <w:bCs/>
          <w:color w:val="000000"/>
        </w:rPr>
        <w:t>inwestycja:</w:t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</w:t>
      </w:r>
      <w:bookmarkStart w:id="0" w:name="_GoBack"/>
      <w:r>
        <w:rPr>
          <w:bCs/>
          <w:color w:val="000000"/>
        </w:rPr>
        <w:t>Budowa drogi gminnej – ulicy Jastrzębskiej w Jastrzębiu i Chojnowie</w:t>
      </w:r>
      <w:bookmarkEnd w:id="0"/>
      <w:r>
        <w:rPr>
          <w:bCs/>
          <w:color w:val="000000"/>
        </w:rPr>
        <w:t>,</w:t>
      </w:r>
    </w:p>
    <w:p w:rsidR="00E173DF" w:rsidRDefault="00E173DF" w:rsidP="00E173DF">
      <w:pPr>
        <w:jc w:val="both"/>
        <w:rPr>
          <w:sz w:val="20"/>
          <w:szCs w:val="20"/>
        </w:rPr>
      </w:pPr>
    </w:p>
    <w:p w:rsidR="00E173DF" w:rsidRPr="002803DE" w:rsidRDefault="00E173DF" w:rsidP="00E173DF">
      <w:pPr>
        <w:jc w:val="both"/>
        <w:rPr>
          <w:b/>
        </w:rPr>
      </w:pPr>
      <w:r>
        <w:rPr>
          <w:b/>
        </w:rPr>
        <w:t>Działki inwestycyjne:</w:t>
      </w:r>
    </w:p>
    <w:p w:rsidR="00E173DF" w:rsidRPr="00D855F1" w:rsidRDefault="00E173DF" w:rsidP="00E173DF">
      <w:pPr>
        <w:jc w:val="both"/>
        <w:rPr>
          <w:sz w:val="20"/>
          <w:szCs w:val="20"/>
        </w:rPr>
      </w:pPr>
    </w:p>
    <w:p w:rsidR="00E173DF" w:rsidRPr="00453BCF" w:rsidRDefault="00E173DF" w:rsidP="00E173DF">
      <w:pPr>
        <w:numPr>
          <w:ilvl w:val="0"/>
          <w:numId w:val="16"/>
        </w:numPr>
        <w:ind w:left="284" w:hanging="284"/>
        <w:jc w:val="both"/>
      </w:pPr>
      <w:r w:rsidRPr="00D60043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</w:t>
      </w:r>
      <w:r>
        <w:rPr>
          <w:b/>
        </w:rPr>
        <w:t xml:space="preserve">, w </w:t>
      </w:r>
      <w:r w:rsidRPr="001735EF">
        <w:rPr>
          <w:b/>
        </w:rPr>
        <w:t xml:space="preserve">jednostce ew. </w:t>
      </w:r>
      <w:r>
        <w:rPr>
          <w:b/>
        </w:rPr>
        <w:t>141804_5 Piaseczno</w:t>
      </w:r>
      <w:r w:rsidRPr="001735EF">
        <w:rPr>
          <w:b/>
        </w:rPr>
        <w:t xml:space="preserve"> </w:t>
      </w:r>
      <w:r>
        <w:rPr>
          <w:b/>
        </w:rPr>
        <w:t>:</w:t>
      </w:r>
    </w:p>
    <w:p w:rsidR="00E173DF" w:rsidRDefault="00E173DF" w:rsidP="00E173DF">
      <w:pPr>
        <w:ind w:left="284"/>
        <w:jc w:val="both"/>
      </w:pPr>
      <w:r>
        <w:t>-</w:t>
      </w:r>
      <w:r w:rsidRPr="00453BCF">
        <w:t xml:space="preserve">obręb </w:t>
      </w:r>
      <w:r>
        <w:t>0007 Chojnów</w:t>
      </w:r>
      <w:r w:rsidRPr="00453BCF">
        <w:t xml:space="preserve"> dz. nr ew.:</w:t>
      </w:r>
      <w:r>
        <w:t xml:space="preserve"> 251/1 (</w:t>
      </w:r>
      <w:r w:rsidRPr="00814AC7">
        <w:rPr>
          <w:b/>
        </w:rPr>
        <w:t>151/5</w:t>
      </w:r>
      <w:r>
        <w:t>,251/6), 254 (</w:t>
      </w:r>
      <w:r w:rsidRPr="00814AC7">
        <w:rPr>
          <w:b/>
        </w:rPr>
        <w:t>254/1</w:t>
      </w:r>
      <w:r>
        <w:t>,254/2), 260/1 (</w:t>
      </w:r>
      <w:r w:rsidRPr="00814AC7">
        <w:rPr>
          <w:b/>
        </w:rPr>
        <w:t>260/3</w:t>
      </w:r>
      <w:r>
        <w:t xml:space="preserve">,260/4), 260/2 (260/5,260/6), </w:t>
      </w:r>
    </w:p>
    <w:p w:rsidR="00E173DF" w:rsidRDefault="00E173DF" w:rsidP="00E173DF">
      <w:pPr>
        <w:ind w:left="284"/>
        <w:jc w:val="both"/>
      </w:pPr>
      <w:r>
        <w:t>-obręb 0016 Jastrzębie dz. nr ew.: 24/9, 25/13, 25/17, 26/13, 52/2, 125/1, 127/1, 133, 23/1 (</w:t>
      </w:r>
      <w:r w:rsidRPr="00814AC7">
        <w:rPr>
          <w:b/>
        </w:rPr>
        <w:t>23/7</w:t>
      </w:r>
      <w:r>
        <w:t>,23/8), 33/9 (</w:t>
      </w:r>
      <w:r w:rsidRPr="00814AC7">
        <w:rPr>
          <w:b/>
        </w:rPr>
        <w:t>33/12</w:t>
      </w:r>
      <w:r>
        <w:t>,33/13), 34/2 (</w:t>
      </w:r>
      <w:r w:rsidRPr="00814AC7">
        <w:rPr>
          <w:b/>
        </w:rPr>
        <w:t>34/11</w:t>
      </w:r>
      <w:r>
        <w:t>,34/12), 46/8 (</w:t>
      </w:r>
      <w:r w:rsidRPr="00814AC7">
        <w:rPr>
          <w:b/>
        </w:rPr>
        <w:t>46/16</w:t>
      </w:r>
      <w:r>
        <w:t>,46/17,46/18), 40/7 (</w:t>
      </w:r>
      <w:r w:rsidRPr="00814AC7">
        <w:rPr>
          <w:b/>
        </w:rPr>
        <w:t>40/23</w:t>
      </w:r>
      <w:r>
        <w:t>,24), 40/8 (</w:t>
      </w:r>
      <w:r w:rsidRPr="00814AC7">
        <w:rPr>
          <w:b/>
        </w:rPr>
        <w:t>40/15</w:t>
      </w:r>
      <w:r>
        <w:t>,40/16), 40/9 (</w:t>
      </w:r>
      <w:r w:rsidRPr="00814AC7">
        <w:rPr>
          <w:b/>
        </w:rPr>
        <w:t>40/17</w:t>
      </w:r>
      <w:r>
        <w:t>,40/18), 40/10 (</w:t>
      </w:r>
      <w:r w:rsidRPr="00814AC7">
        <w:rPr>
          <w:b/>
        </w:rPr>
        <w:t>40/19</w:t>
      </w:r>
      <w:r>
        <w:t>,40/20), 40/12 (</w:t>
      </w:r>
      <w:r w:rsidRPr="00814AC7">
        <w:rPr>
          <w:b/>
        </w:rPr>
        <w:t>40/21</w:t>
      </w:r>
      <w:r>
        <w:t>,40/22), 46/7 (</w:t>
      </w:r>
      <w:r w:rsidRPr="00814AC7">
        <w:rPr>
          <w:b/>
        </w:rPr>
        <w:t>46/14</w:t>
      </w:r>
      <w:r>
        <w:t>,46/15), 52/3 (</w:t>
      </w:r>
      <w:r w:rsidRPr="00814AC7">
        <w:rPr>
          <w:b/>
        </w:rPr>
        <w:t>52/4</w:t>
      </w:r>
      <w:r>
        <w:t>,52/5), 124 (</w:t>
      </w:r>
      <w:r w:rsidRPr="00814AC7">
        <w:rPr>
          <w:b/>
        </w:rPr>
        <w:t>124/3</w:t>
      </w:r>
      <w:r>
        <w:t>,124/4), 134 (</w:t>
      </w:r>
      <w:r w:rsidRPr="00814AC7">
        <w:rPr>
          <w:b/>
        </w:rPr>
        <w:t>134/1</w:t>
      </w:r>
      <w:r>
        <w:t xml:space="preserve">,134/2), </w:t>
      </w:r>
    </w:p>
    <w:p w:rsidR="00E173DF" w:rsidRDefault="00E173DF" w:rsidP="00E173DF">
      <w:pPr>
        <w:suppressAutoHyphens w:val="0"/>
        <w:ind w:left="284" w:hanging="284"/>
        <w:jc w:val="both"/>
      </w:pPr>
    </w:p>
    <w:p w:rsidR="00E173DF" w:rsidRPr="00453BCF" w:rsidRDefault="00E173DF" w:rsidP="00E173DF">
      <w:pPr>
        <w:numPr>
          <w:ilvl w:val="0"/>
          <w:numId w:val="16"/>
        </w:numPr>
        <w:ind w:left="284" w:hanging="284"/>
        <w:jc w:val="both"/>
      </w:pPr>
      <w:r>
        <w:rPr>
          <w:b/>
        </w:rPr>
        <w:t>poza projektowanym pasem drogowym</w:t>
      </w:r>
      <w:r>
        <w:t xml:space="preserve"> </w:t>
      </w:r>
      <w:r>
        <w:rPr>
          <w:b/>
        </w:rPr>
        <w:t xml:space="preserve">(pod wykonanie budowy lub przebudowy sieci uzbrojenia terenu bądź dróg publicznych; numery działek zamieszczone w nawiasie to numery ew. działek przed podziałem), w </w:t>
      </w:r>
      <w:r w:rsidRPr="001735EF">
        <w:rPr>
          <w:b/>
        </w:rPr>
        <w:t xml:space="preserve">jednostce ew. </w:t>
      </w:r>
      <w:r>
        <w:rPr>
          <w:b/>
        </w:rPr>
        <w:t>141804_5 Piaseczno</w:t>
      </w:r>
      <w:r w:rsidRPr="001735EF">
        <w:rPr>
          <w:b/>
        </w:rPr>
        <w:t xml:space="preserve"> </w:t>
      </w:r>
      <w:r>
        <w:rPr>
          <w:b/>
        </w:rPr>
        <w:t>:</w:t>
      </w:r>
    </w:p>
    <w:p w:rsidR="00E173DF" w:rsidRDefault="00E173DF" w:rsidP="00E173DF">
      <w:pPr>
        <w:ind w:firstLine="284"/>
        <w:jc w:val="both"/>
      </w:pPr>
      <w:r>
        <w:t>-</w:t>
      </w:r>
      <w:r w:rsidRPr="00453BCF">
        <w:t xml:space="preserve">obręb </w:t>
      </w:r>
      <w:r>
        <w:t>0007 Chojnów</w:t>
      </w:r>
      <w:r w:rsidRPr="00453BCF">
        <w:t xml:space="preserve"> dz. nr ew.:</w:t>
      </w:r>
      <w:r>
        <w:t xml:space="preserve"> 269, 251/6 (251/1)</w:t>
      </w:r>
    </w:p>
    <w:p w:rsidR="00E173DF" w:rsidRPr="00453BCF" w:rsidRDefault="00E173DF" w:rsidP="00E173DF">
      <w:pPr>
        <w:ind w:left="284"/>
        <w:jc w:val="both"/>
      </w:pPr>
      <w:r>
        <w:t xml:space="preserve">-obręb 0016 Jastrzębie dz. nr ew.: 23/2, 23/8 (23/1), 24/1, 24/2, 24/10, 25/14, 25/18, 26/10, 26/11, 26/14, 26/22, 27/6, 28/4, 40/2, 40/22 (40/12), 46/18 (46/8), 50/4, 52/5 (52/3), 53/34, 53/35, 124/4 (124), 125/2, 126, 127/2, 128/1, </w:t>
      </w:r>
      <w:r w:rsidRPr="00F164E3">
        <w:t>53/33, 53/34,</w:t>
      </w:r>
      <w:r w:rsidRPr="003B05A3">
        <w:t xml:space="preserve"> 50/2, 53/28, 54/136, 131</w:t>
      </w:r>
    </w:p>
    <w:p w:rsidR="00D426CF" w:rsidRDefault="00D426CF" w:rsidP="00D426CF">
      <w:pPr>
        <w:ind w:left="720"/>
        <w:jc w:val="both"/>
      </w:pPr>
    </w:p>
    <w:p w:rsidR="00457482" w:rsidRDefault="00457482" w:rsidP="00B00F45">
      <w:pPr>
        <w:spacing w:before="51" w:after="57"/>
        <w:ind w:firstLine="709"/>
        <w:jc w:val="both"/>
      </w:pPr>
      <w:r>
        <w:t>Akta sprawy do wglądu znajdują się w Starostwie Powiatowym w Piasecznie,                              ul. Chyliczkow</w:t>
      </w:r>
      <w:r w:rsidR="00615EAF">
        <w:t>ska 14, 05-500 Piaseczno</w:t>
      </w:r>
      <w:r w:rsidR="00686881">
        <w:t>, od pon. do p</w:t>
      </w:r>
      <w:r>
        <w:t>t. w godzinach 8-1</w:t>
      </w:r>
      <w:r w:rsidR="00F87BAD">
        <w:t>6</w:t>
      </w:r>
      <w:r>
        <w:t>, gdzie można zgłaszać ewentualne uwagi i wnioski do czasu wydania orzeczenia w sprawie.</w:t>
      </w:r>
    </w:p>
    <w:p w:rsidR="00615EAF" w:rsidRDefault="00615EAF" w:rsidP="00615EAF">
      <w:pPr>
        <w:spacing w:before="51" w:after="57"/>
        <w:ind w:firstLine="709"/>
        <w:jc w:val="both"/>
      </w:pPr>
    </w:p>
    <w:p w:rsidR="00457482" w:rsidRDefault="00457482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art. 49 ustawy – Kodeks postępowania administracyjnego doręczenie </w:t>
      </w:r>
      <w:r w:rsidR="0068688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uważa się za dokonane po upływie czternastu dni od dnia publicznego ogłoszenia.</w:t>
      </w:r>
    </w:p>
    <w:p w:rsidR="00254A37" w:rsidRDefault="00254A37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DB206D" w:rsidRDefault="00254A37" w:rsidP="00CB5B0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</w:t>
      </w:r>
      <w:r w:rsidR="006624C7">
        <w:rPr>
          <w:rFonts w:ascii="Times New Roman" w:hAnsi="Times New Roman" w:cs="Times New Roman"/>
        </w:rPr>
        <w:t>uletynie Informacji Publicznej.</w:t>
      </w:r>
    </w:p>
    <w:tbl>
      <w:tblPr>
        <w:tblW w:w="8326" w:type="dxa"/>
        <w:tblInd w:w="1025" w:type="dxa"/>
        <w:tblLook w:val="04A0" w:firstRow="1" w:lastRow="0" w:firstColumn="1" w:lastColumn="0" w:noHBand="0" w:noVBand="1"/>
      </w:tblPr>
      <w:tblGrid>
        <w:gridCol w:w="4163"/>
        <w:gridCol w:w="4163"/>
      </w:tblGrid>
      <w:tr w:rsidR="00D426CF" w:rsidRPr="00E33A51" w:rsidTr="00E33A51">
        <w:trPr>
          <w:trHeight w:val="1884"/>
        </w:trPr>
        <w:tc>
          <w:tcPr>
            <w:tcW w:w="4163" w:type="dxa"/>
            <w:shd w:val="clear" w:color="auto" w:fill="auto"/>
          </w:tcPr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4163" w:type="dxa"/>
            <w:shd w:val="clear" w:color="auto" w:fill="auto"/>
          </w:tcPr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E33A51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D426CF" w:rsidRPr="00E33A51" w:rsidRDefault="00D426CF" w:rsidP="00E33A51">
            <w:pPr>
              <w:spacing w:after="12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33A51">
              <w:rPr>
                <w:rFonts w:ascii="Calibri" w:eastAsia="Calibri" w:hAnsi="Calibri"/>
                <w:sz w:val="22"/>
                <w:szCs w:val="22"/>
              </w:rPr>
              <w:t>Z up. Starosty Piaseczyńskiego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i/>
              </w:rPr>
            </w:pPr>
            <w:r w:rsidRPr="00E33A51">
              <w:rPr>
                <w:rFonts w:ascii="Calibri" w:eastAsia="Calibri" w:hAnsi="Calibri"/>
                <w:i/>
              </w:rPr>
              <w:t>mgr inż. Sylwia Moszczyńska-Staś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33A51">
              <w:rPr>
                <w:rFonts w:ascii="Calibri" w:eastAsia="Calibri" w:hAnsi="Calibri"/>
                <w:sz w:val="22"/>
                <w:szCs w:val="22"/>
              </w:rPr>
              <w:t>Naczelnik Wydziału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33A51">
              <w:rPr>
                <w:rFonts w:ascii="Calibri" w:eastAsia="Calibri" w:hAnsi="Calibri"/>
                <w:sz w:val="22"/>
                <w:szCs w:val="22"/>
              </w:rPr>
              <w:t>Architektoniczno-Budowlanego</w:t>
            </w:r>
          </w:p>
          <w:p w:rsidR="00D426CF" w:rsidRPr="00E33A51" w:rsidRDefault="00D426CF" w:rsidP="00E33A51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D426CF" w:rsidRDefault="00D426CF" w:rsidP="00CB5B0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D426CF" w:rsidRDefault="00D426CF" w:rsidP="00CB5B0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CB5B0D" w:rsidRDefault="00CB5B0D" w:rsidP="00CB5B0D">
      <w:pPr>
        <w:jc w:val="both"/>
      </w:pPr>
    </w:p>
    <w:p w:rsidR="00F46E57" w:rsidRDefault="00F46E57" w:rsidP="00CB5B0D">
      <w:pPr>
        <w:jc w:val="both"/>
      </w:pPr>
      <w:r>
        <w:rPr>
          <w:b/>
          <w:bCs/>
        </w:rPr>
        <w:t xml:space="preserve">Publiczne obwieszczenie nastąpiło w dniu: </w:t>
      </w:r>
      <w:r>
        <w:t>.................................................................</w:t>
      </w:r>
    </w:p>
    <w:p w:rsidR="00F46E57" w:rsidRDefault="00F46E57" w:rsidP="00F46E57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F46E57" w:rsidRDefault="00F46E57" w:rsidP="00F46E57">
      <w:pPr>
        <w:ind w:left="1260" w:hanging="1260"/>
        <w:rPr>
          <w:rStyle w:val="Domylnaczcionkaakapitu3"/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p w:rsidR="00F46E57" w:rsidRDefault="00F46E57" w:rsidP="00F46E57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kern w:val="1"/>
          <w:szCs w:val="16"/>
          <w:lang w:eastAsia="pl-PL"/>
        </w:rPr>
      </w:pPr>
    </w:p>
    <w:p w:rsidR="00F46E57" w:rsidRDefault="00F46E57" w:rsidP="00F46E57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kern w:val="1"/>
          <w:szCs w:val="16"/>
          <w:lang w:eastAsia="pl-PL"/>
        </w:rPr>
      </w:pPr>
    </w:p>
    <w:p w:rsidR="000B52F1" w:rsidRPr="00682CDF" w:rsidRDefault="00F46E57" w:rsidP="00682CDF">
      <w:pPr>
        <w:widowControl w:val="0"/>
        <w:tabs>
          <w:tab w:val="left" w:pos="3660"/>
        </w:tabs>
        <w:textAlignment w:val="baseline"/>
        <w:rPr>
          <w:rFonts w:eastAsia="Lucida Sans Unicode" w:cs="Tahoma"/>
          <w:b/>
          <w:kern w:val="1"/>
          <w:sz w:val="28"/>
          <w:szCs w:val="20"/>
          <w:lang w:eastAsia="pl-PL"/>
        </w:rPr>
      </w:pPr>
      <w:r>
        <w:rPr>
          <w:rFonts w:eastAsia="Lucida Sans Unicode" w:cs="Tahoma"/>
          <w:b/>
          <w:kern w:val="1"/>
          <w:szCs w:val="16"/>
          <w:lang w:eastAsia="pl-PL"/>
        </w:rPr>
        <w:t>N</w:t>
      </w:r>
      <w:r w:rsidR="00D426CF">
        <w:rPr>
          <w:b/>
        </w:rPr>
        <w:t>r rej. ARB.6740.1.4</w:t>
      </w:r>
      <w:r w:rsidR="00E173DF">
        <w:rPr>
          <w:b/>
        </w:rPr>
        <w:t>9</w:t>
      </w:r>
      <w:r w:rsidR="00683363">
        <w:rPr>
          <w:b/>
        </w:rPr>
        <w:t>.2021.ZS</w:t>
      </w:r>
    </w:p>
    <w:sectPr w:rsidR="000B52F1" w:rsidRPr="00682CDF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3A4" w:rsidRDefault="004153A4">
      <w:r>
        <w:separator/>
      </w:r>
    </w:p>
  </w:endnote>
  <w:endnote w:type="continuationSeparator" w:id="0">
    <w:p w:rsidR="004153A4" w:rsidRDefault="00415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Default="00457482" w:rsidP="00384234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jc w:val="center"/>
      <w:textAlignment w:val="baseline"/>
    </w:pPr>
    <w:r>
      <w:rPr>
        <w:rFonts w:ascii="Cambria" w:hAnsi="Cambria" w:cs="Cambr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3A4" w:rsidRDefault="004153A4">
      <w:r>
        <w:separator/>
      </w:r>
    </w:p>
  </w:footnote>
  <w:footnote w:type="continuationSeparator" w:id="0">
    <w:p w:rsidR="004153A4" w:rsidRDefault="00415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5"/>
  </w:num>
  <w:num w:numId="8">
    <w:abstractNumId w:val="10"/>
  </w:num>
  <w:num w:numId="9">
    <w:abstractNumId w:val="8"/>
  </w:num>
  <w:num w:numId="10">
    <w:abstractNumId w:val="8"/>
    <w:lvlOverride w:ilvl="0">
      <w:startOverride w:val="1"/>
    </w:lvlOverride>
  </w:num>
  <w:num w:numId="11">
    <w:abstractNumId w:val="9"/>
  </w:num>
  <w:num w:numId="12">
    <w:abstractNumId w:val="13"/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811FE"/>
    <w:rsid w:val="0008234D"/>
    <w:rsid w:val="000A6983"/>
    <w:rsid w:val="000B52F1"/>
    <w:rsid w:val="000B6FD5"/>
    <w:rsid w:val="000C6DA5"/>
    <w:rsid w:val="000D4ED7"/>
    <w:rsid w:val="000D650C"/>
    <w:rsid w:val="000E1EF4"/>
    <w:rsid w:val="0010310A"/>
    <w:rsid w:val="00107B8F"/>
    <w:rsid w:val="00134B7A"/>
    <w:rsid w:val="001350EE"/>
    <w:rsid w:val="00171E48"/>
    <w:rsid w:val="001C4A56"/>
    <w:rsid w:val="001E47F1"/>
    <w:rsid w:val="001F7363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454A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71CEC"/>
    <w:rsid w:val="00384234"/>
    <w:rsid w:val="003A2B48"/>
    <w:rsid w:val="003A3B27"/>
    <w:rsid w:val="003A3E39"/>
    <w:rsid w:val="003B4504"/>
    <w:rsid w:val="003F4159"/>
    <w:rsid w:val="003F48C7"/>
    <w:rsid w:val="003F67BA"/>
    <w:rsid w:val="004009EA"/>
    <w:rsid w:val="004153A4"/>
    <w:rsid w:val="00425D3E"/>
    <w:rsid w:val="00427CE8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4FAF"/>
    <w:rsid w:val="004E5FEF"/>
    <w:rsid w:val="004F0FC3"/>
    <w:rsid w:val="004F15E0"/>
    <w:rsid w:val="0050059B"/>
    <w:rsid w:val="00506C53"/>
    <w:rsid w:val="00511780"/>
    <w:rsid w:val="005361DE"/>
    <w:rsid w:val="005431D3"/>
    <w:rsid w:val="00544142"/>
    <w:rsid w:val="00546407"/>
    <w:rsid w:val="00551AF4"/>
    <w:rsid w:val="00560BF4"/>
    <w:rsid w:val="00561C78"/>
    <w:rsid w:val="00592FCC"/>
    <w:rsid w:val="005A0385"/>
    <w:rsid w:val="005A3F46"/>
    <w:rsid w:val="005C4D3E"/>
    <w:rsid w:val="005C6C4A"/>
    <w:rsid w:val="005C7B7F"/>
    <w:rsid w:val="005E184A"/>
    <w:rsid w:val="005F02DD"/>
    <w:rsid w:val="005F5073"/>
    <w:rsid w:val="00612A42"/>
    <w:rsid w:val="00613438"/>
    <w:rsid w:val="00615EAF"/>
    <w:rsid w:val="00621A5C"/>
    <w:rsid w:val="0063650E"/>
    <w:rsid w:val="00647A5E"/>
    <w:rsid w:val="00653FDF"/>
    <w:rsid w:val="006566F6"/>
    <w:rsid w:val="006624C7"/>
    <w:rsid w:val="00675C48"/>
    <w:rsid w:val="00682CDF"/>
    <w:rsid w:val="00683363"/>
    <w:rsid w:val="00686881"/>
    <w:rsid w:val="006877DA"/>
    <w:rsid w:val="006B008F"/>
    <w:rsid w:val="006C224E"/>
    <w:rsid w:val="006C2302"/>
    <w:rsid w:val="006C4D7F"/>
    <w:rsid w:val="006D3391"/>
    <w:rsid w:val="00714362"/>
    <w:rsid w:val="007314DD"/>
    <w:rsid w:val="0073240E"/>
    <w:rsid w:val="00737FE1"/>
    <w:rsid w:val="00747DC6"/>
    <w:rsid w:val="00755C4C"/>
    <w:rsid w:val="00760297"/>
    <w:rsid w:val="00765713"/>
    <w:rsid w:val="00767BCC"/>
    <w:rsid w:val="00784E7E"/>
    <w:rsid w:val="00786C24"/>
    <w:rsid w:val="00795A30"/>
    <w:rsid w:val="007C398D"/>
    <w:rsid w:val="007D42E7"/>
    <w:rsid w:val="007E56D5"/>
    <w:rsid w:val="007E79EE"/>
    <w:rsid w:val="008012B7"/>
    <w:rsid w:val="00801FB7"/>
    <w:rsid w:val="008433EC"/>
    <w:rsid w:val="00867DFF"/>
    <w:rsid w:val="008A526B"/>
    <w:rsid w:val="008A5CF0"/>
    <w:rsid w:val="008D3DE7"/>
    <w:rsid w:val="008E1950"/>
    <w:rsid w:val="008E5BF6"/>
    <w:rsid w:val="008F1224"/>
    <w:rsid w:val="009015B1"/>
    <w:rsid w:val="00901AD8"/>
    <w:rsid w:val="00913410"/>
    <w:rsid w:val="009323AB"/>
    <w:rsid w:val="009418BA"/>
    <w:rsid w:val="009432A6"/>
    <w:rsid w:val="009474F8"/>
    <w:rsid w:val="00954126"/>
    <w:rsid w:val="009635F7"/>
    <w:rsid w:val="00974A4C"/>
    <w:rsid w:val="009762E2"/>
    <w:rsid w:val="0099248D"/>
    <w:rsid w:val="009A3769"/>
    <w:rsid w:val="009A527F"/>
    <w:rsid w:val="009C0E27"/>
    <w:rsid w:val="009D6E15"/>
    <w:rsid w:val="00A21507"/>
    <w:rsid w:val="00A22ACF"/>
    <w:rsid w:val="00A4092E"/>
    <w:rsid w:val="00A44978"/>
    <w:rsid w:val="00A5211C"/>
    <w:rsid w:val="00A5617F"/>
    <w:rsid w:val="00AA5146"/>
    <w:rsid w:val="00AB4F65"/>
    <w:rsid w:val="00AC094A"/>
    <w:rsid w:val="00AE44FE"/>
    <w:rsid w:val="00B00F45"/>
    <w:rsid w:val="00B05C2B"/>
    <w:rsid w:val="00B12252"/>
    <w:rsid w:val="00B13E2B"/>
    <w:rsid w:val="00B46ACF"/>
    <w:rsid w:val="00B65565"/>
    <w:rsid w:val="00B77E3B"/>
    <w:rsid w:val="00B96F51"/>
    <w:rsid w:val="00BE7ABA"/>
    <w:rsid w:val="00BF1374"/>
    <w:rsid w:val="00BF448B"/>
    <w:rsid w:val="00C02AC9"/>
    <w:rsid w:val="00C05FC9"/>
    <w:rsid w:val="00C22828"/>
    <w:rsid w:val="00C30290"/>
    <w:rsid w:val="00C315A9"/>
    <w:rsid w:val="00C34E38"/>
    <w:rsid w:val="00C6517E"/>
    <w:rsid w:val="00C73315"/>
    <w:rsid w:val="00C8351F"/>
    <w:rsid w:val="00CA7530"/>
    <w:rsid w:val="00CB281E"/>
    <w:rsid w:val="00CB43D1"/>
    <w:rsid w:val="00CB5B0D"/>
    <w:rsid w:val="00CB5DA5"/>
    <w:rsid w:val="00CB7C19"/>
    <w:rsid w:val="00CC2AF4"/>
    <w:rsid w:val="00CC699A"/>
    <w:rsid w:val="00CD693C"/>
    <w:rsid w:val="00CE2492"/>
    <w:rsid w:val="00D01467"/>
    <w:rsid w:val="00D02061"/>
    <w:rsid w:val="00D14F8E"/>
    <w:rsid w:val="00D26A2F"/>
    <w:rsid w:val="00D334C7"/>
    <w:rsid w:val="00D344C9"/>
    <w:rsid w:val="00D426CF"/>
    <w:rsid w:val="00D56E42"/>
    <w:rsid w:val="00D57A73"/>
    <w:rsid w:val="00D60D8E"/>
    <w:rsid w:val="00D84F03"/>
    <w:rsid w:val="00D855F1"/>
    <w:rsid w:val="00D9213A"/>
    <w:rsid w:val="00D97CF5"/>
    <w:rsid w:val="00DA0A23"/>
    <w:rsid w:val="00DB206D"/>
    <w:rsid w:val="00DB379A"/>
    <w:rsid w:val="00DB487B"/>
    <w:rsid w:val="00DB55AA"/>
    <w:rsid w:val="00DB5A75"/>
    <w:rsid w:val="00DB5FEC"/>
    <w:rsid w:val="00DE0FB7"/>
    <w:rsid w:val="00DE1DF3"/>
    <w:rsid w:val="00DF43CC"/>
    <w:rsid w:val="00DF4D11"/>
    <w:rsid w:val="00DF7FD1"/>
    <w:rsid w:val="00E0091E"/>
    <w:rsid w:val="00E032F7"/>
    <w:rsid w:val="00E143EF"/>
    <w:rsid w:val="00E173DF"/>
    <w:rsid w:val="00E262EF"/>
    <w:rsid w:val="00E26C6E"/>
    <w:rsid w:val="00E33386"/>
    <w:rsid w:val="00E33A51"/>
    <w:rsid w:val="00E8575C"/>
    <w:rsid w:val="00E86D50"/>
    <w:rsid w:val="00E92264"/>
    <w:rsid w:val="00EA56E0"/>
    <w:rsid w:val="00EA7367"/>
    <w:rsid w:val="00EB34BF"/>
    <w:rsid w:val="00EC3E90"/>
    <w:rsid w:val="00ED1E9A"/>
    <w:rsid w:val="00EE7D30"/>
    <w:rsid w:val="00F25869"/>
    <w:rsid w:val="00F2635A"/>
    <w:rsid w:val="00F265DF"/>
    <w:rsid w:val="00F31AE2"/>
    <w:rsid w:val="00F348B7"/>
    <w:rsid w:val="00F35F66"/>
    <w:rsid w:val="00F41F7F"/>
    <w:rsid w:val="00F46E57"/>
    <w:rsid w:val="00F64191"/>
    <w:rsid w:val="00F8100B"/>
    <w:rsid w:val="00F84096"/>
    <w:rsid w:val="00F87BAD"/>
    <w:rsid w:val="00FA025B"/>
    <w:rsid w:val="00FB5C78"/>
    <w:rsid w:val="00FB5CD3"/>
    <w:rsid w:val="00FB7CCB"/>
    <w:rsid w:val="00FC032A"/>
    <w:rsid w:val="00FD24AF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  <w:style w:type="table" w:styleId="Tabela-Siatka">
    <w:name w:val="Table Grid"/>
    <w:basedOn w:val="Standardowy"/>
    <w:uiPriority w:val="39"/>
    <w:rsid w:val="00CB5B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  <w:style w:type="table" w:styleId="Tabela-Siatka">
    <w:name w:val="Table Grid"/>
    <w:basedOn w:val="Standardowy"/>
    <w:uiPriority w:val="39"/>
    <w:rsid w:val="00CB5B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2021-07-22T13:01:00Z</cp:lastPrinted>
  <dcterms:created xsi:type="dcterms:W3CDTF">2022-03-29T08:21:00Z</dcterms:created>
  <dcterms:modified xsi:type="dcterms:W3CDTF">2022-03-29T08:21:00Z</dcterms:modified>
</cp:coreProperties>
</file>