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9BE" w:rsidRPr="00A429BE" w:rsidRDefault="007608BB" w:rsidP="00A429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6B2966" w:rsidRDefault="006B2966" w:rsidP="00A429BE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7642" w:rsidRPr="004978F9" w:rsidRDefault="007608BB" w:rsidP="004C7642">
      <w:pPr>
        <w:pStyle w:val="Standard"/>
        <w:suppressAutoHyphens w:val="0"/>
        <w:autoSpaceDE w:val="0"/>
        <w:ind w:firstLine="709"/>
        <w:jc w:val="both"/>
      </w:pPr>
      <w:r>
        <w:t>Zgodnie z art. 49a ustawy z dnia 14 czerwca 1960 r. Kodeks postępowania administracyjnego (</w:t>
      </w:r>
      <w:proofErr w:type="spellStart"/>
      <w:r>
        <w:t>t.j</w:t>
      </w:r>
      <w:proofErr w:type="spellEnd"/>
      <w:r>
        <w:t>. Dz. U. z 20</w:t>
      </w:r>
      <w:r w:rsidR="00F907D0">
        <w:t>21 r., poz. 735</w:t>
      </w:r>
      <w:r w:rsidR="00A429BE">
        <w:t xml:space="preserve"> ze zm.</w:t>
      </w:r>
      <w:r w:rsidR="009D062B">
        <w:t xml:space="preserve">), </w:t>
      </w:r>
      <w:r w:rsidR="00A429BE" w:rsidRPr="00A429BE">
        <w:rPr>
          <w:rFonts w:eastAsia="Lucida Sans Unicode"/>
          <w:kern w:val="3"/>
          <w:lang w:eastAsia="pl-PL" w:bidi="hi-IN"/>
        </w:rPr>
        <w:t xml:space="preserve">zawiadamia się, że </w:t>
      </w:r>
      <w:r w:rsidR="004C7642">
        <w:t>związku z</w:t>
      </w:r>
      <w:r w:rsidR="004C7642" w:rsidRPr="008F3910">
        <w:t xml:space="preserve"> </w:t>
      </w:r>
      <w:r w:rsidR="004C7642" w:rsidRPr="008F3910">
        <w:rPr>
          <w:rFonts w:eastAsia="Lucida Sans Unicode"/>
          <w:lang w:eastAsia="pl-PL" w:bidi="hi-IN"/>
        </w:rPr>
        <w:t>decyzją Wojewody Mazowieckiego</w:t>
      </w:r>
      <w:r w:rsidR="004C7642">
        <w:rPr>
          <w:rFonts w:eastAsia="Lucida Sans Unicode"/>
          <w:lang w:eastAsia="pl-PL"/>
        </w:rPr>
        <w:t xml:space="preserve"> Nr 87</w:t>
      </w:r>
      <w:r w:rsidR="004C7642" w:rsidRPr="008F3910">
        <w:rPr>
          <w:rFonts w:eastAsia="Lucida Sans Unicode"/>
          <w:lang w:eastAsia="pl-PL"/>
        </w:rPr>
        <w:t>/SPEC/2021</w:t>
      </w:r>
      <w:r w:rsidR="004C7642" w:rsidRPr="008F3910">
        <w:rPr>
          <w:rFonts w:eastAsia="Lucida Sans Unicode"/>
          <w:lang w:eastAsia="pl-PL" w:bidi="hi-IN"/>
        </w:rPr>
        <w:t xml:space="preserve"> </w:t>
      </w:r>
      <w:r w:rsidR="004C7642">
        <w:rPr>
          <w:rFonts w:eastAsia="Lucida Sans Unicode"/>
          <w:lang w:eastAsia="pl-PL" w:bidi="hi-IN"/>
        </w:rPr>
        <w:t xml:space="preserve">z dnia 25 sierpnia 2021 r. </w:t>
      </w:r>
      <w:r w:rsidR="004C7642">
        <w:rPr>
          <w:rFonts w:eastAsia="Lucida Sans Unicode"/>
          <w:lang w:eastAsia="pl-PL"/>
        </w:rPr>
        <w:t>znak: WI-I.7821.22.16.2020.AT</w:t>
      </w:r>
      <w:r w:rsidR="004C7642" w:rsidRPr="008F3910">
        <w:rPr>
          <w:rFonts w:eastAsia="Lucida Sans Unicode"/>
          <w:lang w:eastAsia="pl-PL"/>
        </w:rPr>
        <w:t xml:space="preserve">, uchylającą w całości decyzję Starosty Piaseczyńskiego nr </w:t>
      </w:r>
      <w:r w:rsidR="004C7642">
        <w:rPr>
          <w:rFonts w:eastAsia="Lucida Sans Unicode"/>
          <w:lang w:eastAsia="pl-PL"/>
        </w:rPr>
        <w:t>24/2020</w:t>
      </w:r>
      <w:r w:rsidR="004C7642" w:rsidRPr="008F3910">
        <w:rPr>
          <w:rFonts w:eastAsia="Lucida Sans Unicode"/>
          <w:lang w:eastAsia="pl-PL"/>
        </w:rPr>
        <w:t xml:space="preserve"> z dnia </w:t>
      </w:r>
      <w:r w:rsidR="004C7642">
        <w:rPr>
          <w:rFonts w:eastAsia="Lucida Sans Unicode"/>
          <w:lang w:eastAsia="pl-PL"/>
        </w:rPr>
        <w:t>16 listopada 2020 r. nr rej. ARB.6740.1.32.2010.KS</w:t>
      </w:r>
      <w:r w:rsidR="004C7642" w:rsidRPr="008F3910">
        <w:rPr>
          <w:rFonts w:eastAsia="Lucida Sans Unicode"/>
          <w:lang w:eastAsia="pl-PL"/>
        </w:rPr>
        <w:t xml:space="preserve"> i przekazującą sprawę do ponownego rozpatrzenia organowi I instancji</w:t>
      </w:r>
    </w:p>
    <w:p w:rsidR="006B2966" w:rsidRPr="004C7642" w:rsidRDefault="006B2966" w:rsidP="004C764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oraz zwrotem akt</w:t>
      </w:r>
      <w:r w:rsidRP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sprawy </w:t>
      </w:r>
      <w:r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w </w:t>
      </w:r>
      <w:r w:rsidR="00A429BE" w:rsidRP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dniu  </w:t>
      </w:r>
      <w:r w:rsidR="004C7642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>11 lutego 2022</w:t>
      </w:r>
      <w:r w:rsidR="00A429BE" w:rsidRPr="00A429BE">
        <w:rPr>
          <w:rFonts w:ascii="Times New Roman" w:eastAsia="Lucida Sans Unicode" w:hAnsi="Times New Roman" w:cs="Times New Roman"/>
          <w:kern w:val="3"/>
          <w:sz w:val="24"/>
          <w:szCs w:val="24"/>
          <w:lang w:eastAsia="zh-CN" w:bidi="hi-IN"/>
        </w:rPr>
        <w:t xml:space="preserve"> r. </w:t>
      </w:r>
    </w:p>
    <w:p w:rsidR="006B2966" w:rsidRDefault="006B2966" w:rsidP="006B2966">
      <w:pPr>
        <w:pStyle w:val="Standard"/>
        <w:suppressAutoHyphens w:val="0"/>
        <w:autoSpaceDE w:val="0"/>
        <w:jc w:val="both"/>
      </w:pPr>
      <w:r w:rsidRPr="00A429BE">
        <w:rPr>
          <w:b/>
          <w:kern w:val="3"/>
        </w:rPr>
        <w:t xml:space="preserve">tutejszy organ </w:t>
      </w:r>
      <w:bookmarkStart w:id="0" w:name="_GoBack"/>
      <w:r w:rsidRPr="00A429BE">
        <w:rPr>
          <w:b/>
          <w:kern w:val="3"/>
        </w:rPr>
        <w:t>przystąpi do ponownego rozpatrzenia wniosku</w:t>
      </w:r>
      <w:r w:rsidR="0040683B">
        <w:rPr>
          <w:b/>
          <w:kern w:val="3"/>
        </w:rPr>
        <w:t xml:space="preserve"> z dnia </w:t>
      </w:r>
      <w:r w:rsidR="004C7642">
        <w:rPr>
          <w:b/>
          <w:kern w:val="3"/>
        </w:rPr>
        <w:t>9 października</w:t>
      </w:r>
      <w:r w:rsidR="0040683B">
        <w:rPr>
          <w:b/>
          <w:kern w:val="3"/>
        </w:rPr>
        <w:t xml:space="preserve"> 2019 r. </w:t>
      </w:r>
      <w:r>
        <w:rPr>
          <w:b/>
          <w:kern w:val="3"/>
        </w:rPr>
        <w:t xml:space="preserve"> </w:t>
      </w:r>
      <w:r w:rsidR="0040683B">
        <w:rPr>
          <w:b/>
          <w:kern w:val="3"/>
        </w:rPr>
        <w:br/>
      </w:r>
      <w:r w:rsidRPr="00A429BE">
        <w:rPr>
          <w:rFonts w:ascii="Liberation Serif" w:eastAsia="Lucida Sans Unicode" w:hAnsi="Liberation Serif" w:cs="Mangal"/>
          <w:b/>
          <w:kern w:val="3"/>
          <w:lang w:bidi="hi-IN"/>
        </w:rPr>
        <w:t xml:space="preserve">o zezwolenie na realizację inwestycji drogowej polegającej na </w:t>
      </w:r>
      <w:r w:rsidR="004C7642">
        <w:rPr>
          <w:b/>
        </w:rPr>
        <w:t>przebudowie i rozbudowie</w:t>
      </w:r>
      <w:r w:rsidR="004C7642" w:rsidRPr="004C7642">
        <w:rPr>
          <w:b/>
        </w:rPr>
        <w:t xml:space="preserve"> dróg gminnych na terenie Skolimowa Północno-Zachodniego w Gminie Konstancin- Jeziorna</w:t>
      </w:r>
      <w:bookmarkEnd w:id="0"/>
    </w:p>
    <w:p w:rsidR="004C7642" w:rsidRPr="004C7642" w:rsidRDefault="004C7642" w:rsidP="004C7642">
      <w:pPr>
        <w:pStyle w:val="Standard"/>
        <w:jc w:val="both"/>
      </w:pPr>
    </w:p>
    <w:p w:rsidR="004C7642" w:rsidRPr="004C7642" w:rsidRDefault="004C7642" w:rsidP="004C7642">
      <w:pPr>
        <w:ind w:left="1400" w:hanging="1400"/>
        <w:rPr>
          <w:rFonts w:ascii="Times New Roman" w:eastAsia="Times New Roman" w:hAnsi="Times New Roman" w:cs="Times New Roman"/>
          <w:sz w:val="24"/>
          <w:szCs w:val="24"/>
        </w:rPr>
      </w:pPr>
      <w:r w:rsidRPr="004C76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inwestor:  </w:t>
      </w:r>
      <w:r w:rsidRPr="004C76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Burmistrz Gminy Konstancin-Jeziorna</w:t>
      </w:r>
    </w:p>
    <w:p w:rsidR="004C7642" w:rsidRPr="004C7642" w:rsidRDefault="004C7642" w:rsidP="004C7642">
      <w:pPr>
        <w:ind w:left="1400" w:hanging="1400"/>
        <w:rPr>
          <w:rFonts w:ascii="Times New Roman" w:eastAsia="Times New Roman" w:hAnsi="Times New Roman" w:cs="Times New Roman"/>
          <w:sz w:val="24"/>
          <w:szCs w:val="24"/>
        </w:rPr>
      </w:pPr>
      <w:r w:rsidRPr="004C76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</w:t>
      </w:r>
      <w:r w:rsidRPr="004C764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ul.</w:t>
      </w:r>
      <w:r w:rsidRPr="004C76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Piaseczyńska 77, 05-520 Konstancin-Jeziorna</w:t>
      </w:r>
    </w:p>
    <w:p w:rsidR="004C7642" w:rsidRPr="004C7642" w:rsidRDefault="004C7642" w:rsidP="004C7642">
      <w:pPr>
        <w:ind w:left="1253" w:hanging="12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76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inwestycja:</w:t>
      </w:r>
      <w:r w:rsidRPr="004C76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przebudowa i rozbudowa dróg gminnych na terenie Skolimowa Północno-Zachodniego w Gminie Konstancin- Jeziorna</w:t>
      </w:r>
    </w:p>
    <w:p w:rsidR="00A429BE" w:rsidRPr="00A429BE" w:rsidRDefault="00A429BE" w:rsidP="00A429BE">
      <w:pPr>
        <w:pStyle w:val="Standard"/>
        <w:suppressAutoHyphens w:val="0"/>
        <w:autoSpaceDE w:val="0"/>
        <w:ind w:firstLine="431"/>
        <w:jc w:val="both"/>
        <w:rPr>
          <w:kern w:val="3"/>
        </w:rPr>
      </w:pPr>
    </w:p>
    <w:p w:rsidR="0040683B" w:rsidRPr="0040683B" w:rsidRDefault="0040683B" w:rsidP="0040683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683B">
        <w:rPr>
          <w:rFonts w:ascii="Times New Roman" w:hAnsi="Times New Roman" w:cs="Times New Roman"/>
          <w:sz w:val="24"/>
          <w:szCs w:val="24"/>
        </w:rPr>
        <w:t xml:space="preserve">Akta sprawy do wglądu znajdują się w Filii Wydziału Architektoniczno-Budowlanego Starostwa Powiatowego w Piasecznie, ul. 3-go Maja 10, 05-530 Góra Kalwaria, pokój 12B, gdzie od pon. do </w:t>
      </w:r>
      <w:proofErr w:type="spellStart"/>
      <w:r w:rsidRPr="0040683B">
        <w:rPr>
          <w:rFonts w:ascii="Times New Roman" w:hAnsi="Times New Roman" w:cs="Times New Roman"/>
          <w:sz w:val="24"/>
          <w:szCs w:val="24"/>
        </w:rPr>
        <w:t>piąt</w:t>
      </w:r>
      <w:proofErr w:type="spellEnd"/>
      <w:r w:rsidRPr="0040683B">
        <w:rPr>
          <w:rFonts w:ascii="Times New Roman" w:hAnsi="Times New Roman" w:cs="Times New Roman"/>
          <w:sz w:val="24"/>
          <w:szCs w:val="24"/>
        </w:rPr>
        <w:t xml:space="preserve">. w godzinach 8-15 można zgłaszać ewentualne uwagi i wnioski do czasu wydania orzeczenia w sprawie.  </w:t>
      </w:r>
    </w:p>
    <w:p w:rsidR="0040683B" w:rsidRPr="0040683B" w:rsidRDefault="0040683B" w:rsidP="0040683B">
      <w:pPr>
        <w:jc w:val="both"/>
        <w:rPr>
          <w:rFonts w:ascii="Times New Roman" w:hAnsi="Times New Roman" w:cs="Times New Roman"/>
          <w:sz w:val="24"/>
          <w:szCs w:val="24"/>
        </w:rPr>
      </w:pPr>
      <w:r w:rsidRPr="0040683B">
        <w:rPr>
          <w:rFonts w:ascii="Times New Roman" w:hAnsi="Times New Roman" w:cs="Times New Roman"/>
          <w:sz w:val="24"/>
          <w:szCs w:val="24"/>
        </w:rPr>
        <w:tab/>
        <w:t>Zgodnie z art. 49 ustawy – Kodeks postępowania administracyjnego doręczenie uważa się za dokonane po upływie czternastu dni od dnia publicznego ogłoszenia.</w:t>
      </w:r>
    </w:p>
    <w:p w:rsidR="0040683B" w:rsidRPr="0040683B" w:rsidRDefault="0040683B" w:rsidP="0040683B">
      <w:pPr>
        <w:pStyle w:val="HTML-wstpniesformatowany"/>
        <w:jc w:val="both"/>
        <w:rPr>
          <w:rFonts w:ascii="Times New Roman" w:hAnsi="Times New Roman" w:cs="Times New Roman"/>
        </w:rPr>
      </w:pPr>
      <w:r w:rsidRPr="0040683B">
        <w:rPr>
          <w:rFonts w:ascii="Times New Roman" w:hAnsi="Times New Roman" w:cs="Times New Roman"/>
        </w:rPr>
        <w:t xml:space="preserve">           Jednocześnie zgodnie z art. 49a k.p.a. informuje się, że o innych czynnościach, </w:t>
      </w:r>
      <w:r w:rsidRPr="0040683B">
        <w:rPr>
          <w:rFonts w:ascii="Times New Roman" w:hAnsi="Times New Roman" w:cs="Times New Roman"/>
        </w:rPr>
        <w:br/>
        <w:t>z wyjątkiem zawiadomienia o wydaniu decyzji, organ będzie informował poprzez obwieszczenie w Biuletynie Informacji Publicznej.</w:t>
      </w:r>
    </w:p>
    <w:p w:rsidR="006B2966" w:rsidRPr="0040683B" w:rsidRDefault="007608B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683B">
        <w:rPr>
          <w:rFonts w:ascii="Times New Roman" w:hAnsi="Times New Roman" w:cs="Times New Roman"/>
          <w:sz w:val="24"/>
          <w:szCs w:val="24"/>
        </w:rPr>
        <w:tab/>
      </w:r>
    </w:p>
    <w:p w:rsidR="006B2966" w:rsidRPr="00C211E6" w:rsidRDefault="006B2966" w:rsidP="00C211E6">
      <w:pPr>
        <w:spacing w:after="0" w:line="240" w:lineRule="auto"/>
        <w:jc w:val="both"/>
      </w:pPr>
    </w:p>
    <w:p w:rsidR="00C211E6" w:rsidRDefault="00C211E6">
      <w:pPr>
        <w:rPr>
          <w:rFonts w:ascii="Times New Roman" w:hAnsi="Times New Roman" w:cs="Times New Roman"/>
          <w:b/>
          <w:sz w:val="24"/>
          <w:szCs w:val="24"/>
        </w:rPr>
      </w:pPr>
    </w:p>
    <w:p w:rsidR="00EB276B" w:rsidRPr="00C211E6" w:rsidRDefault="007608BB">
      <w:r>
        <w:rPr>
          <w:rFonts w:ascii="Times New Roman" w:hAnsi="Times New Roman" w:cs="Times New Roman"/>
          <w:b/>
          <w:sz w:val="24"/>
          <w:szCs w:val="24"/>
        </w:rPr>
        <w:t xml:space="preserve">Nr rej. 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ARB.6740.</w:t>
      </w:r>
      <w:r w:rsidR="004C7642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1.32</w:t>
      </w:r>
      <w:r w:rsidR="00A429BE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.2019</w:t>
      </w:r>
      <w:r w:rsidR="006B2966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.</w:t>
      </w:r>
      <w:r w:rsidR="00F907D0" w:rsidRPr="00F907D0">
        <w:rPr>
          <w:rFonts w:ascii="Liberation Serif" w:eastAsia="Lucida Sans Unicode" w:hAnsi="Liberation Serif" w:cs="Mangal"/>
          <w:b/>
          <w:color w:val="000000"/>
          <w:kern w:val="3"/>
          <w:sz w:val="24"/>
          <w:szCs w:val="24"/>
          <w:lang w:eastAsia="zh-CN" w:bidi="hi-IN"/>
        </w:rPr>
        <w:t>KŚ</w:t>
      </w:r>
    </w:p>
    <w:p w:rsidR="00EB276B" w:rsidRDefault="007608B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FF1F8C">
        <w:rPr>
          <w:rFonts w:ascii="Times New Roman" w:hAnsi="Times New Roman" w:cs="Times New Roman"/>
          <w:sz w:val="24"/>
          <w:szCs w:val="24"/>
        </w:rPr>
        <w:t>04.04.2022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11E6" w:rsidRPr="00A429BE" w:rsidRDefault="007608BB" w:rsidP="00A429B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(datę obwieszczenia wpisuje osoba dokonująca obwieszczenia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6B2966" w:rsidRDefault="006B2966" w:rsidP="00F907D0">
      <w:pPr>
        <w:ind w:right="-35" w:firstLine="2127"/>
        <w:jc w:val="center"/>
        <w:rPr>
          <w:rFonts w:ascii="Calibri" w:eastAsia="Times New Roman" w:hAnsi="Calibri" w:cs="Times New Roman"/>
          <w:caps/>
        </w:rPr>
      </w:pPr>
    </w:p>
    <w:p w:rsidR="00F907D0" w:rsidRPr="00F907D0" w:rsidRDefault="00F907D0" w:rsidP="00F907D0">
      <w:pPr>
        <w:ind w:right="-35" w:firstLine="2127"/>
        <w:jc w:val="center"/>
        <w:rPr>
          <w:rFonts w:ascii="Calibri" w:eastAsia="Times New Roman" w:hAnsi="Calibri" w:cs="Times New Roman"/>
          <w:caps/>
        </w:rPr>
      </w:pPr>
      <w:r w:rsidRPr="00F907D0">
        <w:rPr>
          <w:rFonts w:ascii="Calibri" w:eastAsia="Times New Roman" w:hAnsi="Calibri" w:cs="Times New Roman"/>
          <w:caps/>
        </w:rPr>
        <w:t>opatrzone kwalifikowanym podpisem elektronicznym</w:t>
      </w:r>
    </w:p>
    <w:p w:rsidR="00F907D0" w:rsidRPr="00F907D0" w:rsidRDefault="00F907D0" w:rsidP="00F907D0">
      <w:pPr>
        <w:spacing w:after="120"/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Z up. Starosty Piaseczyńskiego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ascii="Calibri" w:eastAsia="Times New Roman" w:hAnsi="Calibri" w:cs="Times New Roman"/>
          <w:i/>
          <w:sz w:val="24"/>
          <w:szCs w:val="24"/>
        </w:rPr>
      </w:pPr>
      <w:r w:rsidRPr="00F907D0">
        <w:rPr>
          <w:rFonts w:ascii="Calibri" w:eastAsia="Times New Roman" w:hAnsi="Calibri" w:cs="Times New Roman"/>
          <w:i/>
          <w:sz w:val="24"/>
          <w:szCs w:val="24"/>
        </w:rPr>
        <w:t>mgr inż. Sylwia Moszczyńska-Staś</w:t>
      </w:r>
    </w:p>
    <w:p w:rsidR="00F907D0" w:rsidRPr="00F907D0" w:rsidRDefault="00F907D0" w:rsidP="00F907D0">
      <w:pPr>
        <w:spacing w:after="0"/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Naczelnik Wydziału</w:t>
      </w:r>
    </w:p>
    <w:p w:rsidR="00C211E6" w:rsidRPr="00F907D0" w:rsidRDefault="00F907D0" w:rsidP="00A429BE">
      <w:pPr>
        <w:ind w:right="-35" w:firstLine="2127"/>
        <w:jc w:val="center"/>
        <w:rPr>
          <w:rFonts w:ascii="Calibri" w:eastAsia="Times New Roman" w:hAnsi="Calibri" w:cs="Times New Roman"/>
        </w:rPr>
      </w:pPr>
      <w:r w:rsidRPr="00F907D0">
        <w:rPr>
          <w:rFonts w:ascii="Calibri" w:eastAsia="Times New Roman" w:hAnsi="Calibri" w:cs="Times New Roman"/>
        </w:rPr>
        <w:t>Architektoniczno-Budowlanego</w:t>
      </w:r>
    </w:p>
    <w:p w:rsidR="006B2966" w:rsidRDefault="006B2966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</w:p>
    <w:p w:rsidR="00F907D0" w:rsidRPr="00F907D0" w:rsidRDefault="00F907D0" w:rsidP="00F907D0">
      <w:pPr>
        <w:tabs>
          <w:tab w:val="left" w:pos="4095"/>
        </w:tabs>
        <w:suppressAutoHyphens/>
        <w:spacing w:after="0" w:line="240" w:lineRule="auto"/>
        <w:ind w:right="-35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</w:pP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>Wydruk dokumentu, stanowi dowód tego co zostało stwierdzone w piśmie, zgodnie z art. 39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vertAlign w:val="superscript"/>
          <w:lang w:eastAsia="zh-CN"/>
        </w:rPr>
        <w:t>3</w:t>
      </w:r>
      <w:r w:rsidRPr="00F907D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</w:rPr>
        <w:t xml:space="preserve"> k.p.a. Został on wytworzony za pomocą systemu teleinformatycznego i podpisany kwalifikowanym podpisem elektronicznym.</w:t>
      </w:r>
      <w:r w:rsidRPr="00F907D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</w:t>
      </w:r>
    </w:p>
    <w:sectPr w:rsidR="00F907D0" w:rsidRPr="00F907D0" w:rsidSect="00A429BE">
      <w:pgSz w:w="11906" w:h="16838"/>
      <w:pgMar w:top="851" w:right="1080" w:bottom="567" w:left="1080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B0A" w:rsidRDefault="00535B0A">
      <w:pPr>
        <w:spacing w:after="0" w:line="240" w:lineRule="auto"/>
      </w:pPr>
      <w:r>
        <w:separator/>
      </w:r>
    </w:p>
  </w:endnote>
  <w:endnote w:type="continuationSeparator" w:id="0">
    <w:p w:rsidR="00535B0A" w:rsidRDefault="00535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B0A" w:rsidRDefault="00535B0A">
      <w:pPr>
        <w:spacing w:after="0" w:line="240" w:lineRule="auto"/>
      </w:pPr>
      <w:r>
        <w:separator/>
      </w:r>
    </w:p>
  </w:footnote>
  <w:footnote w:type="continuationSeparator" w:id="0">
    <w:p w:rsidR="00535B0A" w:rsidRDefault="00535B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C6D03"/>
    <w:multiLevelType w:val="multilevel"/>
    <w:tmpl w:val="D9C28B3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76B"/>
    <w:rsid w:val="000D285B"/>
    <w:rsid w:val="00151C01"/>
    <w:rsid w:val="0040683B"/>
    <w:rsid w:val="004C7642"/>
    <w:rsid w:val="00535B0A"/>
    <w:rsid w:val="006B2966"/>
    <w:rsid w:val="007253F9"/>
    <w:rsid w:val="007608BB"/>
    <w:rsid w:val="008231F9"/>
    <w:rsid w:val="008C54EB"/>
    <w:rsid w:val="00922C1A"/>
    <w:rsid w:val="00955FFC"/>
    <w:rsid w:val="009D062B"/>
    <w:rsid w:val="00A429BE"/>
    <w:rsid w:val="00AA5A69"/>
    <w:rsid w:val="00C1275F"/>
    <w:rsid w:val="00C211E6"/>
    <w:rsid w:val="00EB276B"/>
    <w:rsid w:val="00F907D0"/>
    <w:rsid w:val="00FF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rsid w:val="004068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40683B"/>
    <w:rPr>
      <w:rFonts w:ascii="Courier New" w:eastAsia="Times New Roman" w:hAnsi="Courier New" w:cs="Courier New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qFormat/>
    <w:rsid w:val="00B67EBD"/>
    <w:pPr>
      <w:suppressAutoHyphens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rsid w:val="004068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40683B"/>
    <w:rPr>
      <w:rFonts w:ascii="Courier New" w:eastAsia="Times New Roman" w:hAnsi="Courier New" w:cs="Courier New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Rembowska-Gładysz</dc:creator>
  <dc:description/>
  <cp:lastModifiedBy>Marcin Ciechomski</cp:lastModifiedBy>
  <cp:revision>4</cp:revision>
  <cp:lastPrinted>2021-09-22T08:18:00Z</cp:lastPrinted>
  <dcterms:created xsi:type="dcterms:W3CDTF">2022-03-23T07:20:00Z</dcterms:created>
  <dcterms:modified xsi:type="dcterms:W3CDTF">2022-04-04T12:19:00Z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