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CF405E1" w14:textId="77777777" w:rsidR="00595FD1" w:rsidRDefault="00595FD1" w:rsidP="00C223B1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bCs/>
          <w:lang w:eastAsia="pl-PL"/>
        </w:rPr>
      </w:pPr>
    </w:p>
    <w:p w14:paraId="28925F95" w14:textId="77777777" w:rsidR="00595FD1" w:rsidRDefault="00595FD1" w:rsidP="00C223B1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bCs/>
          <w:lang w:eastAsia="pl-PL"/>
        </w:rPr>
      </w:pPr>
    </w:p>
    <w:p w14:paraId="12699E9D" w14:textId="77777777" w:rsidR="00595FD1" w:rsidRDefault="00595FD1" w:rsidP="00C223B1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bCs/>
          <w:lang w:eastAsia="pl-PL"/>
        </w:rPr>
      </w:pPr>
    </w:p>
    <w:p w14:paraId="78F6AB73" w14:textId="77777777" w:rsidR="00595FD1" w:rsidRDefault="00595FD1" w:rsidP="00C223B1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bCs/>
          <w:lang w:eastAsia="pl-PL"/>
        </w:rPr>
      </w:pPr>
    </w:p>
    <w:p w14:paraId="2A1C4062" w14:textId="1C87B1A1" w:rsidR="00595FD1" w:rsidRDefault="00F870D0" w:rsidP="00C223B1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bCs/>
          <w:lang w:eastAsia="pl-PL"/>
        </w:rPr>
      </w:pPr>
      <w:r w:rsidRPr="00F870D0">
        <w:rPr>
          <w:rFonts w:ascii="Liberation Serif" w:eastAsia="Lucida Sans Unicode" w:hAnsi="Liberation Serif" w:cs="Mangal"/>
          <w:noProof/>
          <w:kern w:val="3"/>
          <w:sz w:val="24"/>
          <w:szCs w:val="24"/>
          <w:lang w:eastAsia="pl-PL"/>
        </w:rPr>
        <mc:AlternateContent>
          <mc:Choice Requires="wps">
            <w:drawing>
              <wp:anchor distT="0" distB="0" distL="114300" distR="114300" simplePos="0" relativeHeight="251659264" behindDoc="1" locked="0" layoutInCell="1" allowOverlap="1" wp14:anchorId="1CB62E87" wp14:editId="1423BDFF">
                <wp:simplePos x="0" y="0"/>
                <wp:positionH relativeFrom="margin">
                  <wp:posOffset>0</wp:posOffset>
                </wp:positionH>
                <wp:positionV relativeFrom="margin">
                  <wp:posOffset>424815</wp:posOffset>
                </wp:positionV>
                <wp:extent cx="2480310" cy="1224280"/>
                <wp:effectExtent l="0" t="0" r="0" b="13970"/>
                <wp:wrapNone/>
                <wp:docPr id="1" name="Ramka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480310" cy="12242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/>
                        </a:ln>
                      </wps:spPr>
                      <wps:txbx>
                        <w:txbxContent>
                          <w:p w14:paraId="48012657" w14:textId="77777777" w:rsidR="00F870D0" w:rsidRDefault="00F870D0" w:rsidP="00F870D0">
                            <w:pPr>
                              <w:pStyle w:val="Standard"/>
                              <w:widowControl w:val="0"/>
                              <w:tabs>
                                <w:tab w:val="right" w:pos="9639"/>
                              </w:tabs>
                              <w:jc w:val="center"/>
                              <w:rPr>
                                <w:rFonts w:eastAsia="Lucida Sans Unicode" w:cs="Tahoma"/>
                                <w:b/>
                                <w:bCs/>
                                <w:smallCaps/>
                                <w:sz w:val="32"/>
                                <w:lang w:eastAsia="pl-PL"/>
                              </w:rPr>
                            </w:pPr>
                          </w:p>
                          <w:p w14:paraId="6F28A84D" w14:textId="77777777" w:rsidR="00F870D0" w:rsidRDefault="00F870D0" w:rsidP="00F870D0">
                            <w:pPr>
                              <w:pStyle w:val="Standard"/>
                              <w:widowControl w:val="0"/>
                              <w:tabs>
                                <w:tab w:val="right" w:pos="9639"/>
                              </w:tabs>
                              <w:jc w:val="center"/>
                              <w:rPr>
                                <w:rFonts w:eastAsia="Lucida Sans Unicode" w:cs="Tahoma"/>
                                <w:b/>
                                <w:bCs/>
                                <w:smallCaps/>
                                <w:color w:val="000000"/>
                                <w:sz w:val="32"/>
                                <w:lang w:eastAsia="pl-PL"/>
                              </w:rPr>
                            </w:pPr>
                            <w:r>
                              <w:rPr>
                                <w:rFonts w:eastAsia="Lucida Sans Unicode" w:cs="Tahoma"/>
                                <w:b/>
                                <w:bCs/>
                                <w:smallCaps/>
                                <w:color w:val="000000"/>
                                <w:sz w:val="32"/>
                                <w:lang w:eastAsia="pl-PL"/>
                              </w:rPr>
                              <w:t>Starosta  Piaseczyński</w:t>
                            </w:r>
                          </w:p>
                          <w:p w14:paraId="05CD83DE" w14:textId="77777777" w:rsidR="00F870D0" w:rsidRDefault="00F870D0" w:rsidP="00F870D0">
                            <w:pPr>
                              <w:pStyle w:val="Standard"/>
                              <w:widowControl w:val="0"/>
                              <w:tabs>
                                <w:tab w:val="center" w:pos="4536"/>
                                <w:tab w:val="right" w:pos="9072"/>
                                <w:tab w:val="right" w:pos="9639"/>
                              </w:tabs>
                              <w:jc w:val="center"/>
                              <w:rPr>
                                <w:rFonts w:eastAsia="Lucida Sans Unicode" w:cs="Tahoma"/>
                                <w:color w:val="000000"/>
                                <w:szCs w:val="20"/>
                                <w:lang w:eastAsia="pl-PL"/>
                              </w:rPr>
                            </w:pPr>
                            <w:r>
                              <w:rPr>
                                <w:rFonts w:eastAsia="Lucida Sans Unicode" w:cs="Tahoma"/>
                                <w:color w:val="000000"/>
                                <w:szCs w:val="20"/>
                                <w:lang w:eastAsia="pl-PL"/>
                              </w:rPr>
                              <w:t xml:space="preserve">ul. </w:t>
                            </w:r>
                            <w:proofErr w:type="spellStart"/>
                            <w:r>
                              <w:rPr>
                                <w:rFonts w:eastAsia="Lucida Sans Unicode" w:cs="Tahoma"/>
                                <w:color w:val="000000"/>
                                <w:szCs w:val="20"/>
                                <w:lang w:eastAsia="pl-PL"/>
                              </w:rPr>
                              <w:t>Chyliczkowska</w:t>
                            </w:r>
                            <w:proofErr w:type="spellEnd"/>
                            <w:r>
                              <w:rPr>
                                <w:rFonts w:eastAsia="Lucida Sans Unicode" w:cs="Tahoma"/>
                                <w:color w:val="000000"/>
                                <w:szCs w:val="20"/>
                                <w:lang w:eastAsia="pl-PL"/>
                              </w:rPr>
                              <w:t xml:space="preserve"> 14, 05-500 Piaseczno</w:t>
                            </w:r>
                          </w:p>
                          <w:p w14:paraId="384892B9" w14:textId="77777777" w:rsidR="00F870D0" w:rsidRDefault="00F870D0" w:rsidP="00F870D0">
                            <w:pPr>
                              <w:pStyle w:val="Standard"/>
                              <w:widowControl w:val="0"/>
                              <w:tabs>
                                <w:tab w:val="center" w:pos="4536"/>
                                <w:tab w:val="right" w:pos="9072"/>
                                <w:tab w:val="right" w:pos="9639"/>
                              </w:tabs>
                              <w:jc w:val="center"/>
                              <w:rPr>
                                <w:rFonts w:eastAsia="Lucida Sans Unicode" w:cs="Tahoma"/>
                                <w:color w:val="000000"/>
                                <w:szCs w:val="16"/>
                                <w:lang w:eastAsia="pl-PL"/>
                              </w:rPr>
                            </w:pPr>
                            <w:r>
                              <w:rPr>
                                <w:rFonts w:eastAsia="Lucida Sans Unicode" w:cs="Tahoma"/>
                                <w:color w:val="000000"/>
                                <w:szCs w:val="16"/>
                                <w:lang w:eastAsia="pl-PL"/>
                              </w:rPr>
                              <w:t xml:space="preserve">tel.(22) 756-62-54, fax. (22) 737-11-58   </w:t>
                            </w:r>
                          </w:p>
                          <w:p w14:paraId="53318A17" w14:textId="77777777" w:rsidR="00F870D0" w:rsidRDefault="00F870D0" w:rsidP="00F870D0">
                            <w:pPr>
                              <w:pStyle w:val="Standard"/>
                              <w:widowControl w:val="0"/>
                              <w:tabs>
                                <w:tab w:val="center" w:pos="4536"/>
                                <w:tab w:val="right" w:pos="9072"/>
                                <w:tab w:val="right" w:pos="9639"/>
                              </w:tabs>
                              <w:jc w:val="center"/>
                              <w:rPr>
                                <w:rFonts w:eastAsia="Lucida Sans Unicode" w:cs="Tahoma"/>
                                <w:b/>
                                <w:color w:val="000000"/>
                                <w:szCs w:val="16"/>
                                <w:lang w:eastAsia="pl-PL"/>
                              </w:rPr>
                            </w:pPr>
                          </w:p>
                          <w:p w14:paraId="2E8B67C1" w14:textId="1627BA48" w:rsidR="00F870D0" w:rsidRDefault="00F870D0" w:rsidP="00F870D0">
                            <w:pPr>
                              <w:pStyle w:val="Standard"/>
                              <w:widowControl w:val="0"/>
                              <w:tabs>
                                <w:tab w:val="center" w:pos="4536"/>
                                <w:tab w:val="right" w:pos="9072"/>
                                <w:tab w:val="right" w:pos="9639"/>
                              </w:tabs>
                              <w:jc w:val="center"/>
                            </w:pPr>
                            <w:r>
                              <w:rPr>
                                <w:rFonts w:eastAsia="Lucida Sans Unicode" w:cs="Tahoma"/>
                                <w:b/>
                                <w:color w:val="000000"/>
                                <w:szCs w:val="16"/>
                                <w:lang w:eastAsia="pl-PL"/>
                              </w:rPr>
                              <w:t>N</w:t>
                            </w:r>
                            <w:r>
                              <w:rPr>
                                <w:b/>
                                <w:color w:val="000000"/>
                              </w:rPr>
                              <w:t>r rej. ARB.6740.</w:t>
                            </w:r>
                            <w:r w:rsidR="00A4099D">
                              <w:rPr>
                                <w:b/>
                                <w:color w:val="000000"/>
                              </w:rPr>
                              <w:t>126</w:t>
                            </w:r>
                            <w:r>
                              <w:rPr>
                                <w:b/>
                                <w:color w:val="000000"/>
                              </w:rPr>
                              <w:t>.202</w:t>
                            </w:r>
                            <w:r w:rsidR="00A4099D">
                              <w:rPr>
                                <w:b/>
                                <w:color w:val="000000"/>
                              </w:rPr>
                              <w:t>1</w:t>
                            </w:r>
                            <w:r>
                              <w:rPr>
                                <w:b/>
                                <w:color w:val="000000"/>
                              </w:rPr>
                              <w:t>.MaW</w:t>
                            </w:r>
                          </w:p>
                          <w:p w14:paraId="351810F5" w14:textId="77777777" w:rsidR="00F870D0" w:rsidRDefault="00F870D0" w:rsidP="00F870D0">
                            <w:pPr>
                              <w:pStyle w:val="Standard"/>
                              <w:widowControl w:val="0"/>
                              <w:tabs>
                                <w:tab w:val="center" w:pos="4536"/>
                                <w:tab w:val="right" w:pos="9072"/>
                                <w:tab w:val="right" w:pos="9639"/>
                              </w:tabs>
                              <w:rPr>
                                <w:rFonts w:eastAsia="Lucida Sans Unicode" w:cs="Tahoma"/>
                                <w:b/>
                                <w:color w:val="000000"/>
                                <w:sz w:val="28"/>
                                <w:szCs w:val="20"/>
                                <w:lang w:eastAsia="pl-PL"/>
                              </w:rPr>
                            </w:pPr>
                          </w:p>
                          <w:p w14:paraId="774F6988" w14:textId="77777777" w:rsidR="00F870D0" w:rsidRDefault="00F870D0" w:rsidP="00F870D0">
                            <w:pPr>
                              <w:pStyle w:val="Standard"/>
                              <w:autoSpaceDE w:val="0"/>
                              <w:jc w:val="center"/>
                              <w:rPr>
                                <w:rFonts w:eastAsia="Lucida Sans Unicode" w:cs="Tahoma"/>
                                <w:b/>
                                <w:color w:val="000000"/>
                                <w:sz w:val="28"/>
                                <w:szCs w:val="20"/>
                                <w:lang w:eastAsia="pl-PL"/>
                              </w:rPr>
                            </w:pPr>
                          </w:p>
                          <w:p w14:paraId="3C908124" w14:textId="77777777" w:rsidR="00F870D0" w:rsidRDefault="00F870D0" w:rsidP="00F870D0">
                            <w:pPr>
                              <w:pStyle w:val="Standard"/>
                              <w:autoSpaceDE w:val="0"/>
                              <w:jc w:val="center"/>
                              <w:rPr>
                                <w:rFonts w:eastAsia="Lucida Sans Unicode" w:cs="Tahoma"/>
                                <w:b/>
                                <w:color w:val="000000"/>
                                <w:sz w:val="28"/>
                                <w:szCs w:val="20"/>
                                <w:lang w:eastAsia="pl-PL"/>
                              </w:rPr>
                            </w:pPr>
                          </w:p>
                          <w:p w14:paraId="0EB709F0" w14:textId="77777777" w:rsidR="00F870D0" w:rsidRDefault="00F870D0" w:rsidP="00F870D0">
                            <w:pPr>
                              <w:pStyle w:val="Standard"/>
                              <w:autoSpaceDE w:val="0"/>
                              <w:jc w:val="center"/>
                              <w:rPr>
                                <w:rFonts w:eastAsia="Lucida Sans Unicode" w:cs="Tahoma"/>
                                <w:b/>
                                <w:color w:val="000000"/>
                                <w:sz w:val="28"/>
                                <w:szCs w:val="20"/>
                                <w:lang w:eastAsia="pl-PL"/>
                              </w:rPr>
                            </w:pPr>
                          </w:p>
                        </w:txbxContent>
                      </wps:txbx>
                      <wps:bodyPr vert="horz" wrap="none" lIns="0" tIns="0" rIns="0" bIns="0" anchor="t" anchorCtr="0" compatLnSpc="0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="">
            <w:pict>
              <v:shapetype w14:anchorId="1CB62E87" id="_x0000_t202" coordsize="21600,21600" o:spt="202" path="m,l,21600r21600,l21600,xe">
                <v:stroke joinstyle="miter"/>
                <v:path gradientshapeok="t" o:connecttype="rect"/>
              </v:shapetype>
              <v:shape id="Ramka1" o:spid="_x0000_s1026" type="#_x0000_t202" style="position:absolute;left:0;text-align:left;margin-left:0;margin-top:33.45pt;width:195.3pt;height:96.4pt;z-index:-251657216;visibility:visible;mso-wrap-style:non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margin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" filled="f" stroked="f">
                <v:path arrowok="t"/>
                <v:textbox inset="0,0,0,0">
                  <w:txbxContent>
                    <w:p w14:paraId="48012657" w14:textId="77777777" w:rsidR="00F870D0" w:rsidRDefault="00F870D0" w:rsidP="00F870D0">
                      <w:pPr>
                        <w:pStyle w:val="Standard"/>
                        <w:widowControl w:val="0"/>
                        <w:tabs>
                          <w:tab w:val="right" w:pos="9639"/>
                        </w:tabs>
                        <w:jc w:val="center"/>
                        <w:rPr>
                          <w:rFonts w:eastAsia="Lucida Sans Unicode" w:cs="Tahoma"/>
                          <w:b/>
                          <w:bCs/>
                          <w:smallCaps/>
                          <w:sz w:val="32"/>
                          <w:lang w:eastAsia="pl-PL"/>
                        </w:rPr>
                      </w:pPr>
                    </w:p>
                    <w:p w14:paraId="6F28A84D" w14:textId="77777777" w:rsidR="00F870D0" w:rsidRDefault="00F870D0" w:rsidP="00F870D0">
                      <w:pPr>
                        <w:pStyle w:val="Standard"/>
                        <w:widowControl w:val="0"/>
                        <w:tabs>
                          <w:tab w:val="right" w:pos="9639"/>
                        </w:tabs>
                        <w:jc w:val="center"/>
                        <w:rPr>
                          <w:rFonts w:eastAsia="Lucida Sans Unicode" w:cs="Tahoma"/>
                          <w:b/>
                          <w:bCs/>
                          <w:smallCaps/>
                          <w:color w:val="000000"/>
                          <w:sz w:val="32"/>
                          <w:lang w:eastAsia="pl-PL"/>
                        </w:rPr>
                      </w:pPr>
                      <w:r>
                        <w:rPr>
                          <w:rFonts w:eastAsia="Lucida Sans Unicode" w:cs="Tahoma"/>
                          <w:b/>
                          <w:bCs/>
                          <w:smallCaps/>
                          <w:color w:val="000000"/>
                          <w:sz w:val="32"/>
                          <w:lang w:eastAsia="pl-PL"/>
                        </w:rPr>
                        <w:t>Starosta  Piaseczyński</w:t>
                      </w:r>
                    </w:p>
                    <w:p w14:paraId="05CD83DE" w14:textId="77777777" w:rsidR="00F870D0" w:rsidRDefault="00F870D0" w:rsidP="00F870D0">
                      <w:pPr>
                        <w:pStyle w:val="Standard"/>
                        <w:widowControl w:val="0"/>
                        <w:tabs>
                          <w:tab w:val="center" w:pos="4536"/>
                          <w:tab w:val="right" w:pos="9072"/>
                          <w:tab w:val="right" w:pos="9639"/>
                        </w:tabs>
                        <w:jc w:val="center"/>
                        <w:rPr>
                          <w:rFonts w:eastAsia="Lucida Sans Unicode" w:cs="Tahoma"/>
                          <w:color w:val="000000"/>
                          <w:szCs w:val="20"/>
                          <w:lang w:eastAsia="pl-PL"/>
                        </w:rPr>
                      </w:pPr>
                      <w:r>
                        <w:rPr>
                          <w:rFonts w:eastAsia="Lucida Sans Unicode" w:cs="Tahoma"/>
                          <w:color w:val="000000"/>
                          <w:szCs w:val="20"/>
                          <w:lang w:eastAsia="pl-PL"/>
                        </w:rPr>
                        <w:t xml:space="preserve">ul. </w:t>
                      </w:r>
                      <w:proofErr w:type="spellStart"/>
                      <w:r>
                        <w:rPr>
                          <w:rFonts w:eastAsia="Lucida Sans Unicode" w:cs="Tahoma"/>
                          <w:color w:val="000000"/>
                          <w:szCs w:val="20"/>
                          <w:lang w:eastAsia="pl-PL"/>
                        </w:rPr>
                        <w:t>Chyliczkowska</w:t>
                      </w:r>
                      <w:proofErr w:type="spellEnd"/>
                      <w:r>
                        <w:rPr>
                          <w:rFonts w:eastAsia="Lucida Sans Unicode" w:cs="Tahoma"/>
                          <w:color w:val="000000"/>
                          <w:szCs w:val="20"/>
                          <w:lang w:eastAsia="pl-PL"/>
                        </w:rPr>
                        <w:t xml:space="preserve"> 14, 05-500 Piaseczno</w:t>
                      </w:r>
                    </w:p>
                    <w:p w14:paraId="384892B9" w14:textId="77777777" w:rsidR="00F870D0" w:rsidRDefault="00F870D0" w:rsidP="00F870D0">
                      <w:pPr>
                        <w:pStyle w:val="Standard"/>
                        <w:widowControl w:val="0"/>
                        <w:tabs>
                          <w:tab w:val="center" w:pos="4536"/>
                          <w:tab w:val="right" w:pos="9072"/>
                          <w:tab w:val="right" w:pos="9639"/>
                        </w:tabs>
                        <w:jc w:val="center"/>
                        <w:rPr>
                          <w:rFonts w:eastAsia="Lucida Sans Unicode" w:cs="Tahoma"/>
                          <w:color w:val="000000"/>
                          <w:szCs w:val="16"/>
                          <w:lang w:eastAsia="pl-PL"/>
                        </w:rPr>
                      </w:pPr>
                      <w:r>
                        <w:rPr>
                          <w:rFonts w:eastAsia="Lucida Sans Unicode" w:cs="Tahoma"/>
                          <w:color w:val="000000"/>
                          <w:szCs w:val="16"/>
                          <w:lang w:eastAsia="pl-PL"/>
                        </w:rPr>
                        <w:t xml:space="preserve">tel.(22) 756-62-54, fax. (22) 737-11-58   </w:t>
                      </w:r>
                    </w:p>
                    <w:p w14:paraId="53318A17" w14:textId="77777777" w:rsidR="00F870D0" w:rsidRDefault="00F870D0" w:rsidP="00F870D0">
                      <w:pPr>
                        <w:pStyle w:val="Standard"/>
                        <w:widowControl w:val="0"/>
                        <w:tabs>
                          <w:tab w:val="center" w:pos="4536"/>
                          <w:tab w:val="right" w:pos="9072"/>
                          <w:tab w:val="right" w:pos="9639"/>
                        </w:tabs>
                        <w:jc w:val="center"/>
                        <w:rPr>
                          <w:rFonts w:eastAsia="Lucida Sans Unicode" w:cs="Tahoma"/>
                          <w:b/>
                          <w:color w:val="000000"/>
                          <w:szCs w:val="16"/>
                          <w:lang w:eastAsia="pl-PL"/>
                        </w:rPr>
                      </w:pPr>
                    </w:p>
                    <w:p w14:paraId="2E8B67C1" w14:textId="1627BA48" w:rsidR="00F870D0" w:rsidRDefault="00F870D0" w:rsidP="00F870D0">
                      <w:pPr>
                        <w:pStyle w:val="Standard"/>
                        <w:widowControl w:val="0"/>
                        <w:tabs>
                          <w:tab w:val="center" w:pos="4536"/>
                          <w:tab w:val="right" w:pos="9072"/>
                          <w:tab w:val="right" w:pos="9639"/>
                        </w:tabs>
                        <w:jc w:val="center"/>
                      </w:pPr>
                      <w:r>
                        <w:rPr>
                          <w:rFonts w:eastAsia="Lucida Sans Unicode" w:cs="Tahoma"/>
                          <w:b/>
                          <w:color w:val="000000"/>
                          <w:szCs w:val="16"/>
                          <w:lang w:eastAsia="pl-PL"/>
                        </w:rPr>
                        <w:t>N</w:t>
                      </w:r>
                      <w:r>
                        <w:rPr>
                          <w:b/>
                          <w:color w:val="000000"/>
                        </w:rPr>
                        <w:t>r rej. ARB.6740.</w:t>
                      </w:r>
                      <w:r w:rsidR="00A4099D">
                        <w:rPr>
                          <w:b/>
                          <w:color w:val="000000"/>
                        </w:rPr>
                        <w:t>126</w:t>
                      </w:r>
                      <w:r>
                        <w:rPr>
                          <w:b/>
                          <w:color w:val="000000"/>
                        </w:rPr>
                        <w:t>.202</w:t>
                      </w:r>
                      <w:r w:rsidR="00A4099D">
                        <w:rPr>
                          <w:b/>
                          <w:color w:val="000000"/>
                        </w:rPr>
                        <w:t>1</w:t>
                      </w:r>
                      <w:r>
                        <w:rPr>
                          <w:b/>
                          <w:color w:val="000000"/>
                        </w:rPr>
                        <w:t>.MaW</w:t>
                      </w:r>
                    </w:p>
                    <w:p w14:paraId="351810F5" w14:textId="77777777" w:rsidR="00F870D0" w:rsidRDefault="00F870D0" w:rsidP="00F870D0">
                      <w:pPr>
                        <w:pStyle w:val="Standard"/>
                        <w:widowControl w:val="0"/>
                        <w:tabs>
                          <w:tab w:val="center" w:pos="4536"/>
                          <w:tab w:val="right" w:pos="9072"/>
                          <w:tab w:val="right" w:pos="9639"/>
                        </w:tabs>
                        <w:rPr>
                          <w:rFonts w:eastAsia="Lucida Sans Unicode" w:cs="Tahoma"/>
                          <w:b/>
                          <w:color w:val="000000"/>
                          <w:sz w:val="28"/>
                          <w:szCs w:val="20"/>
                          <w:lang w:eastAsia="pl-PL"/>
                        </w:rPr>
                      </w:pPr>
                    </w:p>
                    <w:p w14:paraId="774F6988" w14:textId="77777777" w:rsidR="00F870D0" w:rsidRDefault="00F870D0" w:rsidP="00F870D0">
                      <w:pPr>
                        <w:pStyle w:val="Standard"/>
                        <w:autoSpaceDE w:val="0"/>
                        <w:jc w:val="center"/>
                        <w:rPr>
                          <w:rFonts w:eastAsia="Lucida Sans Unicode" w:cs="Tahoma"/>
                          <w:b/>
                          <w:color w:val="000000"/>
                          <w:sz w:val="28"/>
                          <w:szCs w:val="20"/>
                          <w:lang w:eastAsia="pl-PL"/>
                        </w:rPr>
                      </w:pPr>
                    </w:p>
                    <w:p w14:paraId="3C908124" w14:textId="77777777" w:rsidR="00F870D0" w:rsidRDefault="00F870D0" w:rsidP="00F870D0">
                      <w:pPr>
                        <w:pStyle w:val="Standard"/>
                        <w:autoSpaceDE w:val="0"/>
                        <w:jc w:val="center"/>
                        <w:rPr>
                          <w:rFonts w:eastAsia="Lucida Sans Unicode" w:cs="Tahoma"/>
                          <w:b/>
                          <w:color w:val="000000"/>
                          <w:sz w:val="28"/>
                          <w:szCs w:val="20"/>
                          <w:lang w:eastAsia="pl-PL"/>
                        </w:rPr>
                      </w:pPr>
                    </w:p>
                    <w:p w14:paraId="0EB709F0" w14:textId="77777777" w:rsidR="00F870D0" w:rsidRDefault="00F870D0" w:rsidP="00F870D0">
                      <w:pPr>
                        <w:pStyle w:val="Standard"/>
                        <w:autoSpaceDE w:val="0"/>
                        <w:jc w:val="center"/>
                        <w:rPr>
                          <w:rFonts w:eastAsia="Lucida Sans Unicode" w:cs="Tahoma"/>
                          <w:b/>
                          <w:color w:val="000000"/>
                          <w:sz w:val="28"/>
                          <w:szCs w:val="20"/>
                          <w:lang w:eastAsia="pl-PL"/>
                        </w:rPr>
                      </w:pPr>
                    </w:p>
                  </w:txbxContent>
                </v:textbox>
                <w10:wrap anchorx="margin" anchory="margin"/>
              </v:shape>
            </w:pict>
          </mc:Fallback>
        </mc:AlternateContent>
      </w:r>
    </w:p>
    <w:p w14:paraId="18DEAEC5" w14:textId="77777777" w:rsidR="00595FD1" w:rsidRDefault="00595FD1" w:rsidP="00C223B1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bCs/>
          <w:lang w:eastAsia="pl-PL"/>
        </w:rPr>
      </w:pPr>
    </w:p>
    <w:p w14:paraId="31E373C4" w14:textId="77777777" w:rsidR="00595FD1" w:rsidRDefault="00595FD1" w:rsidP="00C223B1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bCs/>
          <w:lang w:eastAsia="pl-PL"/>
        </w:rPr>
      </w:pPr>
    </w:p>
    <w:p w14:paraId="6DBCAE5A" w14:textId="51E3C907" w:rsidR="00C223B1" w:rsidRPr="00AA4876" w:rsidRDefault="00F870D0" w:rsidP="00C223B1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bCs/>
          <w:lang w:eastAsia="pl-PL"/>
        </w:rPr>
        <w:t>Piaseczno</w:t>
      </w:r>
      <w:r w:rsidR="00C223B1" w:rsidRPr="00AA4876">
        <w:rPr>
          <w:rFonts w:ascii="Times New Roman" w:eastAsia="Times New Roman" w:hAnsi="Times New Roman" w:cs="Times New Roman"/>
          <w:bCs/>
          <w:lang w:eastAsia="pl-PL"/>
        </w:rPr>
        <w:t xml:space="preserve">, dnia </w:t>
      </w:r>
      <w:r>
        <w:rPr>
          <w:rFonts w:ascii="Times New Roman" w:eastAsia="Times New Roman" w:hAnsi="Times New Roman" w:cs="Times New Roman"/>
          <w:bCs/>
          <w:lang w:eastAsia="pl-PL"/>
        </w:rPr>
        <w:t xml:space="preserve"> 1 czerwca </w:t>
      </w:r>
      <w:r w:rsidR="00D11F01">
        <w:rPr>
          <w:rFonts w:ascii="Times New Roman" w:eastAsia="Times New Roman" w:hAnsi="Times New Roman" w:cs="Times New Roman"/>
          <w:bCs/>
          <w:lang w:eastAsia="pl-PL"/>
        </w:rPr>
        <w:t>2022</w:t>
      </w:r>
      <w:r w:rsidR="00C223B1" w:rsidRPr="00AA4876">
        <w:rPr>
          <w:rFonts w:ascii="Times New Roman" w:eastAsia="Times New Roman" w:hAnsi="Times New Roman" w:cs="Times New Roman"/>
          <w:bCs/>
          <w:lang w:eastAsia="pl-PL"/>
        </w:rPr>
        <w:t xml:space="preserve"> r.</w:t>
      </w:r>
    </w:p>
    <w:p w14:paraId="7A79B6DE" w14:textId="308EA7F3" w:rsidR="00C223B1" w:rsidRDefault="00C223B1" w:rsidP="00C223B1">
      <w:pPr>
        <w:spacing w:after="0" w:line="240" w:lineRule="auto"/>
        <w:rPr>
          <w:rFonts w:ascii="Times New Roman" w:eastAsia="Times New Roman" w:hAnsi="Times New Roman" w:cs="Times New Roman"/>
          <w:b/>
          <w:lang w:eastAsia="pl-PL"/>
        </w:rPr>
      </w:pPr>
    </w:p>
    <w:p w14:paraId="2A694C60" w14:textId="77777777" w:rsidR="00C223B1" w:rsidRPr="00E31580" w:rsidRDefault="00C223B1" w:rsidP="00C223B1">
      <w:pPr>
        <w:autoSpaceDE w:val="0"/>
        <w:autoSpaceDN w:val="0"/>
        <w:adjustRightInd w:val="0"/>
        <w:spacing w:after="0" w:line="240" w:lineRule="auto"/>
        <w:rPr>
          <w:rFonts w:ascii="TimesNewRoman,Bold" w:eastAsia="Times New Roman" w:hAnsi="TimesNewRoman,Bold" w:cs="TimesNewRoman,Bold"/>
          <w:bCs/>
          <w:lang w:eastAsia="pl-PL"/>
        </w:rPr>
      </w:pPr>
    </w:p>
    <w:p w14:paraId="1027A80B" w14:textId="77777777" w:rsidR="00F870D0" w:rsidRDefault="00F870D0" w:rsidP="00C223B1">
      <w:pPr>
        <w:autoSpaceDE w:val="0"/>
        <w:autoSpaceDN w:val="0"/>
        <w:adjustRightInd w:val="0"/>
        <w:spacing w:after="0" w:line="240" w:lineRule="auto"/>
        <w:jc w:val="center"/>
        <w:rPr>
          <w:rFonts w:ascii="TimesNewRoman,Bold" w:eastAsia="Times New Roman" w:hAnsi="TimesNewRoman,Bold" w:cs="TimesNewRoman,Bold"/>
          <w:b/>
          <w:bCs/>
          <w:sz w:val="28"/>
          <w:szCs w:val="28"/>
          <w:lang w:eastAsia="pl-PL"/>
        </w:rPr>
      </w:pPr>
    </w:p>
    <w:p w14:paraId="5C665568" w14:textId="77777777" w:rsidR="00F870D0" w:rsidRDefault="00F870D0" w:rsidP="00C223B1">
      <w:pPr>
        <w:autoSpaceDE w:val="0"/>
        <w:autoSpaceDN w:val="0"/>
        <w:adjustRightInd w:val="0"/>
        <w:spacing w:after="0" w:line="240" w:lineRule="auto"/>
        <w:jc w:val="center"/>
        <w:rPr>
          <w:rFonts w:ascii="TimesNewRoman,Bold" w:eastAsia="Times New Roman" w:hAnsi="TimesNewRoman,Bold" w:cs="TimesNewRoman,Bold"/>
          <w:b/>
          <w:bCs/>
          <w:sz w:val="28"/>
          <w:szCs w:val="28"/>
          <w:lang w:eastAsia="pl-PL"/>
        </w:rPr>
      </w:pPr>
    </w:p>
    <w:p w14:paraId="24A3BDBE" w14:textId="77777777" w:rsidR="00C223B1" w:rsidRPr="001E7EDF" w:rsidRDefault="00C223B1" w:rsidP="00C223B1">
      <w:pPr>
        <w:autoSpaceDE w:val="0"/>
        <w:autoSpaceDN w:val="0"/>
        <w:adjustRightInd w:val="0"/>
        <w:spacing w:after="0" w:line="240" w:lineRule="auto"/>
        <w:jc w:val="center"/>
        <w:rPr>
          <w:rFonts w:ascii="TimesNewRoman,Bold" w:eastAsia="Times New Roman" w:hAnsi="TimesNewRoman,Bold" w:cs="TimesNewRoman,Bold"/>
          <w:b/>
          <w:bCs/>
          <w:sz w:val="52"/>
          <w:szCs w:val="52"/>
          <w:lang w:eastAsia="pl-PL"/>
        </w:rPr>
      </w:pPr>
      <w:r w:rsidRPr="001E7EDF">
        <w:rPr>
          <w:rFonts w:ascii="TimesNewRoman,Bold" w:eastAsia="Times New Roman" w:hAnsi="TimesNewRoman,Bold" w:cs="TimesNewRoman,Bold"/>
          <w:b/>
          <w:bCs/>
          <w:sz w:val="52"/>
          <w:szCs w:val="52"/>
          <w:lang w:eastAsia="pl-PL"/>
        </w:rPr>
        <w:t>Informacja</w:t>
      </w:r>
    </w:p>
    <w:p w14:paraId="55F76D44" w14:textId="77777777" w:rsidR="00F870D0" w:rsidRPr="00F870D0" w:rsidRDefault="00F870D0" w:rsidP="00C223B1">
      <w:pPr>
        <w:autoSpaceDE w:val="0"/>
        <w:autoSpaceDN w:val="0"/>
        <w:adjustRightInd w:val="0"/>
        <w:spacing w:after="0" w:line="240" w:lineRule="auto"/>
        <w:jc w:val="center"/>
        <w:rPr>
          <w:rFonts w:ascii="TimesNewRoman,Bold" w:eastAsia="Times New Roman" w:hAnsi="TimesNewRoman,Bold" w:cs="TimesNewRoman,Bold"/>
          <w:b/>
          <w:bCs/>
          <w:sz w:val="28"/>
          <w:szCs w:val="28"/>
          <w:lang w:eastAsia="pl-PL"/>
        </w:rPr>
      </w:pPr>
    </w:p>
    <w:p w14:paraId="41FCE6EB" w14:textId="4C76B585" w:rsidR="00C223B1" w:rsidRPr="00C979B5" w:rsidRDefault="00C223B1" w:rsidP="00CB59CC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9B5">
        <w:rPr>
          <w:rFonts w:ascii="Times New Roman" w:eastAsia="Times New Roman" w:hAnsi="Times New Roman" w:cs="Times New Roman"/>
          <w:sz w:val="24"/>
          <w:szCs w:val="24"/>
          <w:lang w:eastAsia="pl-PL"/>
        </w:rPr>
        <w:t>Zgodnie z art. 72 ust. 6 w związku z art. 3 ust. 1 pkt 11 ustawy z dnia 3 października 2008</w:t>
      </w:r>
      <w:r w:rsidR="00C979B5">
        <w:rPr>
          <w:rFonts w:ascii="Times New Roman" w:eastAsia="Times New Roman" w:hAnsi="Times New Roman" w:cs="Times New Roman"/>
          <w:sz w:val="24"/>
          <w:szCs w:val="24"/>
          <w:lang w:eastAsia="pl-PL"/>
        </w:rPr>
        <w:t> </w:t>
      </w:r>
      <w:r w:rsidRPr="00C979B5">
        <w:rPr>
          <w:rFonts w:ascii="Times New Roman" w:eastAsia="Times New Roman" w:hAnsi="Times New Roman" w:cs="Times New Roman"/>
          <w:sz w:val="24"/>
          <w:szCs w:val="24"/>
          <w:lang w:eastAsia="pl-PL"/>
        </w:rPr>
        <w:t>r.</w:t>
      </w:r>
      <w:r w:rsidR="00C979B5">
        <w:rPr>
          <w:rFonts w:ascii="Times New Roman" w:eastAsia="Times New Roman" w:hAnsi="Times New Roman" w:cs="Times New Roman"/>
          <w:sz w:val="24"/>
          <w:szCs w:val="24"/>
          <w:lang w:eastAsia="pl-PL"/>
        </w:rPr>
        <w:t> </w:t>
      </w:r>
      <w:r w:rsidRPr="00C979B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o udostępnianiu informacji o środowisku i jego ochronie, udziale społeczeństwa w</w:t>
      </w:r>
      <w:r w:rsidR="00FB120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 </w:t>
      </w:r>
      <w:r w:rsidRPr="00C979B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ochronie środowiska oraz o ocenach oddziaływania na środowisko </w:t>
      </w:r>
      <w:r w:rsidRPr="00C979B5">
        <w:rPr>
          <w:rFonts w:ascii="Times New Roman" w:eastAsia="Times New Roman" w:hAnsi="Times New Roman" w:cs="Times New Roman"/>
          <w:sz w:val="24"/>
          <w:szCs w:val="24"/>
          <w:lang w:eastAsia="pl-PL"/>
        </w:rPr>
        <w:t>(tekst jednolity</w:t>
      </w:r>
      <w:r w:rsidR="00CB59CC" w:rsidRPr="00C979B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: </w:t>
      </w:r>
      <w:r w:rsidRPr="00C979B5">
        <w:rPr>
          <w:rFonts w:ascii="Times New Roman" w:eastAsia="Times New Roman" w:hAnsi="Times New Roman" w:cs="Times New Roman"/>
          <w:sz w:val="24"/>
          <w:szCs w:val="24"/>
          <w:lang w:eastAsia="pl-PL"/>
        </w:rPr>
        <w:t>Dz. U. z</w:t>
      </w:r>
      <w:r w:rsidR="00FB1205">
        <w:rPr>
          <w:rFonts w:ascii="Times New Roman" w:eastAsia="Times New Roman" w:hAnsi="Times New Roman" w:cs="Times New Roman"/>
          <w:sz w:val="24"/>
          <w:szCs w:val="24"/>
          <w:lang w:eastAsia="pl-PL"/>
        </w:rPr>
        <w:t> </w:t>
      </w:r>
      <w:r w:rsidR="00F836AE" w:rsidRPr="00C979B5">
        <w:rPr>
          <w:rFonts w:ascii="Times New Roman" w:eastAsia="Times New Roman" w:hAnsi="Times New Roman" w:cs="Times New Roman"/>
          <w:sz w:val="24"/>
          <w:szCs w:val="24"/>
          <w:lang w:eastAsia="pl-PL"/>
        </w:rPr>
        <w:t>2022</w:t>
      </w:r>
      <w:r w:rsidRPr="00C979B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r., poz. </w:t>
      </w:r>
      <w:r w:rsidR="00F836AE" w:rsidRPr="00C979B5">
        <w:rPr>
          <w:rFonts w:ascii="Times New Roman" w:eastAsia="Times New Roman" w:hAnsi="Times New Roman" w:cs="Times New Roman"/>
          <w:sz w:val="24"/>
          <w:szCs w:val="24"/>
          <w:lang w:eastAsia="pl-PL"/>
        </w:rPr>
        <w:t>1029</w:t>
      </w:r>
      <w:r w:rsidRPr="00C979B5">
        <w:rPr>
          <w:rFonts w:ascii="Times New Roman" w:eastAsia="Times New Roman" w:hAnsi="Times New Roman" w:cs="Times New Roman"/>
          <w:sz w:val="24"/>
          <w:szCs w:val="24"/>
          <w:lang w:eastAsia="pl-PL"/>
        </w:rPr>
        <w:t>),</w:t>
      </w:r>
    </w:p>
    <w:p w14:paraId="1E33A62E" w14:textId="77777777" w:rsidR="00C223B1" w:rsidRPr="00C979B5" w:rsidRDefault="00C223B1" w:rsidP="00C223B1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3E7B0043" w14:textId="7FB37ABE" w:rsidR="00C223B1" w:rsidRPr="00C979B5" w:rsidRDefault="00C223B1" w:rsidP="00C223B1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 w:rsidRPr="00C979B5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Starosta </w:t>
      </w:r>
      <w:r w:rsidR="00F870D0" w:rsidRPr="00C979B5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Piaseczyński</w:t>
      </w:r>
      <w:r w:rsidRPr="00C979B5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 podaje do publicznej wiadomości poprzez:</w:t>
      </w:r>
    </w:p>
    <w:p w14:paraId="0FC5E41B" w14:textId="77777777" w:rsidR="00C223B1" w:rsidRPr="00C979B5" w:rsidRDefault="00C223B1" w:rsidP="00C223B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14:paraId="679E152C" w14:textId="5ACEA5B2" w:rsidR="00C223B1" w:rsidRPr="00C979B5" w:rsidRDefault="00C223B1" w:rsidP="00C223B1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9B5">
        <w:rPr>
          <w:rFonts w:ascii="Times New Roman" w:eastAsia="Times New Roman" w:hAnsi="Times New Roman" w:cs="Times New Roman"/>
          <w:sz w:val="24"/>
          <w:szCs w:val="24"/>
          <w:lang w:eastAsia="pl-PL"/>
        </w:rPr>
        <w:t>udostępnienie informacji o wydaniu decyzji i jej treści na stronie Biuletynu Informacji Publicznej Starostwa Powiatowego w </w:t>
      </w:r>
      <w:r w:rsidR="00F870D0" w:rsidRPr="00C979B5">
        <w:rPr>
          <w:rFonts w:ascii="Times New Roman" w:eastAsia="Times New Roman" w:hAnsi="Times New Roman" w:cs="Times New Roman"/>
          <w:sz w:val="24"/>
          <w:szCs w:val="24"/>
          <w:lang w:eastAsia="pl-PL"/>
        </w:rPr>
        <w:t>Piasecznie</w:t>
      </w:r>
      <w:r w:rsidRPr="00C979B5">
        <w:rPr>
          <w:rFonts w:ascii="Times New Roman" w:eastAsia="Times New Roman" w:hAnsi="Times New Roman" w:cs="Times New Roman"/>
          <w:sz w:val="24"/>
          <w:szCs w:val="24"/>
          <w:lang w:eastAsia="pl-PL"/>
        </w:rPr>
        <w:t>,</w:t>
      </w:r>
    </w:p>
    <w:p w14:paraId="12B7D636" w14:textId="6C210FD5" w:rsidR="00C223B1" w:rsidRPr="00C979B5" w:rsidRDefault="00C223B1" w:rsidP="00C223B1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9B5">
        <w:rPr>
          <w:rFonts w:ascii="Times New Roman" w:eastAsia="Times New Roman" w:hAnsi="Times New Roman" w:cs="Times New Roman"/>
          <w:sz w:val="24"/>
          <w:szCs w:val="24"/>
          <w:lang w:eastAsia="pl-PL"/>
        </w:rPr>
        <w:t>ogłoszenie informacji na tablicy ogłoszeń Starostwa Powiatowego w</w:t>
      </w:r>
      <w:r w:rsidR="00F870D0" w:rsidRPr="00C979B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Piasecznie</w:t>
      </w:r>
      <w:r w:rsidRPr="00C979B5">
        <w:rPr>
          <w:rFonts w:ascii="Times New Roman" w:eastAsia="Times New Roman" w:hAnsi="Times New Roman" w:cs="Times New Roman"/>
          <w:sz w:val="24"/>
          <w:szCs w:val="24"/>
          <w:lang w:eastAsia="pl-PL"/>
        </w:rPr>
        <w:t>,</w:t>
      </w:r>
    </w:p>
    <w:p w14:paraId="05D142E3" w14:textId="3E0B2C6B" w:rsidR="00C223B1" w:rsidRDefault="00330B8D" w:rsidP="00C223B1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na stronie Biuletynu Informacji Publicznej </w:t>
      </w:r>
      <w:r w:rsidR="00F870D0" w:rsidRPr="00C979B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Urzęd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u</w:t>
      </w:r>
      <w:r w:rsidR="00F870D0" w:rsidRPr="00C979B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Miasta i Gminy Góra Kalwaria</w:t>
      </w:r>
      <w:r w:rsidR="00C223B1" w:rsidRPr="00C979B5">
        <w:rPr>
          <w:rFonts w:ascii="Times New Roman" w:eastAsia="Times New Roman" w:hAnsi="Times New Roman" w:cs="Times New Roman"/>
          <w:sz w:val="24"/>
          <w:szCs w:val="24"/>
          <w:lang w:eastAsia="pl-PL"/>
        </w:rPr>
        <w:t>,</w:t>
      </w:r>
    </w:p>
    <w:p w14:paraId="61D8166B" w14:textId="027D2F21" w:rsidR="00FB1205" w:rsidRPr="00C979B5" w:rsidRDefault="00FB1205" w:rsidP="00C223B1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 miejscu planowanego zamierzenia budowlanego,</w:t>
      </w:r>
    </w:p>
    <w:p w14:paraId="47FFB8D5" w14:textId="77777777" w:rsidR="00C223B1" w:rsidRPr="00C979B5" w:rsidRDefault="00C223B1" w:rsidP="00C223B1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</w:p>
    <w:p w14:paraId="62D9A19C" w14:textId="519EA210" w:rsidR="00520922" w:rsidRPr="00C979B5" w:rsidRDefault="00C223B1" w:rsidP="00520922">
      <w:pPr>
        <w:pStyle w:val="Tekstpodstawowy3"/>
        <w:tabs>
          <w:tab w:val="left" w:pos="1080"/>
        </w:tabs>
        <w:spacing w:after="0"/>
        <w:jc w:val="both"/>
        <w:rPr>
          <w:sz w:val="24"/>
          <w:szCs w:val="24"/>
        </w:rPr>
      </w:pPr>
      <w:r w:rsidRPr="00C979B5">
        <w:rPr>
          <w:bCs/>
          <w:sz w:val="24"/>
          <w:szCs w:val="24"/>
        </w:rPr>
        <w:t xml:space="preserve">informację o wydaniu przez Starostę </w:t>
      </w:r>
      <w:r w:rsidR="00F870D0" w:rsidRPr="00C979B5">
        <w:rPr>
          <w:bCs/>
          <w:sz w:val="24"/>
          <w:szCs w:val="24"/>
        </w:rPr>
        <w:t xml:space="preserve">Piaseczyńskiego </w:t>
      </w:r>
      <w:r w:rsidRPr="00C979B5">
        <w:rPr>
          <w:bCs/>
          <w:sz w:val="24"/>
          <w:szCs w:val="24"/>
        </w:rPr>
        <w:t xml:space="preserve"> w dniu </w:t>
      </w:r>
      <w:r w:rsidR="00F870D0" w:rsidRPr="00C979B5">
        <w:rPr>
          <w:bCs/>
          <w:sz w:val="24"/>
          <w:szCs w:val="24"/>
        </w:rPr>
        <w:t xml:space="preserve">30 maja </w:t>
      </w:r>
      <w:r w:rsidR="00D11F01" w:rsidRPr="00C979B5">
        <w:rPr>
          <w:bCs/>
          <w:sz w:val="24"/>
          <w:szCs w:val="24"/>
        </w:rPr>
        <w:t>2022</w:t>
      </w:r>
      <w:r w:rsidR="00F836AE" w:rsidRPr="00C979B5">
        <w:rPr>
          <w:bCs/>
          <w:sz w:val="24"/>
          <w:szCs w:val="24"/>
        </w:rPr>
        <w:t> </w:t>
      </w:r>
      <w:r w:rsidRPr="00C979B5">
        <w:rPr>
          <w:bCs/>
          <w:sz w:val="24"/>
          <w:szCs w:val="24"/>
        </w:rPr>
        <w:t>r.</w:t>
      </w:r>
      <w:r w:rsidR="00F836AE" w:rsidRPr="00C979B5">
        <w:rPr>
          <w:bCs/>
          <w:sz w:val="24"/>
          <w:szCs w:val="24"/>
        </w:rPr>
        <w:t xml:space="preserve"> </w:t>
      </w:r>
      <w:r w:rsidR="00520922" w:rsidRPr="00C979B5">
        <w:rPr>
          <w:bCs/>
          <w:sz w:val="24"/>
          <w:szCs w:val="24"/>
        </w:rPr>
        <w:t xml:space="preserve">decyzji nr </w:t>
      </w:r>
      <w:r w:rsidR="00F870D0" w:rsidRPr="00C979B5">
        <w:rPr>
          <w:b/>
          <w:bCs/>
          <w:sz w:val="24"/>
          <w:szCs w:val="24"/>
        </w:rPr>
        <w:t>846/</w:t>
      </w:r>
      <w:r w:rsidR="00520922" w:rsidRPr="00C979B5">
        <w:rPr>
          <w:b/>
          <w:bCs/>
          <w:sz w:val="24"/>
          <w:szCs w:val="24"/>
        </w:rPr>
        <w:t>2022</w:t>
      </w:r>
      <w:r w:rsidRPr="00C979B5">
        <w:rPr>
          <w:bCs/>
          <w:sz w:val="24"/>
          <w:szCs w:val="24"/>
        </w:rPr>
        <w:t xml:space="preserve"> dla </w:t>
      </w:r>
      <w:r w:rsidR="00F870D0" w:rsidRPr="00C979B5">
        <w:rPr>
          <w:bCs/>
          <w:sz w:val="24"/>
          <w:szCs w:val="24"/>
        </w:rPr>
        <w:t>inwestora</w:t>
      </w:r>
      <w:r w:rsidRPr="00C979B5">
        <w:rPr>
          <w:sz w:val="24"/>
          <w:szCs w:val="24"/>
        </w:rPr>
        <w:t xml:space="preserve">: </w:t>
      </w:r>
      <w:bookmarkStart w:id="0" w:name="_Hlk98486934"/>
      <w:r w:rsidR="00F870D0" w:rsidRPr="00C979B5">
        <w:rPr>
          <w:b/>
          <w:sz w:val="24"/>
          <w:szCs w:val="24"/>
        </w:rPr>
        <w:t>Pani Moniki Babik</w:t>
      </w:r>
      <w:bookmarkEnd w:id="0"/>
      <w:r w:rsidR="00F836AE" w:rsidRPr="00C979B5">
        <w:rPr>
          <w:b/>
          <w:bCs/>
          <w:sz w:val="24"/>
          <w:szCs w:val="24"/>
        </w:rPr>
        <w:t xml:space="preserve"> </w:t>
      </w:r>
      <w:r w:rsidR="00DC7067" w:rsidRPr="00C979B5">
        <w:rPr>
          <w:sz w:val="24"/>
          <w:szCs w:val="24"/>
        </w:rPr>
        <w:t>decyzj</w:t>
      </w:r>
      <w:r w:rsidR="000B2CDD" w:rsidRPr="00C979B5">
        <w:rPr>
          <w:sz w:val="24"/>
          <w:szCs w:val="24"/>
        </w:rPr>
        <w:t>ę</w:t>
      </w:r>
      <w:r w:rsidR="00DC7067" w:rsidRPr="00C979B5">
        <w:rPr>
          <w:sz w:val="24"/>
          <w:szCs w:val="24"/>
        </w:rPr>
        <w:t xml:space="preserve"> nr </w:t>
      </w:r>
      <w:r w:rsidR="00F870D0" w:rsidRPr="00C979B5">
        <w:rPr>
          <w:sz w:val="24"/>
          <w:szCs w:val="24"/>
        </w:rPr>
        <w:t xml:space="preserve">846/2022 </w:t>
      </w:r>
      <w:r w:rsidR="00DC7067" w:rsidRPr="00C979B5">
        <w:rPr>
          <w:b/>
          <w:sz w:val="24"/>
          <w:szCs w:val="24"/>
        </w:rPr>
        <w:t xml:space="preserve"> </w:t>
      </w:r>
      <w:r w:rsidR="00DC7067" w:rsidRPr="00C979B5">
        <w:rPr>
          <w:sz w:val="24"/>
          <w:szCs w:val="24"/>
        </w:rPr>
        <w:t xml:space="preserve">o </w:t>
      </w:r>
      <w:r w:rsidR="00F870D0" w:rsidRPr="00C979B5">
        <w:rPr>
          <w:sz w:val="24"/>
          <w:szCs w:val="24"/>
        </w:rPr>
        <w:t xml:space="preserve"> zatwierdzeniu projektu zagospodarowania terenu i projektu architektoniczno-budowlanego</w:t>
      </w:r>
      <w:r w:rsidR="00DC7067" w:rsidRPr="00C979B5">
        <w:rPr>
          <w:sz w:val="24"/>
          <w:szCs w:val="24"/>
        </w:rPr>
        <w:t xml:space="preserve"> dla przedsięwzięcia pn.:</w:t>
      </w:r>
      <w:r w:rsidR="00520922" w:rsidRPr="00C979B5">
        <w:rPr>
          <w:sz w:val="24"/>
          <w:szCs w:val="24"/>
        </w:rPr>
        <w:t xml:space="preserve"> </w:t>
      </w:r>
    </w:p>
    <w:p w14:paraId="04D11481" w14:textId="77777777" w:rsidR="00F836AE" w:rsidRPr="00C979B5" w:rsidRDefault="00F836AE" w:rsidP="00F836AE">
      <w:pPr>
        <w:suppressAutoHyphens/>
        <w:autoSpaceDN w:val="0"/>
        <w:spacing w:after="0" w:line="264" w:lineRule="auto"/>
        <w:jc w:val="both"/>
        <w:textAlignment w:val="baseline"/>
        <w:rPr>
          <w:rFonts w:ascii="Times New Roman" w:eastAsia="Arial" w:hAnsi="Times New Roman" w:cs="Times New Roman"/>
          <w:b/>
          <w:bCs/>
          <w:color w:val="000000"/>
          <w:sz w:val="24"/>
          <w:szCs w:val="24"/>
          <w:lang w:eastAsia="pl-PL"/>
        </w:rPr>
      </w:pPr>
    </w:p>
    <w:p w14:paraId="6A9D1E18" w14:textId="5EE7A725" w:rsidR="00F836AE" w:rsidRPr="00C979B5" w:rsidRDefault="00F870D0" w:rsidP="00330B8D">
      <w:pPr>
        <w:suppressAutoHyphens/>
        <w:autoSpaceDN w:val="0"/>
        <w:spacing w:after="0" w:line="264" w:lineRule="auto"/>
        <w:ind w:firstLine="708"/>
        <w:jc w:val="both"/>
        <w:textAlignment w:val="baseline"/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</w:pPr>
      <w:r w:rsidRPr="00C979B5">
        <w:rPr>
          <w:rFonts w:ascii="Times New Roman" w:eastAsia="Arial" w:hAnsi="Times New Roman" w:cs="Times New Roman"/>
          <w:b/>
          <w:bCs/>
          <w:color w:val="000000"/>
          <w:sz w:val="24"/>
          <w:szCs w:val="24"/>
          <w:lang w:eastAsia="pl-PL"/>
        </w:rPr>
        <w:t>„B</w:t>
      </w:r>
      <w:r w:rsidR="00F836AE" w:rsidRPr="00C979B5">
        <w:rPr>
          <w:rFonts w:ascii="Times New Roman" w:eastAsia="Arial" w:hAnsi="Times New Roman" w:cs="Times New Roman"/>
          <w:b/>
          <w:bCs/>
          <w:color w:val="000000"/>
          <w:sz w:val="24"/>
          <w:szCs w:val="24"/>
          <w:lang w:eastAsia="pl-PL"/>
        </w:rPr>
        <w:t xml:space="preserve">udowa </w:t>
      </w:r>
      <w:r w:rsidRPr="00C979B5">
        <w:rPr>
          <w:rFonts w:ascii="Times New Roman" w:eastAsia="Arial" w:hAnsi="Times New Roman" w:cs="Times New Roman"/>
          <w:b/>
          <w:bCs/>
          <w:color w:val="000000"/>
          <w:sz w:val="24"/>
          <w:szCs w:val="24"/>
          <w:lang w:eastAsia="pl-PL"/>
        </w:rPr>
        <w:t xml:space="preserve"> budynku </w:t>
      </w:r>
      <w:r w:rsidR="000B2CDD" w:rsidRPr="00C979B5">
        <w:rPr>
          <w:rFonts w:ascii="Times New Roman" w:eastAsia="Arial" w:hAnsi="Times New Roman" w:cs="Times New Roman"/>
          <w:b/>
          <w:bCs/>
          <w:color w:val="000000"/>
          <w:sz w:val="24"/>
          <w:szCs w:val="24"/>
          <w:lang w:eastAsia="pl-PL"/>
        </w:rPr>
        <w:t>mieszkalnego jednorodzinnego oraz magazynu płodów rolnych w</w:t>
      </w:r>
      <w:r w:rsidR="00C979B5">
        <w:rPr>
          <w:rFonts w:ascii="Times New Roman" w:eastAsia="Arial" w:hAnsi="Times New Roman" w:cs="Times New Roman"/>
          <w:b/>
          <w:bCs/>
          <w:color w:val="000000"/>
          <w:sz w:val="24"/>
          <w:szCs w:val="24"/>
          <w:lang w:eastAsia="pl-PL"/>
        </w:rPr>
        <w:t> </w:t>
      </w:r>
      <w:r w:rsidR="000B2CDD" w:rsidRPr="00C979B5">
        <w:rPr>
          <w:rFonts w:ascii="Times New Roman" w:eastAsia="Arial" w:hAnsi="Times New Roman" w:cs="Times New Roman"/>
          <w:b/>
          <w:bCs/>
          <w:color w:val="000000"/>
          <w:sz w:val="24"/>
          <w:szCs w:val="24"/>
          <w:lang w:eastAsia="pl-PL"/>
        </w:rPr>
        <w:t>ramach projektowanej  zabudowy zagrodowej wraz z urządzeniami budowlanymi, w tym zbiornikiem na ścieki sanitarne o poj. 9,50 m</w:t>
      </w:r>
      <w:r w:rsidR="000B2CDD" w:rsidRPr="00C979B5">
        <w:rPr>
          <w:rFonts w:ascii="Times New Roman" w:eastAsia="Arial" w:hAnsi="Times New Roman" w:cs="Times New Roman"/>
          <w:b/>
          <w:bCs/>
          <w:color w:val="000000"/>
          <w:sz w:val="24"/>
          <w:szCs w:val="24"/>
          <w:vertAlign w:val="superscript"/>
          <w:lang w:eastAsia="pl-PL"/>
        </w:rPr>
        <w:t>3</w:t>
      </w:r>
      <w:r w:rsidR="000B2CDD" w:rsidRPr="00C979B5">
        <w:rPr>
          <w:rFonts w:ascii="Times New Roman" w:eastAsia="Arial" w:hAnsi="Times New Roman" w:cs="Times New Roman"/>
          <w:b/>
          <w:bCs/>
          <w:color w:val="000000"/>
          <w:sz w:val="24"/>
          <w:szCs w:val="24"/>
          <w:lang w:eastAsia="pl-PL"/>
        </w:rPr>
        <w:t>, zbiornikiem na wody  deszczowe o poj. 200,0 m</w:t>
      </w:r>
      <w:r w:rsidR="000B2CDD" w:rsidRPr="00C979B5">
        <w:rPr>
          <w:rFonts w:ascii="Times New Roman" w:eastAsia="Arial" w:hAnsi="Times New Roman" w:cs="Times New Roman"/>
          <w:b/>
          <w:bCs/>
          <w:color w:val="000000"/>
          <w:sz w:val="24"/>
          <w:szCs w:val="24"/>
          <w:vertAlign w:val="superscript"/>
          <w:lang w:eastAsia="pl-PL"/>
        </w:rPr>
        <w:t>3</w:t>
      </w:r>
      <w:r w:rsidR="000B2CDD" w:rsidRPr="00C979B5">
        <w:rPr>
          <w:rFonts w:ascii="Times New Roman" w:eastAsia="Arial" w:hAnsi="Times New Roman" w:cs="Times New Roman"/>
          <w:b/>
          <w:bCs/>
          <w:color w:val="000000"/>
          <w:sz w:val="24"/>
          <w:szCs w:val="24"/>
          <w:lang w:eastAsia="pl-PL"/>
        </w:rPr>
        <w:t>, podziemnym zbiornikiem gazu płynnego o poj. 2 700 dm</w:t>
      </w:r>
      <w:r w:rsidR="000B2CDD" w:rsidRPr="00C979B5">
        <w:rPr>
          <w:rFonts w:ascii="Times New Roman" w:eastAsia="Arial" w:hAnsi="Times New Roman" w:cs="Times New Roman"/>
          <w:b/>
          <w:bCs/>
          <w:color w:val="000000"/>
          <w:sz w:val="24"/>
          <w:szCs w:val="24"/>
          <w:vertAlign w:val="superscript"/>
          <w:lang w:eastAsia="pl-PL"/>
        </w:rPr>
        <w:t>3</w:t>
      </w:r>
      <w:r w:rsidR="000B2CDD" w:rsidRPr="00C979B5">
        <w:rPr>
          <w:rFonts w:ascii="Times New Roman" w:eastAsia="Arial" w:hAnsi="Times New Roman" w:cs="Times New Roman"/>
          <w:b/>
          <w:bCs/>
          <w:color w:val="000000"/>
          <w:sz w:val="24"/>
          <w:szCs w:val="24"/>
          <w:lang w:eastAsia="pl-PL"/>
        </w:rPr>
        <w:t xml:space="preserve">   z</w:t>
      </w:r>
      <w:r w:rsidR="00330B8D">
        <w:rPr>
          <w:rFonts w:ascii="Times New Roman" w:eastAsia="Arial" w:hAnsi="Times New Roman" w:cs="Times New Roman"/>
          <w:b/>
          <w:bCs/>
          <w:color w:val="000000"/>
          <w:sz w:val="24"/>
          <w:szCs w:val="24"/>
          <w:lang w:eastAsia="pl-PL"/>
        </w:rPr>
        <w:t> </w:t>
      </w:r>
      <w:r w:rsidR="000B2CDD" w:rsidRPr="00C979B5">
        <w:rPr>
          <w:rFonts w:ascii="Times New Roman" w:eastAsia="Arial" w:hAnsi="Times New Roman" w:cs="Times New Roman"/>
          <w:b/>
          <w:bCs/>
          <w:color w:val="000000"/>
          <w:sz w:val="24"/>
          <w:szCs w:val="24"/>
          <w:lang w:eastAsia="pl-PL"/>
        </w:rPr>
        <w:t xml:space="preserve">instalacją gazu”, </w:t>
      </w:r>
      <w:r w:rsidR="00F836AE" w:rsidRPr="00C979B5">
        <w:rPr>
          <w:rFonts w:ascii="Times New Roman" w:eastAsia="Arial" w:hAnsi="Times New Roman" w:cs="Times New Roman"/>
          <w:color w:val="000000"/>
          <w:sz w:val="24"/>
          <w:szCs w:val="24"/>
          <w:lang w:eastAsia="pl-PL"/>
        </w:rPr>
        <w:t xml:space="preserve"> </w:t>
      </w:r>
      <w:r w:rsidR="000B2CDD" w:rsidRPr="00C979B5">
        <w:rPr>
          <w:rFonts w:ascii="Times New Roman" w:eastAsia="Arial" w:hAnsi="Times New Roman" w:cs="Times New Roman"/>
          <w:color w:val="000000"/>
          <w:sz w:val="24"/>
          <w:szCs w:val="24"/>
          <w:lang w:eastAsia="pl-PL"/>
        </w:rPr>
        <w:t>na działkach</w:t>
      </w:r>
      <w:r w:rsidR="00330B8D">
        <w:rPr>
          <w:rFonts w:ascii="Times New Roman" w:eastAsia="Arial" w:hAnsi="Times New Roman" w:cs="Times New Roman"/>
          <w:color w:val="000000"/>
          <w:sz w:val="24"/>
          <w:szCs w:val="24"/>
          <w:lang w:eastAsia="pl-PL"/>
        </w:rPr>
        <w:t xml:space="preserve"> o nr </w:t>
      </w:r>
      <w:r w:rsidR="000B2CDD" w:rsidRPr="00C979B5">
        <w:rPr>
          <w:rFonts w:ascii="Times New Roman" w:eastAsia="Arial" w:hAnsi="Times New Roman" w:cs="Times New Roman"/>
          <w:color w:val="000000"/>
          <w:sz w:val="24"/>
          <w:szCs w:val="24"/>
          <w:lang w:eastAsia="pl-PL"/>
        </w:rPr>
        <w:t xml:space="preserve"> ew.</w:t>
      </w:r>
      <w:r w:rsidR="00330B8D">
        <w:rPr>
          <w:rFonts w:ascii="Times New Roman" w:eastAsia="Arial" w:hAnsi="Times New Roman" w:cs="Times New Roman"/>
          <w:color w:val="000000"/>
          <w:sz w:val="24"/>
          <w:szCs w:val="24"/>
          <w:lang w:eastAsia="pl-PL"/>
        </w:rPr>
        <w:t>:</w:t>
      </w:r>
      <w:r w:rsidR="000B2CDD" w:rsidRPr="00C979B5">
        <w:rPr>
          <w:rFonts w:ascii="Times New Roman" w:eastAsia="Arial" w:hAnsi="Times New Roman" w:cs="Times New Roman"/>
          <w:color w:val="000000"/>
          <w:sz w:val="24"/>
          <w:szCs w:val="24"/>
          <w:lang w:eastAsia="pl-PL"/>
        </w:rPr>
        <w:t xml:space="preserve">  332/18, 332/20 obręb ew. 0013 Czaplinek, jed</w:t>
      </w:r>
      <w:r w:rsidR="0016160D" w:rsidRPr="00C979B5">
        <w:rPr>
          <w:rFonts w:ascii="Times New Roman" w:eastAsia="Arial" w:hAnsi="Times New Roman" w:cs="Times New Roman"/>
          <w:color w:val="000000"/>
          <w:sz w:val="24"/>
          <w:szCs w:val="24"/>
          <w:lang w:eastAsia="pl-PL"/>
        </w:rPr>
        <w:t>n</w:t>
      </w:r>
      <w:r w:rsidR="000B2CDD" w:rsidRPr="00C979B5">
        <w:rPr>
          <w:rFonts w:ascii="Times New Roman" w:eastAsia="Arial" w:hAnsi="Times New Roman" w:cs="Times New Roman"/>
          <w:color w:val="000000"/>
          <w:sz w:val="24"/>
          <w:szCs w:val="24"/>
          <w:lang w:eastAsia="pl-PL"/>
        </w:rPr>
        <w:t>ostka ew. 141801_</w:t>
      </w:r>
      <w:r w:rsidR="0016160D" w:rsidRPr="00C979B5">
        <w:rPr>
          <w:rFonts w:ascii="Times New Roman" w:eastAsia="Arial" w:hAnsi="Times New Roman" w:cs="Times New Roman"/>
          <w:color w:val="000000"/>
          <w:sz w:val="24"/>
          <w:szCs w:val="24"/>
          <w:lang w:eastAsia="pl-PL"/>
        </w:rPr>
        <w:t>5 Góra Kalwaria.</w:t>
      </w:r>
      <w:r w:rsidR="000B2CDD" w:rsidRPr="00C979B5">
        <w:rPr>
          <w:rFonts w:ascii="Times New Roman" w:eastAsia="Arial" w:hAnsi="Times New Roman" w:cs="Times New Roman"/>
          <w:color w:val="000000"/>
          <w:sz w:val="24"/>
          <w:szCs w:val="24"/>
          <w:lang w:eastAsia="pl-PL"/>
        </w:rPr>
        <w:t xml:space="preserve"> </w:t>
      </w:r>
    </w:p>
    <w:p w14:paraId="435FE6EB" w14:textId="51EFA5E1" w:rsidR="00430F15" w:rsidRPr="00C979B5" w:rsidRDefault="00C979B5" w:rsidP="00430F15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9B5">
        <w:rPr>
          <w:rFonts w:ascii="Times New Roman" w:eastAsia="Times New Roman" w:hAnsi="Times New Roman" w:cs="Times New Roman"/>
          <w:sz w:val="24"/>
          <w:szCs w:val="24"/>
          <w:lang w:eastAsia="pl-PL"/>
        </w:rPr>
        <w:t>Z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 </w:t>
      </w:r>
      <w:r w:rsidR="00C223B1" w:rsidRPr="00C979B5">
        <w:rPr>
          <w:rFonts w:ascii="Times New Roman" w:eastAsia="Times New Roman" w:hAnsi="Times New Roman" w:cs="Times New Roman"/>
          <w:sz w:val="24"/>
          <w:szCs w:val="24"/>
          <w:lang w:eastAsia="pl-PL"/>
        </w:rPr>
        <w:t>treścią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 </w:t>
      </w:r>
      <w:r w:rsidR="00C223B1" w:rsidRPr="00C979B5">
        <w:rPr>
          <w:rFonts w:ascii="Times New Roman" w:eastAsia="Times New Roman" w:hAnsi="Times New Roman" w:cs="Times New Roman"/>
          <w:sz w:val="24"/>
          <w:szCs w:val="24"/>
          <w:lang w:eastAsia="pl-PL"/>
        </w:rPr>
        <w:t>decyzji</w:t>
      </w:r>
      <w:r w:rsidR="00430F1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 i dokumentacją sprawy można zapoznać się po wcześniejszym umówieniu się </w:t>
      </w:r>
      <w:r w:rsidR="00430F15" w:rsidRPr="00C979B5">
        <w:rPr>
          <w:rFonts w:ascii="Times New Roman" w:eastAsia="Calibri" w:hAnsi="Times New Roman" w:cs="Times New Roman"/>
          <w:sz w:val="24"/>
          <w:szCs w:val="24"/>
        </w:rPr>
        <w:t xml:space="preserve"> telefonicznym lub mailowym z osobą prowadzącą sprawę </w:t>
      </w:r>
      <w:r w:rsidR="00430F15" w:rsidRPr="00C979B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 dniach:</w:t>
      </w:r>
      <w:r w:rsidR="00430F1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                      </w:t>
      </w:r>
      <w:r w:rsidR="00430F15" w:rsidRPr="00C979B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od poniedziałku do piątku w godzinach 8:00 – 15:00.</w:t>
      </w:r>
    </w:p>
    <w:p w14:paraId="42B4D301" w14:textId="3808A3A0" w:rsidR="00430F15" w:rsidRDefault="00430F15" w:rsidP="001E7EDF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1E7EDF">
        <w:rPr>
          <w:rFonts w:ascii="Times New Roman" w:eastAsia="Calibri" w:hAnsi="Times New Roman" w:cs="Times New Roman"/>
          <w:sz w:val="24"/>
          <w:szCs w:val="24"/>
          <w:u w:val="single"/>
        </w:rPr>
        <w:t>Sprawę prowadzi</w:t>
      </w:r>
      <w:r w:rsidRPr="00C979B5">
        <w:rPr>
          <w:rFonts w:ascii="Times New Roman" w:eastAsia="Calibri" w:hAnsi="Times New Roman" w:cs="Times New Roman"/>
          <w:sz w:val="24"/>
          <w:szCs w:val="24"/>
        </w:rPr>
        <w:t xml:space="preserve">: Maria Wasilewska, tel.: 22  484-34-49, </w:t>
      </w:r>
      <w:hyperlink r:id="rId7" w:history="1">
        <w:r w:rsidRPr="002967C6">
          <w:rPr>
            <w:rStyle w:val="Hipercze"/>
            <w:rFonts w:ascii="Times New Roman" w:eastAsia="Calibri" w:hAnsi="Times New Roman" w:cs="Times New Roman"/>
            <w:sz w:val="24"/>
            <w:szCs w:val="24"/>
          </w:rPr>
          <w:t>m.wasilewska@piaseczno</w:t>
        </w:r>
      </w:hyperlink>
    </w:p>
    <w:p w14:paraId="263FCFF7" w14:textId="1401A3FF" w:rsidR="00430F15" w:rsidRDefault="001E7EDF" w:rsidP="001E7EDF">
      <w:pPr>
        <w:autoSpaceDE w:val="0"/>
        <w:autoSpaceDN w:val="0"/>
        <w:adjustRightInd w:val="0"/>
        <w:spacing w:after="0" w:line="240" w:lineRule="auto"/>
        <w:ind w:left="1416"/>
        <w:jc w:val="both"/>
        <w:rPr>
          <w:rFonts w:ascii="Calibri" w:eastAsia="Calibri" w:hAnsi="Calibri" w:cs="Times New Roman"/>
          <w:caps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      </w:t>
      </w:r>
      <w:r w:rsidR="004F5868">
        <w:rPr>
          <w:rFonts w:ascii="Times New Roman" w:eastAsia="Calibri" w:hAnsi="Times New Roman" w:cs="Times New Roman"/>
          <w:sz w:val="24"/>
          <w:szCs w:val="24"/>
        </w:rPr>
        <w:t>Urząd Miasta i Gminy Góra Kalwaria, ul. 3 Maja 10, pokój nr 012a.</w:t>
      </w:r>
      <w:r w:rsidR="00C979B5">
        <w:rPr>
          <w:rFonts w:ascii="Times New Roman" w:eastAsia="Times New Roman" w:hAnsi="Times New Roman" w:cs="Times New Roman"/>
          <w:sz w:val="24"/>
          <w:szCs w:val="24"/>
          <w:lang w:eastAsia="pl-PL"/>
        </w:rPr>
        <w:t> </w:t>
      </w:r>
    </w:p>
    <w:p w14:paraId="621CEE13" w14:textId="2CC09AC8" w:rsidR="00330B8D" w:rsidRDefault="00330B8D" w:rsidP="00FB1205">
      <w:pPr>
        <w:autoSpaceDE w:val="0"/>
        <w:autoSpaceDN w:val="0"/>
        <w:adjustRightInd w:val="0"/>
        <w:spacing w:after="0" w:line="240" w:lineRule="auto"/>
        <w:jc w:val="both"/>
        <w:rPr>
          <w:rFonts w:ascii="Calibri" w:eastAsia="Calibri" w:hAnsi="Calibri" w:cs="Times New Roman"/>
          <w:caps/>
        </w:rPr>
      </w:pPr>
    </w:p>
    <w:p w14:paraId="659942B5" w14:textId="77777777" w:rsidR="00330B8D" w:rsidRPr="00330B8D" w:rsidRDefault="00330B8D" w:rsidP="001E7EDF">
      <w:pPr>
        <w:spacing w:after="0"/>
        <w:jc w:val="center"/>
        <w:rPr>
          <w:rFonts w:ascii="Calibri" w:eastAsia="Calibri" w:hAnsi="Calibri" w:cs="Times New Roman"/>
          <w:caps/>
        </w:rPr>
      </w:pPr>
      <w:r w:rsidRPr="00330B8D">
        <w:rPr>
          <w:rFonts w:ascii="Calibri" w:eastAsia="Calibri" w:hAnsi="Calibri" w:cs="Times New Roman"/>
          <w:caps/>
        </w:rPr>
        <w:t>opatrzone kwalifikowanym podpisem elektronicznym</w:t>
      </w:r>
    </w:p>
    <w:p w14:paraId="43A1189C" w14:textId="77777777" w:rsidR="00330B8D" w:rsidRPr="00330B8D" w:rsidRDefault="00330B8D" w:rsidP="001E7EDF">
      <w:pPr>
        <w:spacing w:after="0"/>
        <w:jc w:val="center"/>
        <w:rPr>
          <w:rFonts w:ascii="Calibri" w:eastAsia="Calibri" w:hAnsi="Calibri" w:cs="Times New Roman"/>
        </w:rPr>
      </w:pPr>
      <w:r w:rsidRPr="00330B8D">
        <w:rPr>
          <w:rFonts w:ascii="Calibri" w:eastAsia="Calibri" w:hAnsi="Calibri" w:cs="Times New Roman"/>
        </w:rPr>
        <w:t>Z up. Starosty Piaseczyńskiego</w:t>
      </w:r>
    </w:p>
    <w:p w14:paraId="1639E002" w14:textId="77777777" w:rsidR="00330B8D" w:rsidRPr="00330B8D" w:rsidRDefault="00330B8D" w:rsidP="001E7EDF">
      <w:pPr>
        <w:spacing w:after="0"/>
        <w:jc w:val="center"/>
        <w:rPr>
          <w:rFonts w:ascii="Calibri" w:eastAsia="Calibri" w:hAnsi="Calibri" w:cs="Times New Roman"/>
          <w:i/>
          <w:sz w:val="24"/>
          <w:szCs w:val="24"/>
        </w:rPr>
      </w:pPr>
      <w:r w:rsidRPr="00330B8D">
        <w:rPr>
          <w:rFonts w:ascii="Calibri" w:eastAsia="Calibri" w:hAnsi="Calibri" w:cs="Times New Roman"/>
          <w:i/>
          <w:sz w:val="24"/>
          <w:szCs w:val="24"/>
        </w:rPr>
        <w:t>mgr inż. Sylwia Moszczyńska-Staś</w:t>
      </w:r>
    </w:p>
    <w:p w14:paraId="45535D35" w14:textId="77777777" w:rsidR="00330B8D" w:rsidRPr="00330B8D" w:rsidRDefault="00330B8D" w:rsidP="00330B8D">
      <w:pPr>
        <w:spacing w:after="0"/>
        <w:jc w:val="center"/>
        <w:rPr>
          <w:rFonts w:ascii="Calibri" w:eastAsia="Calibri" w:hAnsi="Calibri" w:cs="Times New Roman"/>
        </w:rPr>
      </w:pPr>
      <w:r w:rsidRPr="00330B8D">
        <w:rPr>
          <w:rFonts w:ascii="Calibri" w:eastAsia="Calibri" w:hAnsi="Calibri" w:cs="Times New Roman"/>
        </w:rPr>
        <w:t>Naczelnik Wydziału</w:t>
      </w:r>
    </w:p>
    <w:p w14:paraId="2A2B81BD" w14:textId="77777777" w:rsidR="00330B8D" w:rsidRPr="00330B8D" w:rsidRDefault="00330B8D" w:rsidP="00330B8D">
      <w:pPr>
        <w:jc w:val="center"/>
        <w:rPr>
          <w:rFonts w:ascii="Calibri" w:eastAsia="Calibri" w:hAnsi="Calibri" w:cs="Times New Roman"/>
        </w:rPr>
      </w:pPr>
      <w:r w:rsidRPr="00330B8D">
        <w:rPr>
          <w:rFonts w:ascii="Calibri" w:eastAsia="Calibri" w:hAnsi="Calibri" w:cs="Times New Roman"/>
        </w:rPr>
        <w:t>Architektoniczno-Budowlanego</w:t>
      </w:r>
      <w:r w:rsidRPr="00330B8D">
        <w:rPr>
          <w:rFonts w:ascii="Calibri" w:eastAsia="Calibri" w:hAnsi="Calibri" w:cs="Times New Roman"/>
          <w:b/>
          <w:sz w:val="20"/>
          <w:szCs w:val="20"/>
        </w:rPr>
        <w:t xml:space="preserve"> </w:t>
      </w:r>
    </w:p>
    <w:p w14:paraId="0A68E780" w14:textId="77777777" w:rsidR="00C979B5" w:rsidRDefault="00C979B5" w:rsidP="00C979B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7919F165" w14:textId="77777777" w:rsidR="00C223B1" w:rsidRPr="00C979B5" w:rsidRDefault="00C223B1" w:rsidP="00C223B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734EB882" w14:textId="76E2CF2B" w:rsidR="00C223B1" w:rsidRPr="001E7EDF" w:rsidRDefault="001E7EDF" w:rsidP="008624F0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pl-PL"/>
        </w:rPr>
      </w:pPr>
      <w:r w:rsidRPr="001E7EDF">
        <w:rPr>
          <w:rFonts w:ascii="Times New Roman" w:eastAsia="Calibri" w:hAnsi="Times New Roman" w:cs="Times New Roman"/>
          <w:sz w:val="24"/>
          <w:szCs w:val="24"/>
        </w:rPr>
        <w:t>Publiczne obwieszczenie nastąpiło w dniu</w:t>
      </w:r>
      <w:r w:rsidR="00860D99">
        <w:rPr>
          <w:rFonts w:ascii="Times New Roman" w:eastAsia="Calibri" w:hAnsi="Times New Roman" w:cs="Times New Roman"/>
          <w:sz w:val="24"/>
          <w:szCs w:val="24"/>
        </w:rPr>
        <w:t xml:space="preserve"> </w:t>
      </w:r>
      <w:bookmarkStart w:id="1" w:name="_GoBack"/>
      <w:bookmarkEnd w:id="1"/>
      <w:r w:rsidR="00860D99">
        <w:rPr>
          <w:rFonts w:ascii="Times New Roman" w:eastAsia="Calibri" w:hAnsi="Times New Roman" w:cs="Times New Roman"/>
          <w:sz w:val="24"/>
          <w:szCs w:val="24"/>
        </w:rPr>
        <w:t>2 czerwca</w:t>
      </w:r>
      <w:r w:rsidRPr="001E7EDF">
        <w:rPr>
          <w:rFonts w:ascii="Times New Roman" w:eastAsia="Calibri" w:hAnsi="Times New Roman" w:cs="Times New Roman"/>
          <w:sz w:val="24"/>
          <w:szCs w:val="24"/>
        </w:rPr>
        <w:t xml:space="preserve"> 2022 r.</w:t>
      </w:r>
      <w:r w:rsidRPr="001E7EDF">
        <w:rPr>
          <w:rFonts w:ascii="Times New Roman" w:eastAsia="Calibri" w:hAnsi="Times New Roman" w:cs="Times New Roman"/>
          <w:sz w:val="24"/>
          <w:szCs w:val="24"/>
        </w:rPr>
        <w:br/>
        <w:t>(datę obwieszczenia wpisuje osoba dokonująca obwieszczenia na podstawie art. 49 § 2 k.p.a.)</w:t>
      </w:r>
      <w:r w:rsidRPr="001E7EDF">
        <w:rPr>
          <w:rFonts w:ascii="Times New Roman" w:eastAsia="Calibri" w:hAnsi="Times New Roman" w:cs="Times New Roman"/>
          <w:sz w:val="24"/>
          <w:szCs w:val="24"/>
        </w:rPr>
        <w:br/>
      </w:r>
    </w:p>
    <w:p w14:paraId="4296D563" w14:textId="77777777" w:rsidR="00C223B1" w:rsidRPr="00C979B5" w:rsidRDefault="00C223B1" w:rsidP="00C223B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73456701" w14:textId="77777777" w:rsidR="002F0109" w:rsidRPr="00C979B5" w:rsidRDefault="002F0109" w:rsidP="00C223B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71211727" w14:textId="77777777" w:rsidR="008624F0" w:rsidRPr="004E6A92" w:rsidRDefault="008624F0" w:rsidP="00C223B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1"/>
          <w:szCs w:val="21"/>
          <w:lang w:eastAsia="pl-PL"/>
        </w:rPr>
      </w:pPr>
    </w:p>
    <w:p w14:paraId="1D24F48E" w14:textId="77777777" w:rsidR="00C223B1" w:rsidRPr="00B93736" w:rsidRDefault="00C223B1" w:rsidP="00C223B1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B93736">
        <w:rPr>
          <w:rFonts w:ascii="Times New Roman" w:eastAsia="Times New Roman" w:hAnsi="Times New Roman" w:cs="Times New Roman"/>
          <w:color w:val="000000"/>
          <w:u w:val="single"/>
          <w:lang w:eastAsia="pl-PL"/>
        </w:rPr>
        <w:t>Do publicznej wiadomości</w:t>
      </w:r>
      <w:r w:rsidRPr="00B93736">
        <w:rPr>
          <w:rFonts w:ascii="Times New Roman" w:eastAsia="Times New Roman" w:hAnsi="Times New Roman" w:cs="Times New Roman"/>
          <w:color w:val="000000"/>
          <w:lang w:eastAsia="pl-PL"/>
        </w:rPr>
        <w:t xml:space="preserve">: </w:t>
      </w:r>
    </w:p>
    <w:p w14:paraId="2DC6B791" w14:textId="0B68C0EA" w:rsidR="00C223B1" w:rsidRPr="00B93736" w:rsidRDefault="00C223B1" w:rsidP="00C223B1">
      <w:pPr>
        <w:numPr>
          <w:ilvl w:val="0"/>
          <w:numId w:val="2"/>
        </w:numPr>
        <w:spacing w:after="0" w:line="240" w:lineRule="auto"/>
        <w:ind w:left="426"/>
        <w:contextualSpacing/>
        <w:jc w:val="both"/>
        <w:rPr>
          <w:rFonts w:ascii="Times New Roman" w:eastAsia="Times New Roman" w:hAnsi="Times New Roman" w:cs="Times New Roman"/>
          <w:lang w:eastAsia="pl-PL"/>
        </w:rPr>
      </w:pPr>
      <w:r w:rsidRPr="00B93736">
        <w:rPr>
          <w:rFonts w:ascii="Times New Roman" w:eastAsia="Times New Roman" w:hAnsi="Times New Roman" w:cs="Times New Roman"/>
          <w:lang w:eastAsia="pl-PL"/>
        </w:rPr>
        <w:t xml:space="preserve">W miejscu planowanego przedsięwzięcia za pośrednictwem </w:t>
      </w:r>
      <w:r w:rsidR="00FB1205">
        <w:rPr>
          <w:rFonts w:ascii="Times New Roman" w:eastAsia="Times New Roman" w:hAnsi="Times New Roman" w:cs="Times New Roman"/>
          <w:lang w:eastAsia="pl-PL"/>
        </w:rPr>
        <w:t xml:space="preserve"> inwestora</w:t>
      </w:r>
    </w:p>
    <w:p w14:paraId="3B7CF032" w14:textId="376259C4" w:rsidR="00C223B1" w:rsidRPr="00B93736" w:rsidRDefault="00C223B1" w:rsidP="00C223B1">
      <w:pPr>
        <w:numPr>
          <w:ilvl w:val="0"/>
          <w:numId w:val="2"/>
        </w:numPr>
        <w:spacing w:after="0" w:line="240" w:lineRule="auto"/>
        <w:ind w:left="426"/>
        <w:contextualSpacing/>
        <w:jc w:val="both"/>
        <w:rPr>
          <w:rFonts w:ascii="Times New Roman" w:eastAsia="Times New Roman" w:hAnsi="Times New Roman" w:cs="Times New Roman"/>
          <w:lang w:eastAsia="pl-PL"/>
        </w:rPr>
      </w:pPr>
      <w:r w:rsidRPr="00B93736">
        <w:rPr>
          <w:rFonts w:ascii="Times New Roman" w:eastAsia="Times New Roman" w:hAnsi="Times New Roman" w:cs="Times New Roman"/>
          <w:lang w:eastAsia="pl-PL"/>
        </w:rPr>
        <w:t xml:space="preserve">W Biuletynie Informacji Publicznej Starostwa Powiatowego w </w:t>
      </w:r>
      <w:r w:rsidR="00FB1205">
        <w:rPr>
          <w:rFonts w:ascii="Times New Roman" w:eastAsia="Times New Roman" w:hAnsi="Times New Roman" w:cs="Times New Roman"/>
          <w:lang w:eastAsia="pl-PL"/>
        </w:rPr>
        <w:t>Piasecznie</w:t>
      </w:r>
      <w:r w:rsidRPr="00B93736">
        <w:rPr>
          <w:rFonts w:ascii="Times New Roman" w:eastAsia="Times New Roman" w:hAnsi="Times New Roman" w:cs="Times New Roman"/>
          <w:lang w:eastAsia="pl-PL"/>
        </w:rPr>
        <w:t>;</w:t>
      </w:r>
    </w:p>
    <w:p w14:paraId="77FD4937" w14:textId="115CBF15" w:rsidR="00C223B1" w:rsidRDefault="00C223B1" w:rsidP="00C223B1">
      <w:pPr>
        <w:numPr>
          <w:ilvl w:val="0"/>
          <w:numId w:val="2"/>
        </w:numPr>
        <w:spacing w:after="0" w:line="240" w:lineRule="auto"/>
        <w:ind w:left="426"/>
        <w:contextualSpacing/>
        <w:jc w:val="both"/>
        <w:rPr>
          <w:rFonts w:ascii="Times New Roman" w:eastAsia="Times New Roman" w:hAnsi="Times New Roman" w:cs="Times New Roman"/>
          <w:lang w:eastAsia="pl-PL"/>
        </w:rPr>
      </w:pPr>
      <w:r w:rsidRPr="00B93736">
        <w:rPr>
          <w:rFonts w:ascii="Times New Roman" w:eastAsia="Times New Roman" w:hAnsi="Times New Roman" w:cs="Times New Roman"/>
          <w:lang w:eastAsia="pl-PL"/>
        </w:rPr>
        <w:t xml:space="preserve">Na tablicy ogłoszeń Starostwa Powiatowego w </w:t>
      </w:r>
      <w:r w:rsidR="00FB1205">
        <w:rPr>
          <w:rFonts w:ascii="Times New Roman" w:eastAsia="Times New Roman" w:hAnsi="Times New Roman" w:cs="Times New Roman"/>
          <w:lang w:eastAsia="pl-PL"/>
        </w:rPr>
        <w:t xml:space="preserve"> Piasecznie, filia w Górze Kalwarii</w:t>
      </w:r>
      <w:r w:rsidRPr="00B93736">
        <w:rPr>
          <w:rFonts w:ascii="Times New Roman" w:eastAsia="Times New Roman" w:hAnsi="Times New Roman" w:cs="Times New Roman"/>
          <w:lang w:eastAsia="pl-PL"/>
        </w:rPr>
        <w:t>;</w:t>
      </w:r>
    </w:p>
    <w:p w14:paraId="2E1B41BA" w14:textId="581A2862" w:rsidR="00FB1205" w:rsidRPr="00B93736" w:rsidRDefault="00FB1205" w:rsidP="00C223B1">
      <w:pPr>
        <w:numPr>
          <w:ilvl w:val="0"/>
          <w:numId w:val="2"/>
        </w:numPr>
        <w:spacing w:after="0" w:line="240" w:lineRule="auto"/>
        <w:ind w:left="426"/>
        <w:contextualSpacing/>
        <w:jc w:val="both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 xml:space="preserve">W </w:t>
      </w:r>
      <w:r w:rsidRPr="00B93736">
        <w:rPr>
          <w:rFonts w:ascii="Times New Roman" w:eastAsia="Times New Roman" w:hAnsi="Times New Roman" w:cs="Times New Roman"/>
          <w:lang w:eastAsia="pl-PL"/>
        </w:rPr>
        <w:t xml:space="preserve">Biuletynie Informacji Publicznej </w:t>
      </w:r>
      <w:r>
        <w:rPr>
          <w:rFonts w:ascii="Times New Roman" w:eastAsia="Times New Roman" w:hAnsi="Times New Roman" w:cs="Times New Roman"/>
          <w:lang w:eastAsia="pl-PL"/>
        </w:rPr>
        <w:t xml:space="preserve"> Urzędu Miasta i Gminy Góra Kalwaria;</w:t>
      </w:r>
    </w:p>
    <w:p w14:paraId="072B8A78" w14:textId="02B1B4AF" w:rsidR="00FB1205" w:rsidRDefault="00C223B1" w:rsidP="00FB1205">
      <w:pPr>
        <w:jc w:val="both"/>
        <w:rPr>
          <w:rFonts w:ascii="Calibri" w:eastAsia="Calibri" w:hAnsi="Calibri" w:cs="Times New Roman"/>
          <w:b/>
          <w:sz w:val="20"/>
          <w:szCs w:val="20"/>
        </w:rPr>
      </w:pPr>
      <w:r w:rsidRPr="002F0109">
        <w:rPr>
          <w:rFonts w:ascii="Times New Roman" w:eastAsia="Times New Roman" w:hAnsi="Times New Roman" w:cs="Times New Roman"/>
          <w:lang w:eastAsia="pl-PL"/>
        </w:rPr>
        <w:t xml:space="preserve"> </w:t>
      </w:r>
      <w:r w:rsidR="00FB1205">
        <w:rPr>
          <w:rFonts w:ascii="Times New Roman" w:eastAsia="Times New Roman" w:hAnsi="Times New Roman" w:cs="Times New Roman"/>
          <w:lang w:eastAsia="pl-PL"/>
        </w:rPr>
        <w:t xml:space="preserve">5.    </w:t>
      </w:r>
      <w:r w:rsidRPr="002F0109">
        <w:rPr>
          <w:rFonts w:ascii="Times New Roman" w:eastAsia="Times New Roman" w:hAnsi="Times New Roman" w:cs="Times New Roman"/>
          <w:lang w:eastAsia="pl-PL"/>
        </w:rPr>
        <w:t>a/a.</w:t>
      </w:r>
      <w:r w:rsidR="00FB1205" w:rsidRPr="00FB1205">
        <w:rPr>
          <w:rFonts w:ascii="Calibri" w:eastAsia="Calibri" w:hAnsi="Calibri" w:cs="Times New Roman"/>
          <w:b/>
          <w:sz w:val="20"/>
          <w:szCs w:val="20"/>
        </w:rPr>
        <w:t xml:space="preserve"> </w:t>
      </w:r>
    </w:p>
    <w:p w14:paraId="4001088C" w14:textId="77777777" w:rsidR="00FB1205" w:rsidRDefault="00FB1205" w:rsidP="00FB1205">
      <w:pPr>
        <w:jc w:val="both"/>
        <w:rPr>
          <w:rFonts w:ascii="Calibri" w:eastAsia="Calibri" w:hAnsi="Calibri" w:cs="Times New Roman"/>
          <w:b/>
          <w:sz w:val="20"/>
          <w:szCs w:val="20"/>
        </w:rPr>
      </w:pPr>
    </w:p>
    <w:p w14:paraId="5C569822" w14:textId="2C6BD617" w:rsidR="00FB1205" w:rsidRPr="00330B8D" w:rsidRDefault="00FB1205" w:rsidP="00FB1205">
      <w:pPr>
        <w:jc w:val="both"/>
        <w:rPr>
          <w:rFonts w:ascii="Calibri" w:eastAsia="Calibri" w:hAnsi="Calibri" w:cs="Times New Roman"/>
          <w:b/>
          <w:sz w:val="20"/>
          <w:szCs w:val="20"/>
        </w:rPr>
      </w:pPr>
      <w:r w:rsidRPr="00330B8D">
        <w:rPr>
          <w:rFonts w:ascii="Calibri" w:eastAsia="Calibri" w:hAnsi="Calibri" w:cs="Times New Roman"/>
          <w:b/>
          <w:sz w:val="20"/>
          <w:szCs w:val="20"/>
        </w:rPr>
        <w:t>Wydruk dokumentu, stanowi dowód tego co zostało stwierdzone w piśmie, zgodnie z art. 39</w:t>
      </w:r>
      <w:r w:rsidRPr="00330B8D">
        <w:rPr>
          <w:rFonts w:ascii="Calibri" w:eastAsia="Calibri" w:hAnsi="Calibri" w:cs="Times New Roman"/>
          <w:b/>
          <w:sz w:val="20"/>
          <w:szCs w:val="20"/>
          <w:vertAlign w:val="superscript"/>
        </w:rPr>
        <w:t>3</w:t>
      </w:r>
      <w:r w:rsidRPr="00330B8D">
        <w:rPr>
          <w:rFonts w:ascii="Calibri" w:eastAsia="Calibri" w:hAnsi="Calibri" w:cs="Times New Roman"/>
          <w:b/>
          <w:sz w:val="20"/>
          <w:szCs w:val="20"/>
        </w:rPr>
        <w:t xml:space="preserve"> k.p.a. Został on wytworzony za pomocą systemu teleinformatycznego i podpisany kwalifikowanym podpisem elektronicznym. </w:t>
      </w:r>
    </w:p>
    <w:p w14:paraId="684B3CB6" w14:textId="1A6D2278" w:rsidR="00FA0C67" w:rsidRDefault="00FA0C67" w:rsidP="00FB1205">
      <w:pPr>
        <w:spacing w:after="0" w:line="240" w:lineRule="auto"/>
        <w:contextualSpacing/>
        <w:jc w:val="both"/>
      </w:pPr>
    </w:p>
    <w:sectPr w:rsidR="00FA0C67" w:rsidSect="002F0109">
      <w:footerReference w:type="default" r:id="rId8"/>
      <w:pgSz w:w="11906" w:h="16838"/>
      <w:pgMar w:top="568" w:right="1417" w:bottom="709" w:left="141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3417CFD" w14:textId="77777777" w:rsidR="00C223B1" w:rsidRDefault="00C223B1" w:rsidP="00C223B1">
      <w:pPr>
        <w:spacing w:after="0" w:line="240" w:lineRule="auto"/>
      </w:pPr>
      <w:r>
        <w:separator/>
      </w:r>
    </w:p>
  </w:endnote>
  <w:endnote w:type="continuationSeparator" w:id="0">
    <w:p w14:paraId="3A042577" w14:textId="77777777" w:rsidR="00C223B1" w:rsidRDefault="00C223B1" w:rsidP="00C223B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tarSymbol, 'Arial Unicode MS'">
    <w:charset w:val="00"/>
    <w:family w:val="auto"/>
    <w:pitch w:val="default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,Bold">
    <w:altName w:val="Times New Roman"/>
    <w:charset w:val="00"/>
    <w:family w:val="auto"/>
    <w:pitch w:val="default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B06267C" w14:textId="4D5EFC60" w:rsidR="00A4099D" w:rsidRDefault="00A4099D" w:rsidP="00A4099D">
    <w:pPr>
      <w:pBdr>
        <w:bottom w:val="single" w:sz="12" w:space="1" w:color="auto"/>
      </w:pBdr>
      <w:tabs>
        <w:tab w:val="center" w:pos="4550"/>
        <w:tab w:val="left" w:pos="5818"/>
      </w:tabs>
      <w:ind w:right="260"/>
      <w:jc w:val="both"/>
      <w:rPr>
        <w:color w:val="8496B0" w:themeColor="text2" w:themeTint="99"/>
        <w:spacing w:val="60"/>
        <w:sz w:val="24"/>
        <w:szCs w:val="24"/>
      </w:rPr>
    </w:pPr>
  </w:p>
  <w:p w14:paraId="085C0601" w14:textId="77777777" w:rsidR="00A4099D" w:rsidRDefault="00A4099D" w:rsidP="00A4099D">
    <w:pPr>
      <w:tabs>
        <w:tab w:val="center" w:pos="4550"/>
        <w:tab w:val="left" w:pos="5818"/>
      </w:tabs>
      <w:ind w:right="260"/>
      <w:jc w:val="both"/>
      <w:rPr>
        <w:color w:val="8496B0" w:themeColor="text2" w:themeTint="99"/>
        <w:spacing w:val="60"/>
        <w:sz w:val="24"/>
        <w:szCs w:val="24"/>
      </w:rPr>
    </w:pPr>
  </w:p>
  <w:p w14:paraId="7A26BBF9" w14:textId="77777777" w:rsidR="00A4099D" w:rsidRDefault="00A4099D">
    <w:pPr>
      <w:tabs>
        <w:tab w:val="center" w:pos="4550"/>
        <w:tab w:val="left" w:pos="5818"/>
      </w:tabs>
      <w:ind w:right="260"/>
      <w:jc w:val="right"/>
      <w:rPr>
        <w:color w:val="222A35" w:themeColor="text2" w:themeShade="80"/>
        <w:sz w:val="24"/>
        <w:szCs w:val="24"/>
      </w:rPr>
    </w:pPr>
    <w:r>
      <w:rPr>
        <w:color w:val="8496B0" w:themeColor="text2" w:themeTint="99"/>
        <w:spacing w:val="60"/>
        <w:sz w:val="24"/>
        <w:szCs w:val="24"/>
      </w:rPr>
      <w:t>Strona</w:t>
    </w:r>
    <w:r>
      <w:rPr>
        <w:color w:val="8496B0" w:themeColor="text2" w:themeTint="99"/>
        <w:sz w:val="24"/>
        <w:szCs w:val="24"/>
      </w:rPr>
      <w:t xml:space="preserve"> </w:t>
    </w:r>
    <w:r>
      <w:rPr>
        <w:color w:val="323E4F" w:themeColor="text2" w:themeShade="BF"/>
        <w:sz w:val="24"/>
        <w:szCs w:val="24"/>
      </w:rPr>
      <w:fldChar w:fldCharType="begin"/>
    </w:r>
    <w:r>
      <w:rPr>
        <w:color w:val="323E4F" w:themeColor="text2" w:themeShade="BF"/>
        <w:sz w:val="24"/>
        <w:szCs w:val="24"/>
      </w:rPr>
      <w:instrText>PAGE   \* MERGEFORMAT</w:instrText>
    </w:r>
    <w:r>
      <w:rPr>
        <w:color w:val="323E4F" w:themeColor="text2" w:themeShade="BF"/>
        <w:sz w:val="24"/>
        <w:szCs w:val="24"/>
      </w:rPr>
      <w:fldChar w:fldCharType="separate"/>
    </w:r>
    <w:r w:rsidR="00860D99">
      <w:rPr>
        <w:noProof/>
        <w:color w:val="323E4F" w:themeColor="text2" w:themeShade="BF"/>
        <w:sz w:val="24"/>
        <w:szCs w:val="24"/>
      </w:rPr>
      <w:t>2</w:t>
    </w:r>
    <w:r>
      <w:rPr>
        <w:color w:val="323E4F" w:themeColor="text2" w:themeShade="BF"/>
        <w:sz w:val="24"/>
        <w:szCs w:val="24"/>
      </w:rPr>
      <w:fldChar w:fldCharType="end"/>
    </w:r>
    <w:r>
      <w:rPr>
        <w:color w:val="323E4F" w:themeColor="text2" w:themeShade="BF"/>
        <w:sz w:val="24"/>
        <w:szCs w:val="24"/>
      </w:rPr>
      <w:t xml:space="preserve"> | </w:t>
    </w:r>
    <w:r>
      <w:rPr>
        <w:color w:val="323E4F" w:themeColor="text2" w:themeShade="BF"/>
        <w:sz w:val="24"/>
        <w:szCs w:val="24"/>
      </w:rPr>
      <w:fldChar w:fldCharType="begin"/>
    </w:r>
    <w:r>
      <w:rPr>
        <w:color w:val="323E4F" w:themeColor="text2" w:themeShade="BF"/>
        <w:sz w:val="24"/>
        <w:szCs w:val="24"/>
      </w:rPr>
      <w:instrText>NUMPAGES  \* Arabic  \* MERGEFORMAT</w:instrText>
    </w:r>
    <w:r>
      <w:rPr>
        <w:color w:val="323E4F" w:themeColor="text2" w:themeShade="BF"/>
        <w:sz w:val="24"/>
        <w:szCs w:val="24"/>
      </w:rPr>
      <w:fldChar w:fldCharType="separate"/>
    </w:r>
    <w:r w:rsidR="00860D99">
      <w:rPr>
        <w:noProof/>
        <w:color w:val="323E4F" w:themeColor="text2" w:themeShade="BF"/>
        <w:sz w:val="24"/>
        <w:szCs w:val="24"/>
      </w:rPr>
      <w:t>2</w:t>
    </w:r>
    <w:r>
      <w:rPr>
        <w:color w:val="323E4F" w:themeColor="text2" w:themeShade="BF"/>
        <w:sz w:val="24"/>
        <w:szCs w:val="24"/>
      </w:rPr>
      <w:fldChar w:fldCharType="end"/>
    </w:r>
  </w:p>
  <w:p w14:paraId="3BE3DF5B" w14:textId="77777777" w:rsidR="00E31580" w:rsidRDefault="00860D99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C329B1E" w14:textId="77777777" w:rsidR="00C223B1" w:rsidRDefault="00C223B1" w:rsidP="00C223B1">
      <w:pPr>
        <w:spacing w:after="0" w:line="240" w:lineRule="auto"/>
      </w:pPr>
      <w:r>
        <w:separator/>
      </w:r>
    </w:p>
  </w:footnote>
  <w:footnote w:type="continuationSeparator" w:id="0">
    <w:p w14:paraId="54F38AF4" w14:textId="77777777" w:rsidR="00C223B1" w:rsidRDefault="00C223B1" w:rsidP="00C223B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6E117D"/>
    <w:multiLevelType w:val="hybridMultilevel"/>
    <w:tmpl w:val="2292876E"/>
    <w:lvl w:ilvl="0" w:tplc="0415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" w15:restartNumberingAfterBreak="0">
    <w:nsid w:val="0C0A188D"/>
    <w:multiLevelType w:val="hybridMultilevel"/>
    <w:tmpl w:val="72EC5696"/>
    <w:lvl w:ilvl="0" w:tplc="25B26274">
      <w:start w:val="1"/>
      <w:numFmt w:val="lowerLetter"/>
      <w:lvlText w:val="%1)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09A654C"/>
    <w:multiLevelType w:val="hybridMultilevel"/>
    <w:tmpl w:val="BF581F06"/>
    <w:lvl w:ilvl="0" w:tplc="0415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3" w15:restartNumberingAfterBreak="0">
    <w:nsid w:val="35EA1D25"/>
    <w:multiLevelType w:val="multilevel"/>
    <w:tmpl w:val="AFBE7F04"/>
    <w:lvl w:ilvl="0">
      <w:numFmt w:val="bullet"/>
      <w:lvlText w:val="•"/>
      <w:lvlJc w:val="left"/>
      <w:pPr>
        <w:ind w:left="720" w:hanging="360"/>
      </w:pPr>
      <w:rPr>
        <w:rFonts w:ascii="Times New Roman" w:hAnsi="Times New Roman" w:cs="StarSymbol, 'Arial Unicode MS'"/>
        <w:sz w:val="24"/>
        <w:szCs w:val="24"/>
      </w:rPr>
    </w:lvl>
    <w:lvl w:ilvl="1">
      <w:numFmt w:val="bullet"/>
      <w:lvlText w:val="◦"/>
      <w:lvlJc w:val="left"/>
      <w:pPr>
        <w:ind w:left="1080" w:hanging="360"/>
      </w:pPr>
      <w:rPr>
        <w:rFonts w:ascii="Times New Roman" w:hAnsi="Times New Roman" w:cs="StarSymbol, 'Arial Unicode MS'"/>
        <w:sz w:val="24"/>
        <w:szCs w:val="24"/>
      </w:rPr>
    </w:lvl>
    <w:lvl w:ilvl="2">
      <w:numFmt w:val="bullet"/>
      <w:lvlText w:val="▪"/>
      <w:lvlJc w:val="left"/>
      <w:pPr>
        <w:ind w:left="1440" w:hanging="360"/>
      </w:pPr>
      <w:rPr>
        <w:rFonts w:ascii="Times New Roman" w:hAnsi="Times New Roman" w:cs="StarSymbol, 'Arial Unicode MS'"/>
        <w:sz w:val="24"/>
        <w:szCs w:val="24"/>
      </w:rPr>
    </w:lvl>
    <w:lvl w:ilvl="3">
      <w:numFmt w:val="bullet"/>
      <w:lvlText w:val="•"/>
      <w:lvlJc w:val="left"/>
      <w:pPr>
        <w:ind w:left="1800" w:hanging="360"/>
      </w:pPr>
      <w:rPr>
        <w:rFonts w:ascii="Times New Roman" w:hAnsi="Times New Roman" w:cs="StarSymbol, 'Arial Unicode MS'"/>
        <w:sz w:val="24"/>
        <w:szCs w:val="24"/>
      </w:rPr>
    </w:lvl>
    <w:lvl w:ilvl="4">
      <w:numFmt w:val="bullet"/>
      <w:lvlText w:val="◦"/>
      <w:lvlJc w:val="left"/>
      <w:pPr>
        <w:ind w:left="2160" w:hanging="360"/>
      </w:pPr>
      <w:rPr>
        <w:rFonts w:ascii="Times New Roman" w:hAnsi="Times New Roman" w:cs="StarSymbol, 'Arial Unicode MS'"/>
        <w:sz w:val="24"/>
        <w:szCs w:val="24"/>
      </w:rPr>
    </w:lvl>
    <w:lvl w:ilvl="5">
      <w:numFmt w:val="bullet"/>
      <w:lvlText w:val="▪"/>
      <w:lvlJc w:val="left"/>
      <w:pPr>
        <w:ind w:left="2520" w:hanging="360"/>
      </w:pPr>
      <w:rPr>
        <w:rFonts w:ascii="Times New Roman" w:hAnsi="Times New Roman" w:cs="StarSymbol, 'Arial Unicode MS'"/>
        <w:sz w:val="24"/>
        <w:szCs w:val="24"/>
      </w:rPr>
    </w:lvl>
    <w:lvl w:ilvl="6">
      <w:numFmt w:val="bullet"/>
      <w:lvlText w:val="•"/>
      <w:lvlJc w:val="left"/>
      <w:pPr>
        <w:ind w:left="2880" w:hanging="360"/>
      </w:pPr>
      <w:rPr>
        <w:rFonts w:ascii="Times New Roman" w:hAnsi="Times New Roman" w:cs="StarSymbol, 'Arial Unicode MS'"/>
        <w:sz w:val="24"/>
        <w:szCs w:val="24"/>
      </w:rPr>
    </w:lvl>
    <w:lvl w:ilvl="7">
      <w:numFmt w:val="bullet"/>
      <w:lvlText w:val="◦"/>
      <w:lvlJc w:val="left"/>
      <w:pPr>
        <w:ind w:left="3240" w:hanging="360"/>
      </w:pPr>
      <w:rPr>
        <w:rFonts w:ascii="Times New Roman" w:hAnsi="Times New Roman" w:cs="StarSymbol, 'Arial Unicode MS'"/>
        <w:sz w:val="24"/>
        <w:szCs w:val="24"/>
      </w:rPr>
    </w:lvl>
    <w:lvl w:ilvl="8">
      <w:numFmt w:val="bullet"/>
      <w:lvlText w:val="▪"/>
      <w:lvlJc w:val="left"/>
      <w:pPr>
        <w:ind w:left="3600" w:hanging="360"/>
      </w:pPr>
      <w:rPr>
        <w:rFonts w:ascii="Times New Roman" w:hAnsi="Times New Roman" w:cs="StarSymbol, 'Arial Unicode MS'"/>
        <w:sz w:val="24"/>
        <w:szCs w:val="24"/>
      </w:rPr>
    </w:lvl>
  </w:abstractNum>
  <w:abstractNum w:abstractNumId="4" w15:restartNumberingAfterBreak="0">
    <w:nsid w:val="441346F0"/>
    <w:multiLevelType w:val="hybridMultilevel"/>
    <w:tmpl w:val="44B65D3E"/>
    <w:lvl w:ilvl="0" w:tplc="9FD68440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76702DB6">
      <w:start w:val="1"/>
      <w:numFmt w:val="bullet"/>
      <w:lvlText w:val="-"/>
      <w:lvlJc w:val="left"/>
      <w:pPr>
        <w:ind w:left="1506" w:hanging="360"/>
      </w:pPr>
      <w:rPr>
        <w:rFonts w:ascii="Times New Roman" w:eastAsia="Times New Roman" w:hAnsi="Times New Roman" w:cs="Times New Roman" w:hint="default"/>
      </w:r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" w15:restartNumberingAfterBreak="0">
    <w:nsid w:val="5734226E"/>
    <w:multiLevelType w:val="multilevel"/>
    <w:tmpl w:val="26D8ADE2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bullet"/>
      <w:lvlText w:val="-"/>
      <w:lvlJc w:val="left"/>
      <w:pPr>
        <w:tabs>
          <w:tab w:val="num" w:pos="0"/>
        </w:tabs>
        <w:ind w:left="1080" w:hanging="360"/>
      </w:pPr>
      <w:rPr>
        <w:rFonts w:ascii="Times New Roman" w:eastAsia="Times New Roman" w:hAnsi="Times New Roman" w:cs="Times New Roman" w:hint="default"/>
      </w:rPr>
    </w:lvl>
    <w:lvl w:ilvl="2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3">
      <w:start w:val="1"/>
      <w:numFmt w:val="decimal"/>
      <w:lvlText w:val="%40"/>
      <w:lvlJc w:val="left"/>
      <w:pPr>
        <w:tabs>
          <w:tab w:val="num" w:pos="0"/>
        </w:tabs>
        <w:ind w:left="1800" w:hanging="360"/>
      </w:pPr>
    </w:lvl>
    <w:lvl w:ilvl="4">
      <w:start w:val="1"/>
      <w:numFmt w:val="lowerLetter"/>
      <w:lvlText w:val="%50"/>
      <w:lvlJc w:val="left"/>
      <w:pPr>
        <w:tabs>
          <w:tab w:val="num" w:pos="0"/>
        </w:tabs>
        <w:ind w:left="2160" w:hanging="360"/>
      </w:pPr>
    </w:lvl>
    <w:lvl w:ilvl="5">
      <w:start w:val="1"/>
      <w:numFmt w:val="lowerRoman"/>
      <w:lvlText w:val="%60"/>
      <w:lvlJc w:val="right"/>
      <w:pPr>
        <w:tabs>
          <w:tab w:val="num" w:pos="0"/>
        </w:tabs>
        <w:ind w:left="2520" w:hanging="360"/>
      </w:pPr>
    </w:lvl>
    <w:lvl w:ilvl="6">
      <w:start w:val="1"/>
      <w:numFmt w:val="decimal"/>
      <w:lvlText w:val="%70"/>
      <w:lvlJc w:val="left"/>
      <w:pPr>
        <w:tabs>
          <w:tab w:val="num" w:pos="0"/>
        </w:tabs>
        <w:ind w:left="2880" w:hanging="360"/>
      </w:pPr>
    </w:lvl>
    <w:lvl w:ilvl="7">
      <w:start w:val="1"/>
      <w:numFmt w:val="lowerLetter"/>
      <w:lvlText w:val="%80"/>
      <w:lvlJc w:val="left"/>
      <w:pPr>
        <w:tabs>
          <w:tab w:val="num" w:pos="0"/>
        </w:tabs>
        <w:ind w:left="3240" w:hanging="360"/>
      </w:pPr>
    </w:lvl>
    <w:lvl w:ilvl="8">
      <w:start w:val="1"/>
      <w:numFmt w:val="lowerRoman"/>
      <w:lvlText w:val="%90"/>
      <w:lvlJc w:val="right"/>
      <w:pPr>
        <w:tabs>
          <w:tab w:val="num" w:pos="0"/>
        </w:tabs>
        <w:ind w:left="3600" w:hanging="360"/>
      </w:pPr>
    </w:lvl>
  </w:abstractNum>
  <w:abstractNum w:abstractNumId="6" w15:restartNumberingAfterBreak="0">
    <w:nsid w:val="5E1E70C6"/>
    <w:multiLevelType w:val="hybridMultilevel"/>
    <w:tmpl w:val="6A245518"/>
    <w:lvl w:ilvl="0" w:tplc="DAA21428">
      <w:start w:val="1"/>
      <w:numFmt w:val="bullet"/>
      <w:lvlText w:val="-"/>
      <w:lvlJc w:val="left"/>
      <w:pPr>
        <w:ind w:left="720" w:hanging="360"/>
      </w:pPr>
      <w:rPr>
        <w:rFonts w:ascii="Courier New" w:hAnsi="Courier New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8FD7618"/>
    <w:multiLevelType w:val="hybridMultilevel"/>
    <w:tmpl w:val="7C3CA0B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8E7150D"/>
    <w:multiLevelType w:val="hybridMultilevel"/>
    <w:tmpl w:val="1FA8DD10"/>
    <w:lvl w:ilvl="0" w:tplc="B83A2912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3960" w:hanging="360"/>
      </w:pPr>
    </w:lvl>
    <w:lvl w:ilvl="2" w:tplc="0415001B" w:tentative="1">
      <w:start w:val="1"/>
      <w:numFmt w:val="lowerRoman"/>
      <w:lvlText w:val="%3."/>
      <w:lvlJc w:val="right"/>
      <w:pPr>
        <w:ind w:left="4680" w:hanging="180"/>
      </w:pPr>
    </w:lvl>
    <w:lvl w:ilvl="3" w:tplc="0415000F" w:tentative="1">
      <w:start w:val="1"/>
      <w:numFmt w:val="decimal"/>
      <w:lvlText w:val="%4."/>
      <w:lvlJc w:val="left"/>
      <w:pPr>
        <w:ind w:left="5400" w:hanging="360"/>
      </w:pPr>
    </w:lvl>
    <w:lvl w:ilvl="4" w:tplc="04150019" w:tentative="1">
      <w:start w:val="1"/>
      <w:numFmt w:val="lowerLetter"/>
      <w:lvlText w:val="%5."/>
      <w:lvlJc w:val="left"/>
      <w:pPr>
        <w:ind w:left="6120" w:hanging="360"/>
      </w:pPr>
    </w:lvl>
    <w:lvl w:ilvl="5" w:tplc="0415001B" w:tentative="1">
      <w:start w:val="1"/>
      <w:numFmt w:val="lowerRoman"/>
      <w:lvlText w:val="%6."/>
      <w:lvlJc w:val="right"/>
      <w:pPr>
        <w:ind w:left="6840" w:hanging="180"/>
      </w:pPr>
    </w:lvl>
    <w:lvl w:ilvl="6" w:tplc="0415000F" w:tentative="1">
      <w:start w:val="1"/>
      <w:numFmt w:val="decimal"/>
      <w:lvlText w:val="%7."/>
      <w:lvlJc w:val="left"/>
      <w:pPr>
        <w:ind w:left="7560" w:hanging="360"/>
      </w:pPr>
    </w:lvl>
    <w:lvl w:ilvl="7" w:tplc="04150019" w:tentative="1">
      <w:start w:val="1"/>
      <w:numFmt w:val="lowerLetter"/>
      <w:lvlText w:val="%8."/>
      <w:lvlJc w:val="left"/>
      <w:pPr>
        <w:ind w:left="8280" w:hanging="360"/>
      </w:pPr>
    </w:lvl>
    <w:lvl w:ilvl="8" w:tplc="0415001B" w:tentative="1">
      <w:start w:val="1"/>
      <w:numFmt w:val="lowerRoman"/>
      <w:lvlText w:val="%9."/>
      <w:lvlJc w:val="right"/>
      <w:pPr>
        <w:ind w:left="9000" w:hanging="180"/>
      </w:pPr>
    </w:lvl>
  </w:abstractNum>
  <w:abstractNum w:abstractNumId="9" w15:restartNumberingAfterBreak="0">
    <w:nsid w:val="797724B9"/>
    <w:multiLevelType w:val="multilevel"/>
    <w:tmpl w:val="2B501366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color w:val="auto"/>
      </w:rPr>
    </w:lvl>
    <w:lvl w:ilvl="1">
      <w:start w:val="1"/>
      <w:numFmt w:val="bullet"/>
      <w:lvlText w:val="-"/>
      <w:lvlJc w:val="left"/>
      <w:pPr>
        <w:tabs>
          <w:tab w:val="num" w:pos="0"/>
        </w:tabs>
        <w:ind w:left="1080" w:hanging="360"/>
      </w:pPr>
      <w:rPr>
        <w:rFonts w:ascii="Times New Roman" w:eastAsia="Times New Roman" w:hAnsi="Times New Roman" w:cs="Times New Roman" w:hint="default"/>
      </w:rPr>
    </w:lvl>
    <w:lvl w:ilvl="2">
      <w:start w:val="1"/>
      <w:numFmt w:val="lowerRoman"/>
      <w:lvlText w:val="%30"/>
      <w:lvlJc w:val="right"/>
      <w:pPr>
        <w:tabs>
          <w:tab w:val="num" w:pos="0"/>
        </w:tabs>
        <w:ind w:left="1440" w:hanging="360"/>
      </w:pPr>
    </w:lvl>
    <w:lvl w:ilvl="3">
      <w:start w:val="1"/>
      <w:numFmt w:val="decimal"/>
      <w:lvlText w:val="%40"/>
      <w:lvlJc w:val="left"/>
      <w:pPr>
        <w:tabs>
          <w:tab w:val="num" w:pos="0"/>
        </w:tabs>
        <w:ind w:left="1800" w:hanging="360"/>
      </w:pPr>
    </w:lvl>
    <w:lvl w:ilvl="4">
      <w:start w:val="1"/>
      <w:numFmt w:val="lowerLetter"/>
      <w:lvlText w:val="%50"/>
      <w:lvlJc w:val="left"/>
      <w:pPr>
        <w:tabs>
          <w:tab w:val="num" w:pos="0"/>
        </w:tabs>
        <w:ind w:left="2160" w:hanging="360"/>
      </w:pPr>
    </w:lvl>
    <w:lvl w:ilvl="5">
      <w:start w:val="1"/>
      <w:numFmt w:val="lowerRoman"/>
      <w:lvlText w:val="%60"/>
      <w:lvlJc w:val="right"/>
      <w:pPr>
        <w:tabs>
          <w:tab w:val="num" w:pos="0"/>
        </w:tabs>
        <w:ind w:left="2520" w:hanging="360"/>
      </w:pPr>
    </w:lvl>
    <w:lvl w:ilvl="6">
      <w:start w:val="1"/>
      <w:numFmt w:val="decimal"/>
      <w:lvlText w:val="%70"/>
      <w:lvlJc w:val="left"/>
      <w:pPr>
        <w:tabs>
          <w:tab w:val="num" w:pos="0"/>
        </w:tabs>
        <w:ind w:left="2880" w:hanging="360"/>
      </w:pPr>
    </w:lvl>
    <w:lvl w:ilvl="7">
      <w:start w:val="1"/>
      <w:numFmt w:val="lowerLetter"/>
      <w:lvlText w:val="%80"/>
      <w:lvlJc w:val="left"/>
      <w:pPr>
        <w:tabs>
          <w:tab w:val="num" w:pos="0"/>
        </w:tabs>
        <w:ind w:left="3240" w:hanging="360"/>
      </w:pPr>
    </w:lvl>
    <w:lvl w:ilvl="8">
      <w:start w:val="1"/>
      <w:numFmt w:val="lowerRoman"/>
      <w:lvlText w:val="%90"/>
      <w:lvlJc w:val="right"/>
      <w:pPr>
        <w:tabs>
          <w:tab w:val="num" w:pos="0"/>
        </w:tabs>
        <w:ind w:left="3600" w:hanging="360"/>
      </w:pPr>
    </w:lvl>
  </w:abstractNum>
  <w:num w:numId="1">
    <w:abstractNumId w:val="1"/>
  </w:num>
  <w:num w:numId="2">
    <w:abstractNumId w:val="8"/>
  </w:num>
  <w:num w:numId="3">
    <w:abstractNumId w:val="6"/>
  </w:num>
  <w:num w:numId="4">
    <w:abstractNumId w:val="2"/>
  </w:num>
  <w:num w:numId="5">
    <w:abstractNumId w:val="4"/>
  </w:num>
  <w:num w:numId="6">
    <w:abstractNumId w:val="9"/>
  </w:num>
  <w:num w:numId="7">
    <w:abstractNumId w:val="5"/>
  </w:num>
  <w:num w:numId="8">
    <w:abstractNumId w:val="7"/>
  </w:num>
  <w:num w:numId="9">
    <w:abstractNumId w:val="0"/>
  </w:num>
  <w:num w:numId="1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421CA"/>
    <w:rsid w:val="000B2CDD"/>
    <w:rsid w:val="000F0AD3"/>
    <w:rsid w:val="0016160D"/>
    <w:rsid w:val="001D1D09"/>
    <w:rsid w:val="001E7EDF"/>
    <w:rsid w:val="00225E62"/>
    <w:rsid w:val="002F0109"/>
    <w:rsid w:val="00330B8D"/>
    <w:rsid w:val="00364149"/>
    <w:rsid w:val="00370DB4"/>
    <w:rsid w:val="00381FDC"/>
    <w:rsid w:val="00392FBE"/>
    <w:rsid w:val="00402DF1"/>
    <w:rsid w:val="00417269"/>
    <w:rsid w:val="00430F15"/>
    <w:rsid w:val="004D2FA4"/>
    <w:rsid w:val="004F5868"/>
    <w:rsid w:val="00520922"/>
    <w:rsid w:val="005757ED"/>
    <w:rsid w:val="00595FD1"/>
    <w:rsid w:val="006421CA"/>
    <w:rsid w:val="006D2E89"/>
    <w:rsid w:val="00860D99"/>
    <w:rsid w:val="008624F0"/>
    <w:rsid w:val="00A4099D"/>
    <w:rsid w:val="00BD14CE"/>
    <w:rsid w:val="00C223B1"/>
    <w:rsid w:val="00C454B8"/>
    <w:rsid w:val="00C979B5"/>
    <w:rsid w:val="00CB59CC"/>
    <w:rsid w:val="00D06F24"/>
    <w:rsid w:val="00D11F01"/>
    <w:rsid w:val="00DC7067"/>
    <w:rsid w:val="00E46E78"/>
    <w:rsid w:val="00F50936"/>
    <w:rsid w:val="00F836AE"/>
    <w:rsid w:val="00F870D0"/>
    <w:rsid w:val="00FA0C67"/>
    <w:rsid w:val="00FB1205"/>
    <w:rsid w:val="00FE17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E85B7B"/>
  <w15:chartTrackingRefBased/>
  <w15:docId w15:val="{9DF8176F-D7D3-4C20-B05C-48E1E74A65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223B1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omylnie">
    <w:name w:val="Domyślnie"/>
    <w:rsid w:val="00C223B1"/>
    <w:pPr>
      <w:tabs>
        <w:tab w:val="left" w:pos="709"/>
      </w:tabs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C223B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223B1"/>
  </w:style>
  <w:style w:type="paragraph" w:styleId="NormalnyWeb">
    <w:name w:val="Normal (Web)"/>
    <w:basedOn w:val="Normalny"/>
    <w:uiPriority w:val="99"/>
    <w:unhideWhenUsed/>
    <w:rsid w:val="00C223B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aliases w:val="Akapit z listą3"/>
    <w:basedOn w:val="Normalny"/>
    <w:link w:val="AkapitzlistZnak"/>
    <w:uiPriority w:val="34"/>
    <w:qFormat/>
    <w:rsid w:val="00C223B1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C223B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223B1"/>
  </w:style>
  <w:style w:type="character" w:customStyle="1" w:styleId="AkapitzlistZnak">
    <w:name w:val="Akapit z listą Znak"/>
    <w:aliases w:val="Akapit z listą3 Znak"/>
    <w:link w:val="Akapitzlist"/>
    <w:uiPriority w:val="34"/>
    <w:qFormat/>
    <w:rsid w:val="00D06F24"/>
  </w:style>
  <w:style w:type="paragraph" w:styleId="Tekstpodstawowy">
    <w:name w:val="Body Text"/>
    <w:basedOn w:val="Normalny"/>
    <w:link w:val="TekstpodstawowyZnak"/>
    <w:rsid w:val="00364149"/>
    <w:pPr>
      <w:spacing w:after="120" w:line="240" w:lineRule="auto"/>
    </w:pPr>
    <w:rPr>
      <w:rFonts w:ascii="Times New Roman" w:eastAsia="Calibri" w:hAnsi="Times New Roman" w:cs="Times New Roman"/>
      <w:sz w:val="24"/>
      <w:szCs w:val="24"/>
      <w:lang w:val="x-none" w:eastAsia="x-none"/>
    </w:rPr>
  </w:style>
  <w:style w:type="character" w:customStyle="1" w:styleId="TekstpodstawowyZnak">
    <w:name w:val="Tekst podstawowy Znak"/>
    <w:basedOn w:val="Domylnaczcionkaakapitu"/>
    <w:link w:val="Tekstpodstawowy"/>
    <w:rsid w:val="00364149"/>
    <w:rPr>
      <w:rFonts w:ascii="Times New Roman" w:eastAsia="Calibri" w:hAnsi="Times New Roman" w:cs="Times New Roman"/>
      <w:sz w:val="24"/>
      <w:szCs w:val="24"/>
      <w:lang w:val="x-none" w:eastAsia="x-none"/>
    </w:rPr>
  </w:style>
  <w:style w:type="paragraph" w:customStyle="1" w:styleId="Akapitzlist1">
    <w:name w:val="Akapit z listą1"/>
    <w:basedOn w:val="Normalny"/>
    <w:rsid w:val="00364149"/>
    <w:pPr>
      <w:spacing w:after="0" w:line="240" w:lineRule="auto"/>
      <w:ind w:left="720"/>
      <w:contextualSpacing/>
    </w:pPr>
    <w:rPr>
      <w:rFonts w:ascii="Times New Roman" w:eastAsia="Calibri" w:hAnsi="Times New Roman" w:cs="Times New Roman"/>
      <w:sz w:val="24"/>
      <w:szCs w:val="24"/>
      <w:lang w:eastAsia="pl-PL"/>
    </w:rPr>
  </w:style>
  <w:style w:type="paragraph" w:customStyle="1" w:styleId="Domy5b5blnie">
    <w:name w:val="Domyś5b5blnie"/>
    <w:rsid w:val="00364149"/>
    <w:pPr>
      <w:widowControl w:val="0"/>
      <w:suppressAutoHyphens/>
      <w:spacing w:after="0" w:line="240" w:lineRule="auto"/>
    </w:pPr>
    <w:rPr>
      <w:rFonts w:ascii="Times New Roman" w:eastAsia="Times New Roman" w:hAnsi="Times New Roman" w:cs="Symbol"/>
      <w:kern w:val="1"/>
      <w:sz w:val="24"/>
      <w:szCs w:val="24"/>
      <w:lang w:eastAsia="zh-CN" w:bidi="hi-IN"/>
    </w:rPr>
  </w:style>
  <w:style w:type="paragraph" w:customStyle="1" w:styleId="Teksttre5b5bci21">
    <w:name w:val="Tekst treś5b5bci (2)1"/>
    <w:rsid w:val="00364149"/>
    <w:pPr>
      <w:widowControl w:val="0"/>
      <w:shd w:val="clear" w:color="auto" w:fill="FFFFFF"/>
      <w:suppressAutoHyphens/>
      <w:spacing w:after="660" w:line="240" w:lineRule="auto"/>
      <w:ind w:hanging="2160"/>
      <w:jc w:val="right"/>
    </w:pPr>
    <w:rPr>
      <w:rFonts w:ascii="Calibri" w:eastAsia="Times New Roman" w:hAnsi="Calibri" w:cs="Times New Roman"/>
      <w:b/>
      <w:bCs/>
      <w:spacing w:val="-10"/>
      <w:kern w:val="1"/>
      <w:sz w:val="28"/>
      <w:szCs w:val="28"/>
      <w:lang w:eastAsia="pl-PL"/>
    </w:rPr>
  </w:style>
  <w:style w:type="paragraph" w:customStyle="1" w:styleId="Default">
    <w:name w:val="Default"/>
    <w:basedOn w:val="Normalny"/>
    <w:rsid w:val="00364149"/>
    <w:pPr>
      <w:suppressAutoHyphens/>
      <w:autoSpaceDN w:val="0"/>
      <w:spacing w:after="0" w:line="240" w:lineRule="auto"/>
    </w:pPr>
    <w:rPr>
      <w:rFonts w:ascii="Times New Roman" w:eastAsia="Times New Roman" w:hAnsi="Times New Roman" w:cs="Times New Roman"/>
      <w:color w:val="000000"/>
      <w:kern w:val="3"/>
      <w:sz w:val="24"/>
      <w:szCs w:val="20"/>
      <w:lang w:eastAsia="zh-CN"/>
    </w:rPr>
  </w:style>
  <w:style w:type="paragraph" w:styleId="Tekstpodstawowy3">
    <w:name w:val="Body Text 3"/>
    <w:basedOn w:val="Normalny"/>
    <w:link w:val="Tekstpodstawowy3Znak"/>
    <w:rsid w:val="00520922"/>
    <w:pPr>
      <w:spacing w:after="120" w:line="240" w:lineRule="auto"/>
    </w:pPr>
    <w:rPr>
      <w:rFonts w:ascii="Times New Roman" w:eastAsia="Times New Roman" w:hAnsi="Times New Roman" w:cs="Times New Roman"/>
      <w:sz w:val="16"/>
      <w:szCs w:val="16"/>
      <w:lang w:eastAsia="pl-PL"/>
    </w:rPr>
  </w:style>
  <w:style w:type="character" w:customStyle="1" w:styleId="Tekstpodstawowy3Znak">
    <w:name w:val="Tekst podstawowy 3 Znak"/>
    <w:basedOn w:val="Domylnaczcionkaakapitu"/>
    <w:link w:val="Tekstpodstawowy3"/>
    <w:rsid w:val="00520922"/>
    <w:rPr>
      <w:rFonts w:ascii="Times New Roman" w:eastAsia="Times New Roman" w:hAnsi="Times New Roman" w:cs="Times New Roman"/>
      <w:sz w:val="16"/>
      <w:szCs w:val="16"/>
      <w:lang w:eastAsia="pl-PL"/>
    </w:rPr>
  </w:style>
  <w:style w:type="paragraph" w:customStyle="1" w:styleId="Standard">
    <w:name w:val="Standard"/>
    <w:rsid w:val="00F870D0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eastAsia="zh-C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30F1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30F15"/>
    <w:rPr>
      <w:rFonts w:ascii="Segoe UI" w:hAnsi="Segoe UI" w:cs="Segoe UI"/>
      <w:sz w:val="18"/>
      <w:szCs w:val="18"/>
    </w:rPr>
  </w:style>
  <w:style w:type="character" w:styleId="Hipercze">
    <w:name w:val="Hyperlink"/>
    <w:basedOn w:val="Domylnaczcionkaakapitu"/>
    <w:uiPriority w:val="99"/>
    <w:unhideWhenUsed/>
    <w:rsid w:val="00430F15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mailto:m.wasilewska@piaseczno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226</TotalTime>
  <Pages>2</Pages>
  <Words>393</Words>
  <Characters>2362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2750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Maciej Michalski</dc:creator>
  <cp:keywords/>
  <dc:description/>
  <cp:lastModifiedBy>Maria Wasilewska</cp:lastModifiedBy>
  <cp:revision>7</cp:revision>
  <cp:lastPrinted>2022-06-01T11:54:00Z</cp:lastPrinted>
  <dcterms:created xsi:type="dcterms:W3CDTF">2022-06-01T10:35:00Z</dcterms:created>
  <dcterms:modified xsi:type="dcterms:W3CDTF">2022-06-02T11:11:00Z</dcterms:modified>
</cp:coreProperties>
</file>