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D3CC0" w14:textId="77777777" w:rsidR="002124D8" w:rsidRDefault="002124D8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</w:p>
    <w:p w14:paraId="7DC84F51" w14:textId="0742860C" w:rsidR="00B92F94" w:rsidRPr="00820C5B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820C5B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1EFAD824" w14:textId="5520F0FE" w:rsidR="002124D8" w:rsidRDefault="00B92F94" w:rsidP="002124D8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820C5B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  <w:bookmarkStart w:id="0" w:name="_Hlk33162496"/>
    </w:p>
    <w:p w14:paraId="6BCA1730" w14:textId="77777777" w:rsidR="00EC1FC1" w:rsidRPr="002124D8" w:rsidRDefault="00EC1FC1" w:rsidP="002124D8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</w:p>
    <w:p w14:paraId="21EC6A98" w14:textId="36D00E21" w:rsidR="002124D8" w:rsidRPr="00EC1FC1" w:rsidRDefault="002124D8" w:rsidP="002124D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iCs/>
        </w:rPr>
      </w:pPr>
      <w:r w:rsidRPr="00EC1FC1">
        <w:rPr>
          <w:rFonts w:ascii="Times New Roman" w:hAnsi="Times New Roman" w:cs="Times New Roman"/>
        </w:rPr>
        <w:t xml:space="preserve">Na podstawie art. 11d ust. 5 i 6 ustawy z dnia 10 kwietnia 2003r. o szczególnych zasadach przygotowania i realizacji inwestycji w zakresie dróg (t.j. Dz. U. z 2022 r., poz. 176) </w:t>
      </w:r>
      <w:r w:rsidRPr="00EC1FC1">
        <w:rPr>
          <w:rFonts w:ascii="Times New Roman" w:hAnsi="Times New Roman" w:cs="Times New Roman"/>
          <w:b/>
        </w:rPr>
        <w:t>zawiadamiam</w:t>
      </w:r>
      <w:r w:rsidRPr="00EC1FC1">
        <w:rPr>
          <w:rFonts w:ascii="Times New Roman" w:hAnsi="Times New Roman" w:cs="Times New Roman"/>
        </w:rPr>
        <w:t xml:space="preserve">, że w </w:t>
      </w:r>
      <w:bookmarkStart w:id="1" w:name="_Hlk503513732"/>
      <w:bookmarkStart w:id="2" w:name="_Hlk503513832"/>
      <w:r w:rsidRPr="00EC1FC1">
        <w:rPr>
          <w:rFonts w:ascii="Times New Roman" w:hAnsi="Times New Roman" w:cs="Times New Roman"/>
        </w:rPr>
        <w:t xml:space="preserve">dniu </w:t>
      </w:r>
      <w:r w:rsidRPr="00EC1FC1">
        <w:rPr>
          <w:rFonts w:ascii="Times New Roman" w:hAnsi="Times New Roman" w:cs="Times New Roman"/>
          <w:iCs/>
        </w:rPr>
        <w:t xml:space="preserve">21 czerwca 2022 r. </w:t>
      </w:r>
      <w:r w:rsidRPr="00EC1FC1">
        <w:rPr>
          <w:rFonts w:ascii="Times New Roman" w:hAnsi="Times New Roman" w:cs="Times New Roman"/>
        </w:rPr>
        <w:t xml:space="preserve">zostało wszczęte postępowanie </w:t>
      </w:r>
      <w:r w:rsidRPr="00EC1FC1">
        <w:rPr>
          <w:rFonts w:ascii="Times New Roman" w:hAnsi="Times New Roman" w:cs="Times New Roman"/>
          <w:iCs/>
        </w:rPr>
        <w:t xml:space="preserve">w sprawie udzielenia zezwolenia </w:t>
      </w:r>
      <w:r w:rsidR="00EC1FC1">
        <w:rPr>
          <w:rFonts w:ascii="Times New Roman" w:hAnsi="Times New Roman" w:cs="Times New Roman"/>
          <w:iCs/>
        </w:rPr>
        <w:br/>
      </w:r>
      <w:r w:rsidRPr="00EC1FC1">
        <w:rPr>
          <w:rFonts w:ascii="Times New Roman" w:hAnsi="Times New Roman" w:cs="Times New Roman"/>
          <w:iCs/>
        </w:rPr>
        <w:t xml:space="preserve">na realizację inwestycji drogowej, w związku </w:t>
      </w:r>
      <w:bookmarkEnd w:id="1"/>
      <w:r w:rsidRPr="00EC1FC1">
        <w:rPr>
          <w:rFonts w:ascii="Times New Roman" w:hAnsi="Times New Roman" w:cs="Times New Roman"/>
          <w:iCs/>
        </w:rPr>
        <w:t>z ostatecznym uzupełnieniem:</w:t>
      </w:r>
      <w:bookmarkEnd w:id="2"/>
    </w:p>
    <w:p w14:paraId="05C20D55" w14:textId="77777777" w:rsidR="002124D8" w:rsidRPr="00EC1FC1" w:rsidRDefault="002124D8" w:rsidP="002124D8">
      <w:pPr>
        <w:pStyle w:val="Standard"/>
        <w:ind w:left="1400" w:hanging="1400"/>
        <w:rPr>
          <w:sz w:val="22"/>
          <w:szCs w:val="22"/>
        </w:rPr>
      </w:pPr>
      <w:bookmarkStart w:id="3" w:name="_Hlk503513816"/>
      <w:r w:rsidRPr="00EC1FC1">
        <w:rPr>
          <w:b/>
          <w:sz w:val="22"/>
          <w:szCs w:val="22"/>
        </w:rPr>
        <w:t xml:space="preserve">inwestor: </w:t>
      </w:r>
      <w:bookmarkEnd w:id="3"/>
      <w:r w:rsidRPr="00EC1FC1">
        <w:rPr>
          <w:b/>
          <w:sz w:val="22"/>
          <w:szCs w:val="22"/>
        </w:rPr>
        <w:tab/>
      </w:r>
      <w:r w:rsidRPr="00EC1FC1">
        <w:rPr>
          <w:color w:val="000000"/>
          <w:sz w:val="22"/>
          <w:szCs w:val="22"/>
        </w:rPr>
        <w:t>Wójt Gminy Lesznowola</w:t>
      </w:r>
    </w:p>
    <w:p w14:paraId="00862DA1" w14:textId="77777777" w:rsidR="002124D8" w:rsidRPr="00EC1FC1" w:rsidRDefault="002124D8" w:rsidP="002124D8">
      <w:pPr>
        <w:pStyle w:val="Standard"/>
        <w:ind w:left="1400" w:hanging="1400"/>
        <w:rPr>
          <w:color w:val="000000"/>
          <w:sz w:val="22"/>
          <w:szCs w:val="22"/>
        </w:rPr>
      </w:pPr>
      <w:r w:rsidRPr="00EC1FC1">
        <w:rPr>
          <w:color w:val="000000"/>
          <w:sz w:val="22"/>
          <w:szCs w:val="22"/>
        </w:rPr>
        <w:t xml:space="preserve">                </w:t>
      </w:r>
      <w:r w:rsidRPr="00EC1FC1">
        <w:rPr>
          <w:color w:val="000000"/>
          <w:sz w:val="22"/>
          <w:szCs w:val="22"/>
        </w:rPr>
        <w:tab/>
        <w:t xml:space="preserve"> ul. Gminna 60, 05-506 Lesznowola,</w:t>
      </w:r>
    </w:p>
    <w:p w14:paraId="3691325C" w14:textId="77777777" w:rsidR="002124D8" w:rsidRPr="00EC1FC1" w:rsidRDefault="002124D8" w:rsidP="002124D8">
      <w:pPr>
        <w:pStyle w:val="Standard"/>
        <w:ind w:left="1276" w:hanging="1400"/>
        <w:rPr>
          <w:color w:val="000000"/>
          <w:sz w:val="22"/>
          <w:szCs w:val="22"/>
        </w:rPr>
      </w:pPr>
    </w:p>
    <w:p w14:paraId="7B45C817" w14:textId="66BAE605" w:rsidR="002124D8" w:rsidRPr="00EC1FC1" w:rsidRDefault="002124D8" w:rsidP="002124D8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  <w:r w:rsidRPr="00EC1FC1">
        <w:rPr>
          <w:b/>
          <w:bCs/>
          <w:color w:val="000000"/>
          <w:sz w:val="22"/>
          <w:szCs w:val="22"/>
        </w:rPr>
        <w:t>inwestycja:</w:t>
      </w:r>
      <w:r w:rsidRPr="00EC1FC1">
        <w:rPr>
          <w:b/>
          <w:bCs/>
          <w:color w:val="000000"/>
          <w:sz w:val="22"/>
          <w:szCs w:val="22"/>
        </w:rPr>
        <w:tab/>
      </w:r>
      <w:r w:rsidRPr="00EC1FC1">
        <w:rPr>
          <w:b/>
          <w:bCs/>
          <w:color w:val="000000"/>
          <w:sz w:val="22"/>
          <w:szCs w:val="22"/>
        </w:rPr>
        <w:tab/>
      </w:r>
      <w:r w:rsidRPr="00EC1FC1">
        <w:rPr>
          <w:bCs/>
          <w:color w:val="000000"/>
          <w:sz w:val="22"/>
          <w:szCs w:val="22"/>
        </w:rPr>
        <w:t xml:space="preserve">budowa dróg gminnych: ul. Gąsek i Konieczna w miejscowości Magdalenka </w:t>
      </w:r>
      <w:r w:rsidR="00EC1FC1">
        <w:rPr>
          <w:bCs/>
          <w:color w:val="000000"/>
          <w:sz w:val="22"/>
          <w:szCs w:val="22"/>
        </w:rPr>
        <w:br/>
      </w:r>
      <w:r w:rsidRPr="00EC1FC1">
        <w:rPr>
          <w:bCs/>
          <w:color w:val="000000"/>
          <w:sz w:val="22"/>
          <w:szCs w:val="22"/>
        </w:rPr>
        <w:t xml:space="preserve">gm. Lesznowola, </w:t>
      </w:r>
    </w:p>
    <w:p w14:paraId="53D949C8" w14:textId="77777777" w:rsidR="00C24210" w:rsidRPr="00EC1FC1" w:rsidRDefault="00C24210" w:rsidP="00C24210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</w:p>
    <w:bookmarkEnd w:id="0"/>
    <w:p w14:paraId="3BFBA6F7" w14:textId="15C68FCC" w:rsidR="002124D8" w:rsidRPr="00EC1FC1" w:rsidRDefault="002124D8" w:rsidP="002124D8">
      <w:pPr>
        <w:ind w:left="1260" w:hanging="1260"/>
        <w:jc w:val="both"/>
        <w:rPr>
          <w:rFonts w:ascii="Times New Roman" w:hAnsi="Times New Roman" w:cs="Times New Roman"/>
          <w:b/>
          <w:color w:val="000000"/>
        </w:rPr>
      </w:pPr>
      <w:r w:rsidRPr="00EC1FC1">
        <w:rPr>
          <w:rFonts w:ascii="Times New Roman" w:hAnsi="Times New Roman" w:cs="Times New Roman"/>
          <w:b/>
          <w:color w:val="000000"/>
        </w:rPr>
        <w:t>Działki przeznaczone pod realizację inwestycji drogowej:</w:t>
      </w:r>
    </w:p>
    <w:p w14:paraId="40411A7C" w14:textId="2B174C72" w:rsidR="002124D8" w:rsidRPr="00EC1FC1" w:rsidRDefault="002124D8" w:rsidP="002124D8">
      <w:pPr>
        <w:jc w:val="both"/>
        <w:rPr>
          <w:rFonts w:ascii="Times New Roman" w:hAnsi="Times New Roman" w:cs="Times New Roman"/>
        </w:rPr>
      </w:pPr>
      <w:r w:rsidRPr="00EC1FC1">
        <w:rPr>
          <w:rFonts w:ascii="Times New Roman" w:hAnsi="Times New Roman" w:cs="Times New Roman"/>
          <w:b/>
        </w:rPr>
        <w:t xml:space="preserve">- położone w liniach rozgraniczających projektowanej drogi – </w:t>
      </w:r>
      <w:r w:rsidRPr="00EC1FC1">
        <w:rPr>
          <w:rFonts w:ascii="Times New Roman" w:hAnsi="Times New Roman" w:cs="Times New Roman"/>
          <w:bCs/>
        </w:rPr>
        <w:t>wchodzące w projektowany pas drogowy</w:t>
      </w:r>
      <w:r w:rsidRPr="00EC1FC1">
        <w:rPr>
          <w:rFonts w:ascii="Times New Roman" w:hAnsi="Times New Roman" w:cs="Times New Roman"/>
        </w:rPr>
        <w:t xml:space="preserve"> (w nawiasie podano numery działek po podziale, numer pogrubiony oznacza działkę </w:t>
      </w:r>
      <w:r w:rsidR="00EC1FC1">
        <w:rPr>
          <w:rFonts w:ascii="Times New Roman" w:hAnsi="Times New Roman" w:cs="Times New Roman"/>
        </w:rPr>
        <w:br/>
      </w:r>
      <w:r w:rsidRPr="00EC1FC1">
        <w:rPr>
          <w:rFonts w:ascii="Times New Roman" w:hAnsi="Times New Roman" w:cs="Times New Roman"/>
        </w:rPr>
        <w:t>do przejęcia pod projektowany pas drogowy, działka po średniku zostaje przy obecnym właścicielu) oznaczone wg katastru nieruchomości numerami:</w:t>
      </w:r>
    </w:p>
    <w:p w14:paraId="1CA1EF33" w14:textId="6B607D72" w:rsidR="002124D8" w:rsidRPr="00EC1FC1" w:rsidRDefault="002124D8" w:rsidP="002124D8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EC1FC1">
        <w:rPr>
          <w:sz w:val="22"/>
          <w:szCs w:val="22"/>
        </w:rPr>
        <w:t xml:space="preserve">jedn. ew. 141803_2 Lesznowola; obręb 0016 Magdalenka; </w:t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  <w:r w:rsidR="00EC1FC1">
        <w:rPr>
          <w:sz w:val="22"/>
          <w:szCs w:val="22"/>
        </w:rPr>
        <w:br/>
      </w:r>
      <w:r w:rsidRPr="00EC1FC1">
        <w:rPr>
          <w:sz w:val="22"/>
          <w:szCs w:val="22"/>
        </w:rPr>
        <w:t>dz.</w:t>
      </w:r>
      <w:r w:rsidR="00EC1FC1">
        <w:rPr>
          <w:sz w:val="22"/>
          <w:szCs w:val="22"/>
        </w:rPr>
        <w:t xml:space="preserve"> </w:t>
      </w:r>
      <w:r w:rsidRPr="00EC1FC1">
        <w:rPr>
          <w:sz w:val="22"/>
          <w:szCs w:val="22"/>
        </w:rPr>
        <w:t>ew. nr: 1620/2 (</w:t>
      </w:r>
      <w:r w:rsidRPr="00EC1FC1">
        <w:rPr>
          <w:b/>
          <w:bCs/>
          <w:sz w:val="22"/>
          <w:szCs w:val="22"/>
        </w:rPr>
        <w:t>1620/15, 1620/17</w:t>
      </w:r>
      <w:r w:rsidRPr="00EC1FC1">
        <w:rPr>
          <w:sz w:val="22"/>
          <w:szCs w:val="22"/>
        </w:rPr>
        <w:t>; 1620/16), 1621 (</w:t>
      </w:r>
      <w:r w:rsidRPr="00EC1FC1">
        <w:rPr>
          <w:b/>
          <w:bCs/>
          <w:sz w:val="22"/>
          <w:szCs w:val="22"/>
        </w:rPr>
        <w:t>1621/1, 1621/3</w:t>
      </w:r>
      <w:r w:rsidRPr="00EC1FC1">
        <w:rPr>
          <w:sz w:val="22"/>
          <w:szCs w:val="22"/>
        </w:rPr>
        <w:t xml:space="preserve">; 1621/2), </w:t>
      </w:r>
      <w:r w:rsidR="00EC1FC1">
        <w:rPr>
          <w:sz w:val="22"/>
          <w:szCs w:val="22"/>
        </w:rPr>
        <w:br/>
      </w:r>
      <w:r w:rsidRPr="00EC1FC1">
        <w:rPr>
          <w:sz w:val="22"/>
          <w:szCs w:val="22"/>
        </w:rPr>
        <w:t>1625 (</w:t>
      </w:r>
      <w:r w:rsidRPr="00EC1FC1">
        <w:rPr>
          <w:b/>
          <w:bCs/>
          <w:sz w:val="22"/>
          <w:szCs w:val="22"/>
        </w:rPr>
        <w:t>1625/1</w:t>
      </w:r>
      <w:r w:rsidRPr="00EC1FC1">
        <w:rPr>
          <w:sz w:val="22"/>
          <w:szCs w:val="22"/>
        </w:rPr>
        <w:t>; 1625/2), 1618/1, 1618/18, 1624, 1619/3, 1619/4, 1619/18,</w:t>
      </w:r>
      <w:r w:rsidR="00EC1FC1">
        <w:rPr>
          <w:sz w:val="22"/>
          <w:szCs w:val="22"/>
        </w:rPr>
        <w:t xml:space="preserve"> </w:t>
      </w:r>
      <w:r w:rsidRPr="00EC1FC1">
        <w:rPr>
          <w:sz w:val="22"/>
          <w:szCs w:val="22"/>
        </w:rPr>
        <w:t>1620/3, 1622/1, 1622/18, 1626;</w:t>
      </w:r>
    </w:p>
    <w:p w14:paraId="0B623D70" w14:textId="77777777" w:rsidR="002124D8" w:rsidRPr="00EC1FC1" w:rsidRDefault="002124D8" w:rsidP="002124D8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EC1FC1">
        <w:rPr>
          <w:sz w:val="22"/>
          <w:szCs w:val="22"/>
        </w:rPr>
        <w:t xml:space="preserve"> jedn. ew. 141803_2 Lesznowola; obręb 0001 Lesznowola; </w:t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</w:p>
    <w:p w14:paraId="5210CEC3" w14:textId="44133ECD" w:rsidR="002124D8" w:rsidRDefault="002124D8" w:rsidP="00EC1FC1">
      <w:pPr>
        <w:pStyle w:val="Akapitzlist"/>
        <w:spacing w:before="51" w:after="57"/>
        <w:ind w:left="1134" w:firstLine="2"/>
        <w:jc w:val="both"/>
        <w:rPr>
          <w:sz w:val="22"/>
          <w:szCs w:val="22"/>
        </w:rPr>
      </w:pPr>
      <w:r w:rsidRPr="00EC1FC1">
        <w:rPr>
          <w:sz w:val="22"/>
          <w:szCs w:val="22"/>
        </w:rPr>
        <w:t>dz. ew. nr: 33 (</w:t>
      </w:r>
      <w:r w:rsidRPr="00EC1FC1">
        <w:rPr>
          <w:b/>
          <w:bCs/>
          <w:sz w:val="22"/>
          <w:szCs w:val="22"/>
        </w:rPr>
        <w:t>33/1</w:t>
      </w:r>
      <w:r w:rsidRPr="00EC1FC1">
        <w:rPr>
          <w:sz w:val="22"/>
          <w:szCs w:val="22"/>
        </w:rPr>
        <w:t>; 33/2), 34 (</w:t>
      </w:r>
      <w:r w:rsidRPr="00EC1FC1">
        <w:rPr>
          <w:b/>
          <w:bCs/>
          <w:sz w:val="22"/>
          <w:szCs w:val="22"/>
        </w:rPr>
        <w:t>34/1</w:t>
      </w:r>
      <w:r w:rsidRPr="00EC1FC1">
        <w:rPr>
          <w:sz w:val="22"/>
          <w:szCs w:val="22"/>
        </w:rPr>
        <w:t>; 34/2), 320 (</w:t>
      </w:r>
      <w:r w:rsidRPr="00EC1FC1">
        <w:rPr>
          <w:b/>
          <w:bCs/>
          <w:sz w:val="22"/>
          <w:szCs w:val="22"/>
        </w:rPr>
        <w:t>320/1</w:t>
      </w:r>
      <w:r w:rsidRPr="00EC1FC1">
        <w:rPr>
          <w:sz w:val="22"/>
          <w:szCs w:val="22"/>
        </w:rPr>
        <w:t>; 320/2), 36 (</w:t>
      </w:r>
      <w:r w:rsidRPr="00EC1FC1">
        <w:rPr>
          <w:b/>
          <w:bCs/>
          <w:sz w:val="22"/>
          <w:szCs w:val="22"/>
        </w:rPr>
        <w:t>36/1</w:t>
      </w:r>
      <w:r w:rsidRPr="00EC1FC1">
        <w:rPr>
          <w:sz w:val="22"/>
          <w:szCs w:val="22"/>
        </w:rPr>
        <w:t xml:space="preserve">; 36/2), </w:t>
      </w:r>
      <w:r w:rsidR="00EC1FC1">
        <w:rPr>
          <w:sz w:val="22"/>
          <w:szCs w:val="22"/>
        </w:rPr>
        <w:br/>
      </w:r>
      <w:r w:rsidRPr="00EC1FC1">
        <w:rPr>
          <w:sz w:val="22"/>
          <w:szCs w:val="22"/>
        </w:rPr>
        <w:t>37 (</w:t>
      </w:r>
      <w:r w:rsidRPr="00EC1FC1">
        <w:rPr>
          <w:b/>
          <w:bCs/>
          <w:sz w:val="22"/>
          <w:szCs w:val="22"/>
        </w:rPr>
        <w:t>37/1</w:t>
      </w:r>
      <w:r w:rsidRPr="00EC1FC1">
        <w:rPr>
          <w:sz w:val="22"/>
          <w:szCs w:val="22"/>
        </w:rPr>
        <w:t>; 37/2), 38 (</w:t>
      </w:r>
      <w:r w:rsidRPr="00EC1FC1">
        <w:rPr>
          <w:b/>
          <w:bCs/>
          <w:sz w:val="22"/>
          <w:szCs w:val="22"/>
        </w:rPr>
        <w:t>38/1</w:t>
      </w:r>
      <w:r w:rsidRPr="00EC1FC1">
        <w:rPr>
          <w:sz w:val="22"/>
          <w:szCs w:val="22"/>
        </w:rPr>
        <w:t>; 38/2);</w:t>
      </w:r>
    </w:p>
    <w:p w14:paraId="315D20B4" w14:textId="77777777" w:rsidR="00EC1FC1" w:rsidRPr="00EC1FC1" w:rsidRDefault="00EC1FC1" w:rsidP="00EC1FC1">
      <w:pPr>
        <w:pStyle w:val="Akapitzlist"/>
        <w:spacing w:before="51" w:after="57"/>
        <w:ind w:left="1134" w:firstLine="2"/>
        <w:jc w:val="both"/>
        <w:rPr>
          <w:sz w:val="22"/>
          <w:szCs w:val="22"/>
        </w:rPr>
      </w:pPr>
    </w:p>
    <w:p w14:paraId="69D8EC7F" w14:textId="77777777" w:rsidR="002124D8" w:rsidRPr="00EC1FC1" w:rsidRDefault="002124D8" w:rsidP="002124D8">
      <w:pPr>
        <w:spacing w:before="51" w:after="57"/>
        <w:jc w:val="both"/>
        <w:rPr>
          <w:rFonts w:ascii="Times New Roman" w:hAnsi="Times New Roman" w:cs="Times New Roman"/>
          <w:b/>
        </w:rPr>
      </w:pPr>
      <w:r w:rsidRPr="00EC1FC1">
        <w:rPr>
          <w:rFonts w:ascii="Times New Roman" w:hAnsi="Times New Roman" w:cs="Times New Roman"/>
          <w:b/>
        </w:rPr>
        <w:t xml:space="preserve">- położone poza liniami rozgraniczającymi projektowanej drogi – </w:t>
      </w:r>
      <w:r w:rsidRPr="00EC1FC1">
        <w:rPr>
          <w:rFonts w:ascii="Times New Roman" w:hAnsi="Times New Roman" w:cs="Times New Roman"/>
          <w:bCs/>
        </w:rPr>
        <w:t>nieruchomości przeznaczone pod budowę lub przebudowę sieci i innych dróg:</w:t>
      </w:r>
    </w:p>
    <w:p w14:paraId="41F5C64A" w14:textId="4F9F1453" w:rsidR="002124D8" w:rsidRPr="00EC1FC1" w:rsidRDefault="002124D8" w:rsidP="002124D8">
      <w:pPr>
        <w:pStyle w:val="Akapitzlist"/>
        <w:numPr>
          <w:ilvl w:val="0"/>
          <w:numId w:val="1"/>
        </w:numPr>
        <w:spacing w:before="51" w:after="57"/>
        <w:rPr>
          <w:sz w:val="22"/>
          <w:szCs w:val="22"/>
        </w:rPr>
      </w:pPr>
      <w:r w:rsidRPr="00EC1FC1">
        <w:rPr>
          <w:sz w:val="22"/>
          <w:szCs w:val="22"/>
        </w:rPr>
        <w:t xml:space="preserve">jedn. ew. 141803_2 Lesznowola; obręb 0016 Magdalenka;                                            </w:t>
      </w:r>
      <w:r w:rsidR="00EC1FC1">
        <w:rPr>
          <w:sz w:val="22"/>
          <w:szCs w:val="22"/>
        </w:rPr>
        <w:br/>
      </w:r>
      <w:r w:rsidRPr="00EC1FC1">
        <w:rPr>
          <w:sz w:val="22"/>
          <w:szCs w:val="22"/>
        </w:rPr>
        <w:t>dz. ew. nr: 1620/4, 1560/3, 1560/4, 1623, 1627/20, 1622/17,</w:t>
      </w:r>
    </w:p>
    <w:p w14:paraId="0CC4CBEB" w14:textId="77777777" w:rsidR="002124D8" w:rsidRPr="00EC1FC1" w:rsidRDefault="002124D8" w:rsidP="002124D8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EC1FC1">
        <w:rPr>
          <w:sz w:val="22"/>
          <w:szCs w:val="22"/>
        </w:rPr>
        <w:t xml:space="preserve">jedn. ew. 141803_2 Lesznowola; obręb 0001 Lesznowola; </w:t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  <w:r w:rsidRPr="00EC1FC1">
        <w:rPr>
          <w:sz w:val="22"/>
          <w:szCs w:val="22"/>
        </w:rPr>
        <w:tab/>
      </w:r>
    </w:p>
    <w:p w14:paraId="74CFB156" w14:textId="77777777" w:rsidR="002124D8" w:rsidRPr="00EC1FC1" w:rsidRDefault="002124D8" w:rsidP="002124D8">
      <w:pPr>
        <w:ind w:left="1068"/>
        <w:rPr>
          <w:rFonts w:ascii="Times New Roman" w:hAnsi="Times New Roman" w:cs="Times New Roman"/>
        </w:rPr>
      </w:pPr>
      <w:r w:rsidRPr="00EC1FC1">
        <w:rPr>
          <w:rFonts w:ascii="Times New Roman" w:hAnsi="Times New Roman" w:cs="Times New Roman"/>
        </w:rPr>
        <w:t xml:space="preserve">dz. ew. nr: 37/2 (z podz. dz. 37), 36/2 (z podz. dz. 36), 50. </w:t>
      </w:r>
    </w:p>
    <w:p w14:paraId="1B3B42F4" w14:textId="77777777" w:rsidR="00C24210" w:rsidRPr="00EC1FC1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C1FC1">
        <w:rPr>
          <w:rFonts w:ascii="Times New Roman" w:hAnsi="Times New Roman" w:cs="Times New Roman"/>
        </w:rPr>
        <w:t>Akta sprawy do wglądu znajdują się w Starostwie Powiatowym w Piasecznie,</w:t>
      </w:r>
      <w:r w:rsidRPr="00EC1FC1">
        <w:rPr>
          <w:rFonts w:ascii="Times New Roman" w:hAnsi="Times New Roman" w:cs="Times New Roman"/>
        </w:rPr>
        <w:br/>
        <w:t xml:space="preserve"> ul. Chyliczkowska 14, 05-500 Piaseczno, od poniedziałku do piątku w godzinach  8:00 – 16:00, gdzie można zgłaszać ewentualne uwagi i wnioski do czasu wydania orzeczenia w sprawie. </w:t>
      </w:r>
      <w:r w:rsidRPr="00EC1FC1">
        <w:rPr>
          <w:rFonts w:ascii="Times New Roman" w:hAnsi="Times New Roman" w:cs="Times New Roman"/>
          <w:bCs/>
          <w:color w:val="000000"/>
          <w:kern w:val="3"/>
        </w:rPr>
        <w:t>Sprawę prowadzi:</w:t>
      </w:r>
      <w:r w:rsidRPr="00EC1FC1">
        <w:rPr>
          <w:rFonts w:ascii="Times New Roman" w:hAnsi="Times New Roman" w:cs="Times New Roman"/>
        </w:rPr>
        <w:t xml:space="preserve"> </w:t>
      </w:r>
      <w:r w:rsidRPr="00EC1FC1">
        <w:rPr>
          <w:rFonts w:ascii="Times New Roman" w:hAnsi="Times New Roman" w:cs="Times New Roman"/>
          <w:bCs/>
          <w:color w:val="000000"/>
          <w:kern w:val="3"/>
        </w:rPr>
        <w:t xml:space="preserve">Sylwia Roszczyk, tel. 22-756-62-54 wew. 225. </w:t>
      </w:r>
      <w:r w:rsidRPr="00EC1FC1">
        <w:rPr>
          <w:rFonts w:ascii="Times New Roman" w:hAnsi="Times New Roman" w:cs="Times New Roman"/>
        </w:rPr>
        <w:tab/>
      </w:r>
      <w:r w:rsidRPr="00EC1FC1">
        <w:rPr>
          <w:rFonts w:ascii="Times New Roman" w:hAnsi="Times New Roman" w:cs="Times New Roman"/>
        </w:rPr>
        <w:tab/>
      </w:r>
    </w:p>
    <w:p w14:paraId="4B84463F" w14:textId="77777777" w:rsidR="00C24210" w:rsidRPr="00EC1FC1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C1FC1">
        <w:rPr>
          <w:rFonts w:ascii="Times New Roman" w:hAnsi="Times New Roman" w:cs="Times New Roman"/>
        </w:rPr>
        <w:t>Zgodnie z art. 49 ustawy – Kodeks postępowania administracyjnego doręczenie uważa się za dokonane po upływie czternastu dni od dnia publicznego ogłoszenia.</w:t>
      </w:r>
    </w:p>
    <w:p w14:paraId="2C87B88A" w14:textId="77777777" w:rsidR="00C24210" w:rsidRPr="00EC1FC1" w:rsidRDefault="00C24210" w:rsidP="00C242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C1FC1">
        <w:rPr>
          <w:rFonts w:ascii="Times New Roman" w:hAnsi="Times New Roman" w:cs="Times New Roman"/>
        </w:rPr>
        <w:t xml:space="preserve">Jednocześnie zgodnie z art. 49a k.p.a. informuje się, że o innych czynnościach, </w:t>
      </w:r>
      <w:r w:rsidRPr="00EC1FC1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14:paraId="6DBF599A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60DD501F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255793C0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2BCBE21A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3D967E4" w14:textId="77777777" w:rsidR="00E20B17" w:rsidRPr="00E20B17" w:rsidRDefault="00E20B17" w:rsidP="00E20B17">
      <w:pPr>
        <w:spacing w:after="0"/>
        <w:ind w:left="4956"/>
        <w:jc w:val="center"/>
        <w:rPr>
          <w:rFonts w:ascii="Times New Roman" w:hAnsi="Times New Roman" w:cs="Times New Roman"/>
          <w:caps/>
        </w:rPr>
      </w:pPr>
      <w:r w:rsidRPr="00E20B17">
        <w:rPr>
          <w:rFonts w:ascii="Times New Roman" w:hAnsi="Times New Roman" w:cs="Times New Roman"/>
          <w:caps/>
        </w:rPr>
        <w:t>opatrzone kwalifikowanym podpisem elektronicznym</w:t>
      </w:r>
    </w:p>
    <w:p w14:paraId="36737224" w14:textId="77777777" w:rsidR="00E20B17" w:rsidRPr="00E20B17" w:rsidRDefault="00E20B17" w:rsidP="00E20B17">
      <w:pPr>
        <w:spacing w:after="0"/>
        <w:jc w:val="center"/>
        <w:rPr>
          <w:rFonts w:ascii="Times New Roman" w:hAnsi="Times New Roman" w:cs="Times New Roman"/>
          <w:caps/>
        </w:rPr>
      </w:pPr>
    </w:p>
    <w:p w14:paraId="05EEA087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Z up. Starosty Piaseczyńskiego</w:t>
      </w:r>
    </w:p>
    <w:p w14:paraId="2E911F87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  <w:i/>
        </w:rPr>
      </w:pPr>
      <w:r w:rsidRPr="00E20B17">
        <w:rPr>
          <w:rFonts w:ascii="Times New Roman" w:hAnsi="Times New Roman" w:cs="Times New Roman"/>
          <w:i/>
        </w:rPr>
        <w:t>mgr inż. Sylwia Moszczyńska-Staś</w:t>
      </w:r>
    </w:p>
    <w:p w14:paraId="107358A2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Naczelnik Wydziału</w:t>
      </w:r>
    </w:p>
    <w:p w14:paraId="341C097B" w14:textId="77777777" w:rsidR="00E20B17" w:rsidRPr="00E20B17" w:rsidRDefault="00E20B17" w:rsidP="00E20B17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 w:rsidRPr="00E20B17">
        <w:rPr>
          <w:rFonts w:ascii="Times New Roman" w:hAnsi="Times New Roman" w:cs="Times New Roman"/>
        </w:rPr>
        <w:t>Architektoniczno-Budowlanego</w:t>
      </w:r>
    </w:p>
    <w:p w14:paraId="6F98C3AD" w14:textId="77777777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5297C1CD" w14:textId="57D6EDCC" w:rsidR="00C24210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1</w:t>
      </w:r>
      <w:r w:rsidR="002124D8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6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.202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.SR  </w:t>
      </w:r>
    </w:p>
    <w:p w14:paraId="22F2BC5A" w14:textId="77777777" w:rsidR="00C24210" w:rsidRPr="00A95412" w:rsidRDefault="00C24210" w:rsidP="00C242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55308B3B" w14:textId="131769D6" w:rsidR="00C24210" w:rsidRPr="00753053" w:rsidRDefault="00C24210" w:rsidP="00C2421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Pr="00753053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>……</w:t>
      </w:r>
      <w:r w:rsidRPr="00753053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2124D8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sierpni</w:t>
      </w:r>
      <w:r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72890828" w:rsidR="00512D80" w:rsidRPr="00820C5B" w:rsidRDefault="00C24210" w:rsidP="00E20B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820C5B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2B78D" w14:textId="77777777" w:rsidR="00A33528" w:rsidRDefault="00A33528" w:rsidP="00A33528">
      <w:pPr>
        <w:spacing w:after="0" w:line="240" w:lineRule="auto"/>
      </w:pPr>
      <w:r>
        <w:separator/>
      </w:r>
    </w:p>
  </w:endnote>
  <w:endnote w:type="continuationSeparator" w:id="0">
    <w:p w14:paraId="3462435D" w14:textId="77777777" w:rsidR="00A33528" w:rsidRDefault="00A33528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B6ABA" w14:textId="77777777" w:rsidR="00A33528" w:rsidRDefault="00A33528" w:rsidP="00A33528">
      <w:pPr>
        <w:spacing w:after="0" w:line="240" w:lineRule="auto"/>
      </w:pPr>
      <w:r>
        <w:separator/>
      </w:r>
    </w:p>
  </w:footnote>
  <w:footnote w:type="continuationSeparator" w:id="0">
    <w:p w14:paraId="46913C9D" w14:textId="77777777" w:rsidR="00A33528" w:rsidRDefault="00A33528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 w16cid:durableId="1072048053">
    <w:abstractNumId w:val="0"/>
  </w:num>
  <w:num w:numId="2" w16cid:durableId="1221863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4AF"/>
    <w:rsid w:val="000746A6"/>
    <w:rsid w:val="001E329A"/>
    <w:rsid w:val="002124D8"/>
    <w:rsid w:val="003C022A"/>
    <w:rsid w:val="0041313C"/>
    <w:rsid w:val="004E213B"/>
    <w:rsid w:val="00512D80"/>
    <w:rsid w:val="00607106"/>
    <w:rsid w:val="006F4D3C"/>
    <w:rsid w:val="00753053"/>
    <w:rsid w:val="00820C5B"/>
    <w:rsid w:val="00A33528"/>
    <w:rsid w:val="00AE3CBA"/>
    <w:rsid w:val="00B92F94"/>
    <w:rsid w:val="00C24210"/>
    <w:rsid w:val="00E20B17"/>
    <w:rsid w:val="00EC1FC1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  <w15:docId w15:val="{B7053A0D-1969-4F76-AC3F-13847741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13</cp:revision>
  <dcterms:created xsi:type="dcterms:W3CDTF">2021-05-24T08:59:00Z</dcterms:created>
  <dcterms:modified xsi:type="dcterms:W3CDTF">2022-07-29T12:05:00Z</dcterms:modified>
</cp:coreProperties>
</file>