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445" w:rsidRPr="003B2EEC" w:rsidRDefault="00B22445" w:rsidP="00B22445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:rsidR="00B22445" w:rsidRPr="003B2EEC" w:rsidRDefault="00B22445" w:rsidP="00B22445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:rsidR="00B22445" w:rsidRPr="003B2EEC" w:rsidRDefault="00B22445" w:rsidP="00B22445">
      <w:pPr>
        <w:tabs>
          <w:tab w:val="left" w:pos="4095"/>
        </w:tabs>
        <w:spacing w:line="0" w:lineRule="atLeast"/>
        <w:jc w:val="center"/>
        <w:rPr>
          <w:b/>
          <w:bCs/>
        </w:rPr>
      </w:pPr>
    </w:p>
    <w:p w:rsidR="00B22445" w:rsidRPr="003B2EEC" w:rsidRDefault="00B22445" w:rsidP="00B22445">
      <w:pPr>
        <w:tabs>
          <w:tab w:val="left" w:pos="4095"/>
        </w:tabs>
        <w:spacing w:line="0" w:lineRule="atLeast"/>
        <w:rPr>
          <w:b/>
          <w:bCs/>
        </w:rPr>
      </w:pPr>
    </w:p>
    <w:p w:rsidR="000E2CEA" w:rsidRDefault="00B22445" w:rsidP="000E2CEA">
      <w:pPr>
        <w:spacing w:line="0" w:lineRule="atLeast"/>
        <w:ind w:firstLine="284"/>
        <w:jc w:val="both"/>
      </w:pPr>
      <w:r w:rsidRPr="003B2EEC">
        <w:rPr>
          <w:b/>
        </w:rPr>
        <w:t>Zgodnie z art. 49a</w:t>
      </w:r>
      <w:r w:rsidRPr="003B2EEC">
        <w:t xml:space="preserve"> ustawy z dnia 14 czerwca 1960 r. Kodeks postępowania </w:t>
      </w:r>
      <w:r w:rsidRPr="00A8676C">
        <w:t xml:space="preserve">administracyjnego (tj. </w:t>
      </w:r>
      <w:r w:rsidRPr="00A8676C">
        <w:rPr>
          <w:lang w:eastAsia="pl-PL"/>
        </w:rPr>
        <w:t>Dz. U. z 202</w:t>
      </w:r>
      <w:r>
        <w:rPr>
          <w:lang w:eastAsia="pl-PL"/>
        </w:rPr>
        <w:t>2 r., poz. 2000</w:t>
      </w:r>
      <w:r w:rsidRPr="00A8676C">
        <w:rPr>
          <w:lang w:eastAsia="pl-PL"/>
        </w:rPr>
        <w:t>), czytaj dalej k.p.a.,</w:t>
      </w:r>
      <w:r w:rsidRPr="00A8676C">
        <w:t xml:space="preserve"> zawiadamia </w:t>
      </w:r>
      <w:r w:rsidRPr="00A8676C">
        <w:br/>
        <w:t>się o</w:t>
      </w:r>
      <w:r w:rsidR="000E2CEA">
        <w:t xml:space="preserve"> wydaniu</w:t>
      </w:r>
      <w:r>
        <w:t xml:space="preserve"> w dniu 29 września 2022 r. </w:t>
      </w:r>
    </w:p>
    <w:p w:rsidR="00B22445" w:rsidRDefault="00B22445" w:rsidP="000E2CEA">
      <w:pPr>
        <w:pStyle w:val="Akapitzlist"/>
        <w:numPr>
          <w:ilvl w:val="0"/>
          <w:numId w:val="1"/>
        </w:numPr>
        <w:spacing w:line="0" w:lineRule="atLeast"/>
        <w:ind w:left="0" w:firstLine="0"/>
        <w:jc w:val="both"/>
      </w:pPr>
      <w:r>
        <w:t xml:space="preserve">postanowienia Starosty Piaseczyńskiego </w:t>
      </w:r>
      <w:r w:rsidR="000E2CEA">
        <w:t>odmawiające zawieszenia postępowania,</w:t>
      </w:r>
    </w:p>
    <w:p w:rsidR="000E2CEA" w:rsidRDefault="000E2CEA" w:rsidP="000E2CEA">
      <w:pPr>
        <w:pStyle w:val="Akapitzlist"/>
        <w:numPr>
          <w:ilvl w:val="0"/>
          <w:numId w:val="1"/>
        </w:numPr>
        <w:spacing w:line="0" w:lineRule="atLeast"/>
        <w:ind w:left="0" w:firstLine="0"/>
        <w:jc w:val="both"/>
      </w:pPr>
      <w:r>
        <w:t>pisma Starosty Piaseczyńskiego zawiadamiające, że nie dokonano uzupełnienia nieścisłości i braków w wyznaczonym terminie,</w:t>
      </w:r>
    </w:p>
    <w:p w:rsidR="00B22445" w:rsidRPr="00371CBA" w:rsidRDefault="00B22445" w:rsidP="000E2CEA">
      <w:pPr>
        <w:spacing w:line="0" w:lineRule="atLeast"/>
        <w:jc w:val="both"/>
      </w:pPr>
      <w:r w:rsidRPr="003B2EEC">
        <w:t>dla inwestycji: „budowa stacji bazowej telefonii komórkowej BT 10939 Mysiadło Graniczna”, na działce nr ew. 24/47 z obrębu ew. 0021 Nowa Iwiczna w jednostce ew. 141803_2 Lesznowola.</w:t>
      </w:r>
    </w:p>
    <w:p w:rsidR="00B22445" w:rsidRPr="003B2EEC" w:rsidRDefault="00B22445" w:rsidP="00B22445">
      <w:pPr>
        <w:spacing w:line="0" w:lineRule="atLeast"/>
        <w:ind w:firstLine="708"/>
        <w:jc w:val="both"/>
      </w:pPr>
      <w:r w:rsidRPr="003B2EEC">
        <w:t xml:space="preserve">Z treścią </w:t>
      </w:r>
      <w:r w:rsidR="000E2CEA">
        <w:t xml:space="preserve">postanowienia </w:t>
      </w:r>
      <w:r>
        <w:t>Starosty Piaseczyńskiego</w:t>
      </w:r>
      <w:r w:rsidRPr="003B2EEC">
        <w:t xml:space="preserve"> z dnia </w:t>
      </w:r>
      <w:r w:rsidR="000E2CEA">
        <w:t>2</w:t>
      </w:r>
      <w:r>
        <w:t xml:space="preserve">9 września 2022 r. </w:t>
      </w:r>
      <w:r w:rsidR="000E2CEA">
        <w:t xml:space="preserve">oraz pismem Starosty Piaseczyńskiego z dnia 29 września 2022 r. </w:t>
      </w:r>
      <w:r w:rsidRPr="003B2EEC">
        <w:t>m</w:t>
      </w:r>
      <w:r>
        <w:t xml:space="preserve">ożna zapoznać się w Starostwie </w:t>
      </w:r>
      <w:r w:rsidRPr="003B2EEC">
        <w:t xml:space="preserve">Powiatowym w Piasecznie przy ul. </w:t>
      </w:r>
      <w:proofErr w:type="spellStart"/>
      <w:r w:rsidRPr="003B2EEC">
        <w:t>Chyliczkowskiej</w:t>
      </w:r>
      <w:proofErr w:type="spellEnd"/>
      <w:r w:rsidRPr="003B2EEC">
        <w:t xml:space="preserve"> 14, w kancelarii Wydziału Architektoniczno-Budowlanego w sali obsługi Interesanta, od pn. do pt. w godzinach 8-16.</w:t>
      </w:r>
    </w:p>
    <w:p w:rsidR="00B22445" w:rsidRDefault="00B22445" w:rsidP="00B22445">
      <w:pPr>
        <w:spacing w:line="0" w:lineRule="atLeast"/>
        <w:ind w:firstLine="709"/>
        <w:jc w:val="both"/>
      </w:pPr>
      <w:r w:rsidRPr="003B2EEC">
        <w:t xml:space="preserve">Zgodnie z art. 49 k.p.a. doręczenie uważa się za dokonane po upływie czternastu dni od dnia publicznego ogłoszenia.  </w:t>
      </w:r>
    </w:p>
    <w:p w:rsidR="00B22445" w:rsidRPr="003B2EEC" w:rsidRDefault="00B22445" w:rsidP="00B22445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B22445" w:rsidRPr="003B2EEC" w:rsidRDefault="00B22445" w:rsidP="00B22445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 w:rsidRPr="003B2EEC">
        <w:rPr>
          <w:b/>
        </w:rPr>
        <w:t>Nr rej. ARB.6740.966.2020.KSt</w:t>
      </w:r>
    </w:p>
    <w:p w:rsidR="00B22445" w:rsidRPr="003B2EEC" w:rsidRDefault="00B22445" w:rsidP="00B22445">
      <w:pPr>
        <w:spacing w:line="0" w:lineRule="atLeast"/>
        <w:rPr>
          <w:b/>
        </w:rPr>
      </w:pPr>
    </w:p>
    <w:p w:rsidR="00B22445" w:rsidRPr="003B2EEC" w:rsidRDefault="00B22445" w:rsidP="00B22445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3B2EEC">
        <w:rPr>
          <w:b/>
          <w:bCs/>
          <w:kern w:val="3"/>
        </w:rPr>
        <w:t xml:space="preserve">  Publiczne obwieszczenie nastąpiło w dniu:</w:t>
      </w:r>
      <w:r w:rsidRPr="003B2EEC">
        <w:rPr>
          <w:kern w:val="3"/>
        </w:rPr>
        <w:t xml:space="preserve"> </w:t>
      </w:r>
      <w:r w:rsidR="00DF7B83">
        <w:rPr>
          <w:kern w:val="3"/>
        </w:rPr>
        <w:t>29.09.2022 r.</w:t>
      </w:r>
      <w:bookmarkStart w:id="0" w:name="_GoBack"/>
      <w:bookmarkEnd w:id="0"/>
    </w:p>
    <w:p w:rsidR="00B22445" w:rsidRPr="003B2EEC" w:rsidRDefault="00B22445" w:rsidP="00B22445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  <w:sz w:val="20"/>
          <w:szCs w:val="20"/>
        </w:rPr>
        <w:t xml:space="preserve">  (datę obwieszczenia wpisuje osoba dokonująca</w:t>
      </w:r>
    </w:p>
    <w:p w:rsidR="00B22445" w:rsidRPr="003B2EEC" w:rsidRDefault="00B22445" w:rsidP="00B22445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3F4B0D" w:rsidRDefault="003F4B0D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C571A" w:rsidTr="00EC571A">
        <w:tc>
          <w:tcPr>
            <w:tcW w:w="4606" w:type="dxa"/>
          </w:tcPr>
          <w:p w:rsidR="00EC571A" w:rsidRDefault="00EC571A"/>
        </w:tc>
        <w:tc>
          <w:tcPr>
            <w:tcW w:w="4606" w:type="dxa"/>
          </w:tcPr>
          <w:p w:rsidR="00EC571A" w:rsidRDefault="00EC571A" w:rsidP="00EC571A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EC571A" w:rsidRDefault="00EC571A" w:rsidP="00EC571A">
            <w:pPr>
              <w:spacing w:line="0" w:lineRule="atLeast"/>
              <w:jc w:val="center"/>
            </w:pPr>
            <w:r>
              <w:t>Z up. Starosty Piaseczyńskiego</w:t>
            </w:r>
          </w:p>
          <w:p w:rsidR="00EC571A" w:rsidRPr="00DA6562" w:rsidRDefault="00EC571A" w:rsidP="00EC571A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>inż. Henryka Siekierska</w:t>
            </w:r>
          </w:p>
          <w:p w:rsidR="00EC571A" w:rsidRDefault="00EC571A" w:rsidP="00EC571A">
            <w:pPr>
              <w:spacing w:line="0" w:lineRule="atLeast"/>
              <w:jc w:val="center"/>
            </w:pPr>
            <w:r>
              <w:t>Główny Specjalista Wydziału</w:t>
            </w:r>
          </w:p>
          <w:p w:rsidR="00EC571A" w:rsidRDefault="00EC571A" w:rsidP="00EC571A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EC571A" w:rsidRDefault="00EC571A"/>
    <w:p w:rsidR="00EC571A" w:rsidRPr="001525F8" w:rsidRDefault="00EC571A" w:rsidP="00EC571A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EC571A" w:rsidRDefault="00EC571A"/>
    <w:sectPr w:rsidR="00EC5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72"/>
    <w:multiLevelType w:val="hybridMultilevel"/>
    <w:tmpl w:val="934659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445"/>
    <w:rsid w:val="000E2CEA"/>
    <w:rsid w:val="00130AC9"/>
    <w:rsid w:val="003F4B0D"/>
    <w:rsid w:val="007C38AF"/>
    <w:rsid w:val="00B22445"/>
    <w:rsid w:val="00DF7B83"/>
    <w:rsid w:val="00EC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cp:lastPrinted>2022-09-29T09:01:00Z</cp:lastPrinted>
  <dcterms:created xsi:type="dcterms:W3CDTF">2022-09-29T08:44:00Z</dcterms:created>
  <dcterms:modified xsi:type="dcterms:W3CDTF">2022-09-29T10:24:00Z</dcterms:modified>
</cp:coreProperties>
</file>