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5C0A93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</w:p>
    <w:p w:rsidR="00804697" w:rsidRPr="005C0A93" w:rsidRDefault="00804697" w:rsidP="0010603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3D35EF" w:rsidRDefault="008410B6" w:rsidP="003C039F">
      <w:pPr>
        <w:pStyle w:val="Standard"/>
        <w:jc w:val="both"/>
      </w:pPr>
      <w:r w:rsidRPr="005C0A93">
        <w:t xml:space="preserve">           </w:t>
      </w:r>
      <w:r w:rsidR="00212147" w:rsidRPr="005C0A93">
        <w:t>Na podstawie art. 11f ust. 3 i 4 ustawy z dnia  10 kwietnia 2003 r. o szczególnych zasadach przygotowania i realizacji inwestycji w zakresie dróg publicznych (</w:t>
      </w:r>
      <w:proofErr w:type="spellStart"/>
      <w:r w:rsidR="00212147" w:rsidRPr="005C0A93">
        <w:t>t.j</w:t>
      </w:r>
      <w:proofErr w:type="spellEnd"/>
      <w:r w:rsidR="00212147" w:rsidRPr="005C0A93">
        <w:t>. Dz.U. z 20</w:t>
      </w:r>
      <w:r w:rsidRPr="005C0A93">
        <w:t>22 r., poz. 176</w:t>
      </w:r>
      <w:r w:rsidR="003C039F">
        <w:t xml:space="preserve"> ze zm.</w:t>
      </w:r>
      <w:r w:rsidR="00212147" w:rsidRPr="005C0A93">
        <w:t xml:space="preserve">) zawiadamia się, że w dniu </w:t>
      </w:r>
      <w:r w:rsidR="003C039F">
        <w:rPr>
          <w:b/>
        </w:rPr>
        <w:t>21 listopada</w:t>
      </w:r>
      <w:r w:rsidR="005C0A93" w:rsidRPr="005C0A93">
        <w:rPr>
          <w:b/>
        </w:rPr>
        <w:t xml:space="preserve"> 2022</w:t>
      </w:r>
      <w:r w:rsidR="00212147" w:rsidRPr="005C0A93">
        <w:rPr>
          <w:b/>
        </w:rPr>
        <w:t xml:space="preserve"> r</w:t>
      </w:r>
      <w:r w:rsidR="00212147" w:rsidRPr="005C0A93">
        <w:t xml:space="preserve">. na wniosek </w:t>
      </w:r>
      <w:r w:rsidRPr="005C0A93">
        <w:t>Burmistrza Miasta i Gminy Piaseczno</w:t>
      </w:r>
      <w:r w:rsidR="00212147" w:rsidRPr="005C0A93">
        <w:t>,</w:t>
      </w:r>
      <w:r w:rsidR="003C039F" w:rsidRPr="003C039F">
        <w:t xml:space="preserve"> </w:t>
      </w:r>
      <w:r w:rsidR="003C039F">
        <w:t>ul. Kościuszki 5, 05-500 Piaseczno,</w:t>
      </w:r>
      <w:r w:rsidR="00212147" w:rsidRPr="005C0A93">
        <w:t xml:space="preserve"> została </w:t>
      </w:r>
      <w:r w:rsidR="00212147" w:rsidRPr="005C0A93">
        <w:rPr>
          <w:u w:val="single"/>
        </w:rPr>
        <w:t>wydana decyzja Starosty Piaseczyńskiego</w:t>
      </w:r>
      <w:r w:rsidR="00212147" w:rsidRPr="005C0A93">
        <w:t xml:space="preserve"> nr </w:t>
      </w:r>
      <w:r w:rsidR="003C039F">
        <w:rPr>
          <w:b/>
        </w:rPr>
        <w:t>42/2022</w:t>
      </w:r>
      <w:r w:rsidR="00212147" w:rsidRPr="005C0A93">
        <w:rPr>
          <w:b/>
        </w:rPr>
        <w:t xml:space="preserve"> </w:t>
      </w:r>
      <w:r w:rsidR="00212147" w:rsidRPr="005C0A93">
        <w:t>(Nr rej. ARB.6740.1.</w:t>
      </w:r>
      <w:r w:rsidR="003C039F">
        <w:t>43.2022</w:t>
      </w:r>
      <w:r w:rsidRPr="005C0A93">
        <w:t>.KMo</w:t>
      </w:r>
      <w:r w:rsidR="00212147" w:rsidRPr="005C0A93">
        <w:t xml:space="preserve">) o </w:t>
      </w:r>
      <w:bookmarkStart w:id="2" w:name="_GoBack"/>
      <w:r w:rsidR="00212147" w:rsidRPr="005C0A93">
        <w:t xml:space="preserve">zezwoleniu na realizację inwestycji drogowej polegającej </w:t>
      </w:r>
      <w:bookmarkEnd w:id="0"/>
      <w:bookmarkEnd w:id="1"/>
      <w:r w:rsidR="003C039F" w:rsidRPr="003C039F">
        <w:t>budowa dróg gminnych ul. Urbanistów BIS, ul. Zimowej oraz 3 KD-L w ramach zamierzenia budowlanego pn. „ Obsługa komunikacyjna szkoły w Julianowie”</w:t>
      </w:r>
      <w:bookmarkEnd w:id="2"/>
    </w:p>
    <w:p w:rsidR="003C039F" w:rsidRDefault="003C039F" w:rsidP="003C039F">
      <w:pPr>
        <w:pStyle w:val="Standard"/>
        <w:jc w:val="both"/>
      </w:pPr>
    </w:p>
    <w:p w:rsidR="003C039F" w:rsidRPr="00C20D3B" w:rsidRDefault="003C039F" w:rsidP="003C039F">
      <w:pPr>
        <w:ind w:left="1260" w:hanging="1260"/>
        <w:jc w:val="both"/>
        <w:rPr>
          <w:b/>
          <w:color w:val="000000"/>
          <w:kern w:val="1"/>
        </w:rPr>
      </w:pPr>
      <w:r w:rsidRPr="00C20D3B">
        <w:rPr>
          <w:b/>
          <w:color w:val="000000"/>
          <w:kern w:val="1"/>
        </w:rPr>
        <w:t>Działki przeznaczone pod realizację inwestycji drogowej:</w:t>
      </w:r>
    </w:p>
    <w:p w:rsidR="003C039F" w:rsidRPr="00C20D3B" w:rsidRDefault="003C039F" w:rsidP="003C039F">
      <w:pPr>
        <w:jc w:val="both"/>
        <w:rPr>
          <w:b/>
          <w:color w:val="000000"/>
          <w:kern w:val="1"/>
        </w:rPr>
      </w:pPr>
      <w:r w:rsidRPr="00C20D3B">
        <w:rPr>
          <w:b/>
          <w:color w:val="000000"/>
          <w:kern w:val="1"/>
        </w:rPr>
        <w:t xml:space="preserve">- w liniach rozgraniczających </w:t>
      </w:r>
      <w:r>
        <w:rPr>
          <w:b/>
          <w:color w:val="000000"/>
          <w:kern w:val="1"/>
        </w:rPr>
        <w:t>projektowanych dróg</w:t>
      </w:r>
      <w:r w:rsidRPr="00C20D3B">
        <w:rPr>
          <w:b/>
          <w:color w:val="000000"/>
          <w:kern w:val="1"/>
        </w:rPr>
        <w:t>:</w:t>
      </w:r>
    </w:p>
    <w:p w:rsidR="003C039F" w:rsidRPr="00C20D3B" w:rsidRDefault="003C039F" w:rsidP="003C039F">
      <w:pPr>
        <w:jc w:val="both"/>
        <w:rPr>
          <w:color w:val="000000"/>
          <w:kern w:val="1"/>
        </w:rPr>
      </w:pPr>
    </w:p>
    <w:p w:rsidR="003C039F" w:rsidRPr="00C20D3B" w:rsidRDefault="003C039F" w:rsidP="003C039F">
      <w:pPr>
        <w:numPr>
          <w:ilvl w:val="0"/>
          <w:numId w:val="5"/>
        </w:numPr>
        <w:spacing w:after="200" w:line="276" w:lineRule="auto"/>
        <w:contextualSpacing/>
        <w:jc w:val="both"/>
        <w:rPr>
          <w:color w:val="000000"/>
        </w:rPr>
      </w:pPr>
      <w:r w:rsidRPr="00C20D3B">
        <w:rPr>
          <w:color w:val="000000"/>
        </w:rPr>
        <w:t>drukiem wytłuszczonym– działki pod przejęcie przez jednostkę samorządu terytorialnego – Gminę Piaseczno, (w nawiasach podano nr działki po podziale, po średniku działki po podziale poza inwestycją</w:t>
      </w:r>
      <w:r w:rsidRPr="00C20D3B">
        <w:t xml:space="preserve"> </w:t>
      </w:r>
      <w:r w:rsidRPr="00C20D3B">
        <w:rPr>
          <w:color w:val="000000"/>
        </w:rPr>
        <w:t>pozostające przy aktualnym właścicielu) oznaczone wg katastru nieruchomości numerami:</w:t>
      </w:r>
    </w:p>
    <w:p w:rsidR="003C039F" w:rsidRPr="00C20D3B" w:rsidRDefault="003C039F" w:rsidP="003C039F">
      <w:pPr>
        <w:spacing w:after="200" w:line="276" w:lineRule="auto"/>
        <w:ind w:left="1080"/>
        <w:contextualSpacing/>
        <w:jc w:val="both"/>
        <w:rPr>
          <w:b/>
          <w:color w:val="000000"/>
        </w:rPr>
      </w:pPr>
    </w:p>
    <w:p w:rsidR="003C039F" w:rsidRPr="00C20D3B" w:rsidRDefault="003C039F" w:rsidP="003C039F">
      <w:pPr>
        <w:numPr>
          <w:ilvl w:val="0"/>
          <w:numId w:val="5"/>
        </w:numPr>
        <w:spacing w:before="51" w:after="57" w:line="276" w:lineRule="auto"/>
        <w:contextualSpacing/>
        <w:jc w:val="both"/>
      </w:pPr>
      <w:r w:rsidRPr="00C20D3B">
        <w:t>jedn. ew.  141804_5 Piaseczno-obszar wiejski , obręb 0009 Chyliczki:</w:t>
      </w:r>
    </w:p>
    <w:p w:rsidR="003C039F" w:rsidRPr="00C20D3B" w:rsidRDefault="003C039F" w:rsidP="003C039F">
      <w:pPr>
        <w:spacing w:before="51" w:after="57" w:line="276" w:lineRule="auto"/>
        <w:ind w:left="1080"/>
        <w:contextualSpacing/>
        <w:jc w:val="both"/>
      </w:pPr>
      <w:r w:rsidRPr="00C20D3B">
        <w:t xml:space="preserve">53/18, 53/22, 54/19, 54/23, 51/88, 51/101, 52/25, 53/21, 54/22, 62/8, 81, </w:t>
      </w:r>
      <w:r w:rsidRPr="00C20D3B">
        <w:rPr>
          <w:b/>
        </w:rPr>
        <w:t>53/19</w:t>
      </w:r>
      <w:r w:rsidRPr="00C20D3B">
        <w:t>, 51/89 (</w:t>
      </w:r>
      <w:r w:rsidRPr="00C20D3B">
        <w:rPr>
          <w:b/>
        </w:rPr>
        <w:t>51/124</w:t>
      </w:r>
      <w:r w:rsidRPr="00C20D3B">
        <w:t>; 51/125), 52/26 (</w:t>
      </w:r>
      <w:r w:rsidRPr="00C20D3B">
        <w:rPr>
          <w:b/>
        </w:rPr>
        <w:t>52/32</w:t>
      </w:r>
      <w:r w:rsidRPr="00C20D3B">
        <w:t>; 52/33),</w:t>
      </w:r>
    </w:p>
    <w:p w:rsidR="003C039F" w:rsidRPr="00C20D3B" w:rsidRDefault="003C039F" w:rsidP="003C039F">
      <w:pPr>
        <w:spacing w:before="51" w:after="57" w:line="276" w:lineRule="auto"/>
        <w:ind w:left="1080"/>
        <w:contextualSpacing/>
        <w:jc w:val="both"/>
      </w:pPr>
    </w:p>
    <w:p w:rsidR="003C039F" w:rsidRPr="00C20D3B" w:rsidRDefault="003C039F" w:rsidP="003C039F">
      <w:pPr>
        <w:numPr>
          <w:ilvl w:val="0"/>
          <w:numId w:val="5"/>
        </w:numPr>
        <w:spacing w:before="51" w:after="57" w:line="276" w:lineRule="auto"/>
        <w:contextualSpacing/>
        <w:jc w:val="both"/>
      </w:pPr>
      <w:r w:rsidRPr="00C20D3B">
        <w:t>jedn. ew.  141804_5 Piaseczno-obszar wiejski , obręb 0020 Julianów:</w:t>
      </w:r>
    </w:p>
    <w:p w:rsidR="003C039F" w:rsidRPr="00C20D3B" w:rsidRDefault="003C039F" w:rsidP="003C039F">
      <w:pPr>
        <w:spacing w:before="51" w:after="57" w:line="276" w:lineRule="auto"/>
        <w:ind w:left="1080"/>
        <w:contextualSpacing/>
        <w:jc w:val="both"/>
      </w:pPr>
      <w:r w:rsidRPr="00C20D3B">
        <w:t xml:space="preserve">29/10, 29/21, 29/22, 30/1, 30/5, 32/2, </w:t>
      </w:r>
      <w:r w:rsidRPr="00C20D3B">
        <w:rPr>
          <w:b/>
        </w:rPr>
        <w:t>27/6</w:t>
      </w:r>
      <w:r w:rsidRPr="00C20D3B">
        <w:t>, 27/7  (27/15; 27/33),  29/19 (29/24; 29/25), 31/4 (</w:t>
      </w:r>
      <w:r w:rsidRPr="00C20D3B">
        <w:rPr>
          <w:b/>
        </w:rPr>
        <w:t>31/5</w:t>
      </w:r>
      <w:r w:rsidRPr="00C20D3B">
        <w:t>; 31/6), 27/8 (</w:t>
      </w:r>
      <w:r w:rsidRPr="00C20D3B">
        <w:rPr>
          <w:b/>
        </w:rPr>
        <w:t>27/11</w:t>
      </w:r>
      <w:r w:rsidRPr="00C20D3B">
        <w:t>; 27/12, 27/13, 27/14), 29/23 (</w:t>
      </w:r>
      <w:r w:rsidRPr="00C20D3B">
        <w:rPr>
          <w:b/>
        </w:rPr>
        <w:t>29/26</w:t>
      </w:r>
      <w:r w:rsidRPr="00C20D3B">
        <w:t>; 29/27, 29/41),  30/6 (</w:t>
      </w:r>
      <w:r w:rsidRPr="00C20D3B">
        <w:rPr>
          <w:b/>
        </w:rPr>
        <w:t>30/7, 30/8</w:t>
      </w:r>
      <w:r w:rsidRPr="00C20D3B">
        <w:t>; 30/9, 30/10),</w:t>
      </w:r>
    </w:p>
    <w:p w:rsidR="003C039F" w:rsidRPr="00C20D3B" w:rsidRDefault="003C039F" w:rsidP="003C039F">
      <w:pPr>
        <w:jc w:val="both"/>
        <w:rPr>
          <w:bCs/>
          <w:color w:val="000000"/>
          <w:kern w:val="1"/>
        </w:rPr>
      </w:pPr>
      <w:r w:rsidRPr="00C20D3B">
        <w:rPr>
          <w:kern w:val="1"/>
        </w:rPr>
        <w:t xml:space="preserve">- </w:t>
      </w:r>
      <w:r w:rsidRPr="00C20D3B">
        <w:rPr>
          <w:b/>
          <w:bCs/>
          <w:color w:val="000000"/>
          <w:kern w:val="1"/>
        </w:rPr>
        <w:t>poza liniami rozgraniczającymi projektowanej drogi:</w:t>
      </w:r>
    </w:p>
    <w:p w:rsidR="003C039F" w:rsidRPr="00C20D3B" w:rsidRDefault="003C039F" w:rsidP="003C039F">
      <w:pPr>
        <w:spacing w:before="51" w:after="57"/>
        <w:jc w:val="both"/>
        <w:rPr>
          <w:kern w:val="1"/>
        </w:rPr>
      </w:pPr>
      <w:r w:rsidRPr="00C20D3B">
        <w:rPr>
          <w:kern w:val="1"/>
        </w:rPr>
        <w:t>(w nawiasach podano nr działki przed podziałem)</w:t>
      </w:r>
    </w:p>
    <w:p w:rsidR="003C039F" w:rsidRPr="00C20D3B" w:rsidRDefault="003C039F" w:rsidP="003C039F">
      <w:pPr>
        <w:ind w:left="720"/>
        <w:jc w:val="both"/>
        <w:rPr>
          <w:bCs/>
          <w:color w:val="000000"/>
          <w:kern w:val="1"/>
        </w:rPr>
      </w:pPr>
      <w:r w:rsidRPr="00C20D3B">
        <w:rPr>
          <w:bCs/>
          <w:color w:val="000000"/>
          <w:kern w:val="1"/>
        </w:rPr>
        <w:t>działki, na których planowane jest wykonanie robót związanych z przebudową  lub budową sieci uzbrojenia terenu:</w:t>
      </w:r>
    </w:p>
    <w:p w:rsidR="003C039F" w:rsidRPr="00C20D3B" w:rsidRDefault="003C039F" w:rsidP="003C039F">
      <w:pPr>
        <w:numPr>
          <w:ilvl w:val="0"/>
          <w:numId w:val="5"/>
        </w:numPr>
        <w:spacing w:before="51" w:after="57" w:line="276" w:lineRule="auto"/>
        <w:contextualSpacing/>
        <w:jc w:val="both"/>
      </w:pPr>
      <w:r w:rsidRPr="00C20D3B">
        <w:t>jedn. ew.  141804_5 Piaseczno-obszar wiejski , obręb 0009 Chyliczki:</w:t>
      </w:r>
    </w:p>
    <w:p w:rsidR="003C039F" w:rsidRDefault="003C039F" w:rsidP="003C039F">
      <w:pPr>
        <w:spacing w:before="51" w:after="57" w:line="276" w:lineRule="auto"/>
        <w:ind w:left="1080"/>
        <w:contextualSpacing/>
        <w:jc w:val="both"/>
      </w:pPr>
      <w:r w:rsidRPr="00C20D3B">
        <w:t>52/33 ( z dz. 52/26)</w:t>
      </w:r>
    </w:p>
    <w:p w:rsidR="003C039F" w:rsidRPr="00C20D3B" w:rsidRDefault="003C039F" w:rsidP="003C039F">
      <w:pPr>
        <w:spacing w:before="51" w:after="57" w:line="276" w:lineRule="auto"/>
        <w:ind w:left="1080"/>
        <w:contextualSpacing/>
        <w:jc w:val="both"/>
      </w:pPr>
    </w:p>
    <w:p w:rsidR="003C039F" w:rsidRPr="00C20D3B" w:rsidRDefault="003C039F" w:rsidP="003C039F">
      <w:pPr>
        <w:numPr>
          <w:ilvl w:val="0"/>
          <w:numId w:val="5"/>
        </w:numPr>
        <w:spacing w:before="51" w:after="57" w:line="276" w:lineRule="auto"/>
        <w:contextualSpacing/>
        <w:jc w:val="both"/>
      </w:pPr>
      <w:r w:rsidRPr="00C20D3B">
        <w:t>jedn. ew.  141804_5 Piaseczno-obszar wiejski , obręb 0020 Julianów:</w:t>
      </w:r>
    </w:p>
    <w:p w:rsidR="003C039F" w:rsidRPr="00C20D3B" w:rsidRDefault="003C039F" w:rsidP="003C039F">
      <w:pPr>
        <w:spacing w:before="51" w:after="57" w:line="276" w:lineRule="auto"/>
        <w:ind w:left="1080"/>
        <w:contextualSpacing/>
        <w:jc w:val="both"/>
      </w:pPr>
      <w:r w:rsidRPr="00C20D3B">
        <w:t>27/5, 27/12 ( z dz. 27/8), 27/14 (z dz. 27/8), 29/41 ( z dz. 29/23), 27/3,</w:t>
      </w:r>
      <w:r w:rsidRPr="00092100">
        <w:t xml:space="preserve"> </w:t>
      </w:r>
      <w:r w:rsidRPr="00C20D3B">
        <w:t>29/25 ( z dz. 29/19),</w:t>
      </w:r>
    </w:p>
    <w:p w:rsidR="008410B6" w:rsidRPr="005C0A93" w:rsidRDefault="008410B6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</w:p>
    <w:p w:rsidR="00254A99" w:rsidRPr="005C0A93" w:rsidRDefault="00212147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Z treścią decyzji nr </w:t>
      </w:r>
      <w:r w:rsidR="003C039F">
        <w:rPr>
          <w:b/>
          <w:bCs/>
          <w:sz w:val="24"/>
          <w:szCs w:val="22"/>
        </w:rPr>
        <w:t xml:space="preserve">42/2022 </w:t>
      </w:r>
      <w:r w:rsidRPr="005C0A93">
        <w:rPr>
          <w:bCs/>
          <w:sz w:val="24"/>
          <w:szCs w:val="22"/>
        </w:rPr>
        <w:t xml:space="preserve">z dnia </w:t>
      </w:r>
      <w:r w:rsidR="003C039F">
        <w:rPr>
          <w:b/>
          <w:bCs/>
          <w:sz w:val="24"/>
          <w:szCs w:val="22"/>
        </w:rPr>
        <w:t>21 listopada 2022</w:t>
      </w:r>
      <w:r w:rsidRPr="005C0A93">
        <w:rPr>
          <w:b/>
          <w:bCs/>
          <w:sz w:val="24"/>
          <w:szCs w:val="22"/>
        </w:rPr>
        <w:t xml:space="preserve"> </w:t>
      </w:r>
      <w:r w:rsidR="00607BF0" w:rsidRPr="003C039F">
        <w:rPr>
          <w:b/>
          <w:bCs/>
          <w:sz w:val="24"/>
          <w:szCs w:val="22"/>
        </w:rPr>
        <w:t>r</w:t>
      </w:r>
      <w:r w:rsidR="00254A99" w:rsidRPr="003C039F">
        <w:rPr>
          <w:b/>
          <w:bCs/>
          <w:sz w:val="24"/>
          <w:szCs w:val="22"/>
        </w:rPr>
        <w:t>.</w:t>
      </w:r>
      <w:r w:rsidRPr="005C0A93">
        <w:rPr>
          <w:bCs/>
          <w:sz w:val="24"/>
          <w:szCs w:val="22"/>
        </w:rPr>
        <w:t xml:space="preserve"> na realizację inwestycji drogowej oraz załączonymi do niej materiałami można zapoznać się w Kancelarii Architektoniczno-Budowlanej na parterze Starostwa Powiatowego w Piasecznie,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Piaseczno.</w:t>
      </w:r>
    </w:p>
    <w:p w:rsidR="00212147" w:rsidRPr="005C0A93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Piaseczno), w terminie 14 dni od dnia jej publicznego ogłoszenia. </w:t>
      </w:r>
    </w:p>
    <w:p w:rsidR="0095490C" w:rsidRPr="005C0A93" w:rsidRDefault="00212147" w:rsidP="00A15324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07BF0" w:rsidRPr="005C0A93" w:rsidRDefault="00A15324" w:rsidP="00607BF0">
      <w:pPr>
        <w:tabs>
          <w:tab w:val="left" w:pos="360"/>
        </w:tabs>
        <w:jc w:val="both"/>
      </w:pPr>
      <w:r w:rsidRPr="005C0A93">
        <w:rPr>
          <w:b/>
          <w:bCs/>
          <w:szCs w:val="22"/>
        </w:rPr>
        <w:t xml:space="preserve"> </w:t>
      </w:r>
      <w:r w:rsidR="00607BF0" w:rsidRPr="005C0A93">
        <w:tab/>
        <w:t xml:space="preserve">Działając na podstawie art. 17 ust. 1 ustawy z dnia 10 kwietnia 2003 r. o szczególnych zasadach przygotowania i realizacji inwestycji w zakresie dróg publicznych, nadano decyzji nr </w:t>
      </w:r>
      <w:r w:rsidR="003C039F" w:rsidRPr="003C039F">
        <w:rPr>
          <w:b/>
          <w:bCs/>
          <w:szCs w:val="22"/>
        </w:rPr>
        <w:t xml:space="preserve">42/2022 z dnia 21 listopada 2022 </w:t>
      </w:r>
      <w:r w:rsidR="003C039F">
        <w:rPr>
          <w:b/>
          <w:bCs/>
          <w:szCs w:val="22"/>
        </w:rPr>
        <w:t xml:space="preserve">r., </w:t>
      </w:r>
      <w:r w:rsidR="00607BF0" w:rsidRPr="005C0A93">
        <w:t>rygor natychmiastowej wykonalności. Wobec powyższego, decyzja niniejsza: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zobowiązuje do niezwłocznego wydania nieruchomości,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lastRenderedPageBreak/>
        <w:t>uprawnia do faktycznego objęcia nieruchomości w posiadanie przez właściwego zarządcę drogi,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rozpoczęcia robót budowlanych.</w:t>
      </w:r>
    </w:p>
    <w:p w:rsidR="00DC4492" w:rsidRPr="005C0A93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tbl>
      <w:tblPr>
        <w:tblStyle w:val="Tabela-Siatka1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CA6D21" w:rsidRPr="00CA6D21" w:rsidTr="00FF3261">
        <w:trPr>
          <w:trHeight w:val="2385"/>
        </w:trPr>
        <w:tc>
          <w:tcPr>
            <w:tcW w:w="3533" w:type="dxa"/>
          </w:tcPr>
          <w:p w:rsidR="00CA6D21" w:rsidRPr="00CA6D21" w:rsidRDefault="00CA6D21" w:rsidP="00CA6D2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CA6D21" w:rsidRPr="00CA6D21" w:rsidRDefault="00CA6D21" w:rsidP="00CA6D2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CA6D21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CA6D21" w:rsidRPr="00CA6D21" w:rsidRDefault="00CA6D21" w:rsidP="00CA6D2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CA6D21" w:rsidRPr="00CA6D21" w:rsidRDefault="00CA6D21" w:rsidP="00CA6D21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CA6D21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CA6D21" w:rsidRPr="00CA6D21" w:rsidRDefault="00CA6D21" w:rsidP="00CA6D21">
            <w:pPr>
              <w:suppressAutoHyphens w:val="0"/>
              <w:jc w:val="center"/>
              <w:rPr>
                <w:i/>
                <w:lang w:eastAsia="en-US"/>
              </w:rPr>
            </w:pPr>
            <w:r w:rsidRPr="00CA6D21">
              <w:rPr>
                <w:i/>
                <w:lang w:eastAsia="en-US"/>
              </w:rPr>
              <w:t>mgr inż. Sylwia Moszczyńska-Staś</w:t>
            </w:r>
          </w:p>
          <w:p w:rsidR="00CA6D21" w:rsidRPr="00CA6D21" w:rsidRDefault="00CA6D21" w:rsidP="00CA6D21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CA6D21">
              <w:rPr>
                <w:sz w:val="22"/>
                <w:szCs w:val="22"/>
                <w:lang w:eastAsia="en-US"/>
              </w:rPr>
              <w:t>Naczelnik Wydziału</w:t>
            </w:r>
          </w:p>
          <w:p w:rsidR="00CA6D21" w:rsidRPr="00CA6D21" w:rsidRDefault="00CA6D21" w:rsidP="00CA6D21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CA6D21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CA6D21" w:rsidRPr="00CA6D21" w:rsidRDefault="00CA6D21" w:rsidP="00CA6D21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Pr="005C0A93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5C0A93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5C0A9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5C0A93">
        <w:rPr>
          <w:b/>
          <w:bCs/>
          <w:sz w:val="22"/>
          <w:szCs w:val="22"/>
        </w:rPr>
        <w:t>Nr rej. ARB.6740.1.</w:t>
      </w:r>
      <w:r w:rsidR="003C039F">
        <w:rPr>
          <w:b/>
          <w:bCs/>
          <w:sz w:val="22"/>
          <w:szCs w:val="22"/>
        </w:rPr>
        <w:t>43.2022</w:t>
      </w:r>
      <w:r w:rsidR="008410B6" w:rsidRPr="005C0A93">
        <w:rPr>
          <w:b/>
          <w:bCs/>
          <w:sz w:val="22"/>
          <w:szCs w:val="22"/>
        </w:rPr>
        <w:t>.KMo</w:t>
      </w:r>
      <w:r w:rsidRPr="005C0A93">
        <w:rPr>
          <w:b/>
          <w:bCs/>
          <w:sz w:val="22"/>
          <w:szCs w:val="22"/>
        </w:rPr>
        <w:t xml:space="preserve">                         </w:t>
      </w:r>
      <w:r w:rsidR="00BB3E8F" w:rsidRPr="005C0A93">
        <w:rPr>
          <w:b/>
          <w:bCs/>
          <w:sz w:val="22"/>
          <w:szCs w:val="22"/>
        </w:rPr>
        <w:t xml:space="preserve">                               </w:t>
      </w:r>
    </w:p>
    <w:p w:rsidR="00BB3E8F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b/>
          <w:i/>
          <w:sz w:val="22"/>
          <w:szCs w:val="22"/>
        </w:rPr>
        <w:t xml:space="preserve">Publiczne obwieszczenie nastąpiło w dniu: </w:t>
      </w:r>
      <w:r w:rsidR="00EF090D" w:rsidRPr="005C0A93">
        <w:rPr>
          <w:b/>
          <w:i/>
          <w:sz w:val="22"/>
          <w:szCs w:val="22"/>
        </w:rPr>
        <w:t xml:space="preserve">  </w:t>
      </w:r>
      <w:r w:rsidR="00577E78">
        <w:rPr>
          <w:b/>
          <w:i/>
          <w:sz w:val="22"/>
          <w:szCs w:val="22"/>
        </w:rPr>
        <w:t>22.11.2022 r.</w:t>
      </w:r>
    </w:p>
    <w:p w:rsidR="00220A0E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sz w:val="22"/>
          <w:szCs w:val="22"/>
        </w:rPr>
        <w:t xml:space="preserve">   (datę obwieszczenia wpisuje osoba dokonująca obwieszczenia na postawie art. 49 § 2 k.p.a.)</w:t>
      </w:r>
    </w:p>
    <w:p w:rsidR="00EB5E7B" w:rsidRDefault="00C41AC4" w:rsidP="00C41AC4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C41AC4">
        <w:rPr>
          <w:rFonts w:asciiTheme="minorHAnsi" w:eastAsiaTheme="minorHAnsi" w:hAnsiTheme="minorHAnsi" w:cstheme="minorBidi"/>
          <w:lang w:eastAsia="en-US"/>
        </w:rPr>
        <w:t xml:space="preserve">      </w:t>
      </w:r>
    </w:p>
    <w:p w:rsidR="00CA6D21" w:rsidRPr="00CA6D21" w:rsidRDefault="00CA6D21" w:rsidP="00CA6D21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CA6D21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CA6D21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CA6D21">
        <w:rPr>
          <w:rFonts w:asciiTheme="minorHAnsi" w:eastAsiaTheme="minorHAnsi" w:hAnsiTheme="minorHAnsi" w:cstheme="minorBidi"/>
          <w:lang w:eastAsia="en-US"/>
        </w:rPr>
        <w:t>, zgodnie z art. 39</w:t>
      </w:r>
      <w:r w:rsidRPr="00CA6D21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CA6D21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106035" w:rsidRPr="005C0A93" w:rsidRDefault="00106035" w:rsidP="00106035">
      <w:pPr>
        <w:pStyle w:val="Textbody"/>
        <w:jc w:val="both"/>
        <w:rPr>
          <w:rFonts w:ascii="Times New Roman" w:hAnsi="Times New Roman" w:cs="Times New Roman"/>
          <w:sz w:val="18"/>
        </w:rPr>
      </w:pPr>
    </w:p>
    <w:sectPr w:rsidR="00106035" w:rsidRPr="005C0A93" w:rsidSect="00106035">
      <w:footerReference w:type="default" r:id="rId8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6ED" w:rsidRDefault="004306ED">
      <w:r>
        <w:separator/>
      </w:r>
    </w:p>
  </w:endnote>
  <w:endnote w:type="continuationSeparator" w:id="0">
    <w:p w:rsidR="004306ED" w:rsidRDefault="0043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3C039F">
      <w:t>ARB.6740.1.43.2022</w:t>
    </w:r>
    <w:r w:rsidR="008410B6">
      <w:t>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577E78">
      <w:rPr>
        <w:noProof/>
      </w:rPr>
      <w:t>1</w:t>
    </w:r>
    <w:r>
      <w:fldChar w:fldCharType="end"/>
    </w:r>
    <w:r w:rsidR="00C2518C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6ED" w:rsidRDefault="004306ED">
      <w:r>
        <w:separator/>
      </w:r>
    </w:p>
  </w:footnote>
  <w:footnote w:type="continuationSeparator" w:id="0">
    <w:p w:rsidR="004306ED" w:rsidRDefault="00430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303383"/>
    <w:rsid w:val="00316AB0"/>
    <w:rsid w:val="00317E53"/>
    <w:rsid w:val="00323138"/>
    <w:rsid w:val="00335B5E"/>
    <w:rsid w:val="003C039F"/>
    <w:rsid w:val="003D35EF"/>
    <w:rsid w:val="004306ED"/>
    <w:rsid w:val="004E0A81"/>
    <w:rsid w:val="00522A64"/>
    <w:rsid w:val="00577E78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6E626A"/>
    <w:rsid w:val="00735038"/>
    <w:rsid w:val="007466D6"/>
    <w:rsid w:val="00756195"/>
    <w:rsid w:val="007A4F84"/>
    <w:rsid w:val="007E7F1C"/>
    <w:rsid w:val="00804697"/>
    <w:rsid w:val="00834DBE"/>
    <w:rsid w:val="008410B6"/>
    <w:rsid w:val="008B4231"/>
    <w:rsid w:val="008D4F55"/>
    <w:rsid w:val="0095376C"/>
    <w:rsid w:val="00953BD8"/>
    <w:rsid w:val="0095490C"/>
    <w:rsid w:val="009B6A8F"/>
    <w:rsid w:val="00A15324"/>
    <w:rsid w:val="00A62CDA"/>
    <w:rsid w:val="00AA0108"/>
    <w:rsid w:val="00AA1338"/>
    <w:rsid w:val="00AD4EE6"/>
    <w:rsid w:val="00AF6EE6"/>
    <w:rsid w:val="00B55A65"/>
    <w:rsid w:val="00BB3E8F"/>
    <w:rsid w:val="00BB708A"/>
    <w:rsid w:val="00C2518C"/>
    <w:rsid w:val="00C41AC4"/>
    <w:rsid w:val="00C66A60"/>
    <w:rsid w:val="00C74463"/>
    <w:rsid w:val="00CA6D21"/>
    <w:rsid w:val="00CA7A4A"/>
    <w:rsid w:val="00CF664E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5</cp:revision>
  <cp:lastPrinted>2022-04-29T10:10:00Z</cp:lastPrinted>
  <dcterms:created xsi:type="dcterms:W3CDTF">2022-11-21T09:51:00Z</dcterms:created>
  <dcterms:modified xsi:type="dcterms:W3CDTF">2022-11-22T08:08:00Z</dcterms:modified>
</cp:coreProperties>
</file>