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p w:rsidR="00417D93" w:rsidRPr="00417D93" w:rsidRDefault="00417D93" w:rsidP="00370A08">
      <w:pPr>
        <w:tabs>
          <w:tab w:val="left" w:pos="4095"/>
        </w:tabs>
        <w:rPr>
          <w:b/>
          <w:bCs/>
          <w:sz w:val="16"/>
          <w:szCs w:val="16"/>
        </w:rPr>
      </w:pPr>
    </w:p>
    <w:p w:rsidR="002F55B8" w:rsidRPr="00417D93" w:rsidRDefault="002F55B8" w:rsidP="00712B5B">
      <w:pPr>
        <w:tabs>
          <w:tab w:val="left" w:pos="4095"/>
        </w:tabs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OBWIESZ</w:t>
      </w:r>
      <w:r w:rsidR="00417D93">
        <w:rPr>
          <w:b/>
          <w:bCs/>
          <w:sz w:val="32"/>
          <w:szCs w:val="32"/>
        </w:rPr>
        <w:t>CZENIE STAROSTY PIASECZYŃSKIEGO</w:t>
      </w:r>
    </w:p>
    <w:p w:rsidR="00F82B89" w:rsidRPr="00F82B89" w:rsidRDefault="00F82B89" w:rsidP="00712B5B">
      <w:pPr>
        <w:tabs>
          <w:tab w:val="left" w:pos="4095"/>
        </w:tabs>
        <w:jc w:val="both"/>
        <w:rPr>
          <w:b/>
          <w:bCs/>
        </w:rPr>
      </w:pPr>
    </w:p>
    <w:p w:rsidR="00FC18FA" w:rsidRPr="00E66AD8" w:rsidRDefault="002F55B8" w:rsidP="00DD42FE">
      <w:pPr>
        <w:tabs>
          <w:tab w:val="left" w:pos="700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23" w:firstLine="567"/>
        <w:jc w:val="both"/>
        <w:rPr>
          <w:b/>
          <w:bCs/>
        </w:rPr>
      </w:pPr>
      <w:r w:rsidRPr="00E66AD8">
        <w:t xml:space="preserve">Na podstawie </w:t>
      </w:r>
      <w:r w:rsidR="00417D93" w:rsidRPr="00E66AD8">
        <w:t xml:space="preserve">art. 11f ust. 3 i 4 </w:t>
      </w:r>
      <w:r w:rsidRPr="00E66AD8">
        <w:t>ustawy z dnia 10 kwietnia 2003</w:t>
      </w:r>
      <w:r w:rsidR="00976677" w:rsidRPr="00E66AD8">
        <w:t xml:space="preserve"> </w:t>
      </w:r>
      <w:r w:rsidR="00417D93" w:rsidRPr="00E66AD8">
        <w:t xml:space="preserve">r. o szczególnych </w:t>
      </w:r>
      <w:r w:rsidRPr="00E66AD8">
        <w:t>zasadach przygotowania i realizacji inwesty</w:t>
      </w:r>
      <w:r w:rsidR="003D1627" w:rsidRPr="00E66AD8">
        <w:t>cji w zakresie dróg publicznych</w:t>
      </w:r>
      <w:r w:rsidR="00417D93" w:rsidRPr="00E66AD8">
        <w:t xml:space="preserve">                                       (tj. Dz. U. </w:t>
      </w:r>
      <w:r w:rsidR="003D1627" w:rsidRPr="00E66AD8">
        <w:t xml:space="preserve">z </w:t>
      </w:r>
      <w:r w:rsidR="00354A80" w:rsidRPr="00E66AD8">
        <w:t xml:space="preserve">2020 r., poz. 1363) </w:t>
      </w:r>
      <w:r w:rsidR="00417D93" w:rsidRPr="00E66AD8">
        <w:t xml:space="preserve">Starosta Piaseczyński zawiadamia, że w dniu                                  </w:t>
      </w:r>
      <w:r w:rsidR="00E66AD8" w:rsidRPr="00E66AD8">
        <w:t>11 sierpnia</w:t>
      </w:r>
      <w:r w:rsidR="00DD42FE" w:rsidRPr="00E66AD8">
        <w:t xml:space="preserve"> 2021</w:t>
      </w:r>
      <w:r w:rsidR="00BE59DE" w:rsidRPr="00E66AD8">
        <w:t xml:space="preserve"> </w:t>
      </w:r>
      <w:r w:rsidR="00FC18FA" w:rsidRPr="00E66AD8">
        <w:t>r.</w:t>
      </w:r>
      <w:r w:rsidR="00417D93" w:rsidRPr="00E66AD8">
        <w:t xml:space="preserve">, na wniosek </w:t>
      </w:r>
      <w:r w:rsidR="00BE59DE" w:rsidRPr="00E66AD8">
        <w:rPr>
          <w:kern w:val="3"/>
        </w:rPr>
        <w:t>Burmistrza Miasta i Gminy Piaseczno</w:t>
      </w:r>
      <w:r w:rsidR="00BE59DE" w:rsidRPr="00E66AD8">
        <w:t>, ul. Kościuszki 5, 05-500 Piaseczno</w:t>
      </w:r>
      <w:r w:rsidR="00417D93" w:rsidRPr="00E66AD8">
        <w:t xml:space="preserve">, została wydana </w:t>
      </w:r>
      <w:r w:rsidR="00417D93" w:rsidRPr="00E66AD8">
        <w:rPr>
          <w:u w:val="single"/>
        </w:rPr>
        <w:t xml:space="preserve">decyzja Starosty Piaseczyńskiego nr </w:t>
      </w:r>
      <w:r w:rsidR="00E66AD8" w:rsidRPr="00E66AD8">
        <w:rPr>
          <w:b/>
          <w:u w:val="single"/>
        </w:rPr>
        <w:t>29</w:t>
      </w:r>
      <w:r w:rsidR="00354A80" w:rsidRPr="00E66AD8">
        <w:rPr>
          <w:b/>
          <w:u w:val="single"/>
        </w:rPr>
        <w:t>/</w:t>
      </w:r>
      <w:r w:rsidR="00FC18FA" w:rsidRPr="00E66AD8">
        <w:rPr>
          <w:b/>
          <w:bCs/>
          <w:u w:val="single"/>
        </w:rPr>
        <w:t>202</w:t>
      </w:r>
      <w:r w:rsidR="00DD42FE" w:rsidRPr="00E66AD8">
        <w:rPr>
          <w:b/>
          <w:bCs/>
          <w:u w:val="single"/>
        </w:rPr>
        <w:t>1</w:t>
      </w:r>
      <w:r w:rsidR="00417D93" w:rsidRPr="00E66AD8">
        <w:rPr>
          <w:b/>
          <w:bCs/>
          <w:u w:val="single"/>
        </w:rPr>
        <w:t xml:space="preserve">                                </w:t>
      </w:r>
      <w:r w:rsidR="00417D93" w:rsidRPr="00E66AD8">
        <w:rPr>
          <w:u w:val="single"/>
        </w:rPr>
        <w:t>(nr rej.</w:t>
      </w:r>
      <w:r w:rsidR="006B57D7" w:rsidRPr="00E66AD8">
        <w:rPr>
          <w:u w:val="single"/>
        </w:rPr>
        <w:t xml:space="preserve"> </w:t>
      </w:r>
      <w:r w:rsidR="00FC18FA" w:rsidRPr="00E66AD8">
        <w:rPr>
          <w:u w:val="single"/>
        </w:rPr>
        <w:t>ARB.6740.1.</w:t>
      </w:r>
      <w:r w:rsidR="002B7764" w:rsidRPr="00E66AD8">
        <w:rPr>
          <w:u w:val="single"/>
        </w:rPr>
        <w:t>17</w:t>
      </w:r>
      <w:r w:rsidR="00DD42FE" w:rsidRPr="00E66AD8">
        <w:rPr>
          <w:u w:val="single"/>
        </w:rPr>
        <w:t>.2021</w:t>
      </w:r>
      <w:r w:rsidR="00FC18FA" w:rsidRPr="00E66AD8">
        <w:rPr>
          <w:u w:val="single"/>
        </w:rPr>
        <w:t>.</w:t>
      </w:r>
      <w:r w:rsidR="00BE59DE" w:rsidRPr="00E66AD8">
        <w:rPr>
          <w:u w:val="single"/>
        </w:rPr>
        <w:t>KMo</w:t>
      </w:r>
      <w:r w:rsidR="00417D93" w:rsidRPr="00E66AD8">
        <w:rPr>
          <w:u w:val="single"/>
        </w:rPr>
        <w:t>)</w:t>
      </w:r>
      <w:r w:rsidR="00FC18FA" w:rsidRPr="00E66AD8">
        <w:t xml:space="preserve"> </w:t>
      </w:r>
      <w:r w:rsidR="00417D93" w:rsidRPr="00E66AD8">
        <w:t xml:space="preserve">o zezwoleniu na realizację inwestycji drogowej:                     </w:t>
      </w:r>
    </w:p>
    <w:p w:rsidR="00354A80" w:rsidRPr="00E66AD8" w:rsidRDefault="00354A80" w:rsidP="00370A08">
      <w:pPr>
        <w:jc w:val="both"/>
        <w:rPr>
          <w:u w:val="single"/>
          <w:lang/>
        </w:rPr>
      </w:pPr>
    </w:p>
    <w:p w:rsidR="00370A08" w:rsidRDefault="00370A08" w:rsidP="002B7764">
      <w:pPr>
        <w:ind w:left="1260" w:hanging="1260"/>
        <w:rPr>
          <w:b/>
        </w:rPr>
      </w:pPr>
    </w:p>
    <w:p w:rsidR="002B7764" w:rsidRPr="00E66AD8" w:rsidRDefault="002B7764" w:rsidP="002B7764">
      <w:pPr>
        <w:ind w:left="1260" w:hanging="1260"/>
      </w:pPr>
      <w:r w:rsidRPr="00E66AD8">
        <w:rPr>
          <w:b/>
        </w:rPr>
        <w:t xml:space="preserve">inwestycja: </w:t>
      </w:r>
      <w:r w:rsidRPr="00E66AD8">
        <w:t xml:space="preserve">rozbudowa ul. Bocianiej na odc. od ul. Słowiczej do ul. Pawiej w Piasecznie </w:t>
      </w:r>
    </w:p>
    <w:p w:rsidR="002B7764" w:rsidRPr="00E66AD8" w:rsidRDefault="002B7764" w:rsidP="002B7764">
      <w:pPr>
        <w:jc w:val="both"/>
        <w:rPr>
          <w:u w:val="single"/>
        </w:rPr>
      </w:pPr>
    </w:p>
    <w:p w:rsidR="002B7764" w:rsidRPr="00E66AD8" w:rsidRDefault="002B7764" w:rsidP="002B7764">
      <w:pPr>
        <w:ind w:left="1260" w:hanging="1260"/>
        <w:jc w:val="both"/>
        <w:rPr>
          <w:b/>
        </w:rPr>
      </w:pPr>
      <w:r w:rsidRPr="00E66AD8">
        <w:rPr>
          <w:b/>
        </w:rPr>
        <w:t>Działki przeznaczone pod realizację inwestycji drogowej:</w:t>
      </w:r>
    </w:p>
    <w:p w:rsidR="002B7764" w:rsidRPr="00E66AD8" w:rsidRDefault="002B7764" w:rsidP="002B7764">
      <w:pPr>
        <w:jc w:val="both"/>
        <w:rPr>
          <w:b/>
        </w:rPr>
      </w:pPr>
    </w:p>
    <w:p w:rsidR="002B7764" w:rsidRPr="00E66AD8" w:rsidRDefault="002B7764" w:rsidP="002B7764">
      <w:pPr>
        <w:jc w:val="both"/>
        <w:rPr>
          <w:b/>
        </w:rPr>
      </w:pPr>
      <w:r w:rsidRPr="00E66AD8">
        <w:rPr>
          <w:b/>
        </w:rPr>
        <w:t>- w liniach rozgraniczających teren inwestycji:</w:t>
      </w:r>
    </w:p>
    <w:p w:rsidR="002B7764" w:rsidRPr="00E66AD8" w:rsidRDefault="002B7764" w:rsidP="002B7764">
      <w:pPr>
        <w:jc w:val="both"/>
      </w:pPr>
    </w:p>
    <w:p w:rsidR="002B7764" w:rsidRPr="00E66AD8" w:rsidRDefault="002B7764" w:rsidP="002B7764">
      <w:pPr>
        <w:pStyle w:val="Akapitzlist"/>
        <w:numPr>
          <w:ilvl w:val="0"/>
          <w:numId w:val="6"/>
        </w:numPr>
        <w:jc w:val="both"/>
        <w:rPr>
          <w:rFonts w:ascii="Times New Roman" w:hAnsi="Times New Roman"/>
          <w:sz w:val="24"/>
          <w:szCs w:val="24"/>
        </w:rPr>
      </w:pPr>
      <w:r w:rsidRPr="00E66AD8">
        <w:rPr>
          <w:rFonts w:ascii="Times New Roman" w:hAnsi="Times New Roman"/>
          <w:sz w:val="24"/>
          <w:szCs w:val="24"/>
        </w:rPr>
        <w:t>drukiem wytłuszczonym i podkreślonym– działki pod przejęcie przez jednostkę samorządu terytorialnego – Gmina Piaseczno, (w nawiasach podano nr działki po podziale, po średniku działki po podziale poza inwestycją pozostające przy aktualnym właścicielu) oznaczone wg katastru nieruchomości numerami:</w:t>
      </w:r>
    </w:p>
    <w:p w:rsidR="002B7764" w:rsidRPr="00E66AD8" w:rsidRDefault="002B7764" w:rsidP="002B7764">
      <w:pPr>
        <w:pStyle w:val="Akapitzlist"/>
        <w:ind w:left="1080"/>
        <w:jc w:val="both"/>
        <w:rPr>
          <w:rFonts w:ascii="Times New Roman" w:hAnsi="Times New Roman"/>
          <w:b/>
          <w:sz w:val="24"/>
          <w:szCs w:val="24"/>
        </w:rPr>
      </w:pPr>
    </w:p>
    <w:p w:rsidR="002B7764" w:rsidRPr="00E66AD8" w:rsidRDefault="002B7764" w:rsidP="002B7764">
      <w:pPr>
        <w:pStyle w:val="Akapitzlist"/>
        <w:numPr>
          <w:ilvl w:val="0"/>
          <w:numId w:val="6"/>
        </w:numPr>
        <w:spacing w:before="51" w:after="57"/>
        <w:jc w:val="both"/>
        <w:rPr>
          <w:rFonts w:ascii="Times New Roman" w:hAnsi="Times New Roman"/>
          <w:sz w:val="24"/>
          <w:szCs w:val="24"/>
        </w:rPr>
      </w:pPr>
      <w:r w:rsidRPr="00E66AD8">
        <w:rPr>
          <w:rFonts w:ascii="Times New Roman" w:hAnsi="Times New Roman"/>
          <w:sz w:val="24"/>
          <w:szCs w:val="24"/>
        </w:rPr>
        <w:t>jedn. ew.  141804_4 Piaseczno - miasto, obręb 13:</w:t>
      </w:r>
    </w:p>
    <w:p w:rsidR="002B7764" w:rsidRPr="00370A08" w:rsidRDefault="002B7764" w:rsidP="00370A08">
      <w:pPr>
        <w:pStyle w:val="Akapitzlist"/>
        <w:spacing w:before="51" w:after="57"/>
        <w:ind w:left="1080"/>
        <w:jc w:val="both"/>
        <w:rPr>
          <w:rFonts w:ascii="Times New Roman" w:hAnsi="Times New Roman"/>
          <w:sz w:val="24"/>
          <w:szCs w:val="24"/>
        </w:rPr>
      </w:pPr>
      <w:r w:rsidRPr="00E66AD8">
        <w:rPr>
          <w:rFonts w:ascii="Times New Roman" w:hAnsi="Times New Roman"/>
          <w:sz w:val="24"/>
          <w:szCs w:val="24"/>
        </w:rPr>
        <w:t xml:space="preserve">6/6 ( </w:t>
      </w:r>
      <w:r w:rsidRPr="00E66AD8">
        <w:rPr>
          <w:rFonts w:ascii="Times New Roman" w:hAnsi="Times New Roman"/>
          <w:b/>
          <w:sz w:val="24"/>
          <w:szCs w:val="24"/>
          <w:u w:val="single"/>
        </w:rPr>
        <w:t>6/15</w:t>
      </w:r>
      <w:r w:rsidRPr="00E66AD8">
        <w:rPr>
          <w:rFonts w:ascii="Times New Roman" w:hAnsi="Times New Roman"/>
          <w:sz w:val="24"/>
          <w:szCs w:val="24"/>
        </w:rPr>
        <w:t xml:space="preserve">; </w:t>
      </w:r>
      <w:r w:rsidRPr="00E66AD8">
        <w:rPr>
          <w:rFonts w:ascii="Times New Roman" w:hAnsi="Times New Roman"/>
          <w:sz w:val="24"/>
          <w:szCs w:val="24"/>
          <w:u w:val="single"/>
        </w:rPr>
        <w:t>6/14</w:t>
      </w:r>
      <w:r w:rsidRPr="00E66AD8">
        <w:rPr>
          <w:rFonts w:ascii="Times New Roman" w:hAnsi="Times New Roman"/>
          <w:sz w:val="24"/>
          <w:szCs w:val="24"/>
        </w:rPr>
        <w:t xml:space="preserve">), 6/7 ( </w:t>
      </w:r>
      <w:r w:rsidRPr="00E66AD8">
        <w:rPr>
          <w:rFonts w:ascii="Times New Roman" w:hAnsi="Times New Roman"/>
          <w:b/>
          <w:sz w:val="24"/>
          <w:szCs w:val="24"/>
          <w:u w:val="single"/>
        </w:rPr>
        <w:t>6/16</w:t>
      </w:r>
      <w:r w:rsidRPr="00E66AD8">
        <w:rPr>
          <w:rFonts w:ascii="Times New Roman" w:hAnsi="Times New Roman"/>
          <w:sz w:val="24"/>
          <w:szCs w:val="24"/>
        </w:rPr>
        <w:t xml:space="preserve">; </w:t>
      </w:r>
      <w:r w:rsidRPr="00E66AD8">
        <w:rPr>
          <w:rFonts w:ascii="Times New Roman" w:hAnsi="Times New Roman"/>
          <w:sz w:val="24"/>
          <w:szCs w:val="24"/>
          <w:u w:val="single"/>
        </w:rPr>
        <w:t>6/17</w:t>
      </w:r>
      <w:r w:rsidRPr="00E66AD8">
        <w:rPr>
          <w:rFonts w:ascii="Times New Roman" w:hAnsi="Times New Roman"/>
          <w:sz w:val="24"/>
          <w:szCs w:val="24"/>
        </w:rPr>
        <w:t xml:space="preserve">), 8/5 ( </w:t>
      </w:r>
      <w:r w:rsidRPr="00E66AD8">
        <w:rPr>
          <w:rFonts w:ascii="Times New Roman" w:hAnsi="Times New Roman"/>
          <w:b/>
          <w:sz w:val="24"/>
          <w:szCs w:val="24"/>
          <w:u w:val="single"/>
        </w:rPr>
        <w:t>8/14</w:t>
      </w:r>
      <w:r w:rsidRPr="00E66AD8">
        <w:rPr>
          <w:rFonts w:ascii="Times New Roman" w:hAnsi="Times New Roman"/>
          <w:sz w:val="24"/>
          <w:szCs w:val="24"/>
        </w:rPr>
        <w:t xml:space="preserve">; </w:t>
      </w:r>
      <w:r w:rsidRPr="00E66AD8">
        <w:rPr>
          <w:rFonts w:ascii="Times New Roman" w:hAnsi="Times New Roman"/>
          <w:sz w:val="24"/>
          <w:szCs w:val="24"/>
          <w:u w:val="single"/>
        </w:rPr>
        <w:t>8/15</w:t>
      </w:r>
      <w:r w:rsidRPr="00E66AD8">
        <w:rPr>
          <w:rFonts w:ascii="Times New Roman" w:hAnsi="Times New Roman"/>
          <w:sz w:val="24"/>
          <w:szCs w:val="24"/>
        </w:rPr>
        <w:t xml:space="preserve">), 8/9 ( </w:t>
      </w:r>
      <w:r w:rsidRPr="00E66AD8">
        <w:rPr>
          <w:rFonts w:ascii="Times New Roman" w:hAnsi="Times New Roman"/>
          <w:b/>
          <w:sz w:val="24"/>
          <w:szCs w:val="24"/>
          <w:u w:val="single"/>
        </w:rPr>
        <w:t>8/13</w:t>
      </w:r>
      <w:r w:rsidRPr="00E66AD8">
        <w:rPr>
          <w:rFonts w:ascii="Times New Roman" w:hAnsi="Times New Roman"/>
          <w:sz w:val="24"/>
          <w:szCs w:val="24"/>
        </w:rPr>
        <w:t xml:space="preserve">; </w:t>
      </w:r>
      <w:r w:rsidRPr="00E66AD8">
        <w:rPr>
          <w:rFonts w:ascii="Times New Roman" w:hAnsi="Times New Roman"/>
          <w:sz w:val="24"/>
          <w:szCs w:val="24"/>
          <w:u w:val="single"/>
        </w:rPr>
        <w:t>8/12</w:t>
      </w:r>
      <w:r w:rsidRPr="00E66AD8">
        <w:rPr>
          <w:rFonts w:ascii="Times New Roman" w:hAnsi="Times New Roman"/>
          <w:sz w:val="24"/>
          <w:szCs w:val="24"/>
        </w:rPr>
        <w:t xml:space="preserve">), 9/14 ( </w:t>
      </w:r>
      <w:r w:rsidRPr="00E66AD8">
        <w:rPr>
          <w:rFonts w:ascii="Times New Roman" w:hAnsi="Times New Roman"/>
          <w:b/>
          <w:sz w:val="24"/>
          <w:szCs w:val="24"/>
          <w:u w:val="single"/>
        </w:rPr>
        <w:t>9/20</w:t>
      </w:r>
      <w:r w:rsidRPr="00E66AD8">
        <w:rPr>
          <w:rFonts w:ascii="Times New Roman" w:hAnsi="Times New Roman"/>
          <w:sz w:val="24"/>
          <w:szCs w:val="24"/>
        </w:rPr>
        <w:t xml:space="preserve">; </w:t>
      </w:r>
      <w:r w:rsidRPr="00E66AD8">
        <w:rPr>
          <w:rFonts w:ascii="Times New Roman" w:hAnsi="Times New Roman"/>
          <w:sz w:val="24"/>
          <w:szCs w:val="24"/>
          <w:u w:val="single"/>
        </w:rPr>
        <w:t>9/19</w:t>
      </w:r>
      <w:r w:rsidRPr="00E66AD8">
        <w:rPr>
          <w:rFonts w:ascii="Times New Roman" w:hAnsi="Times New Roman"/>
          <w:sz w:val="24"/>
          <w:szCs w:val="24"/>
        </w:rPr>
        <w:t xml:space="preserve">), 10/31 ( </w:t>
      </w:r>
      <w:r w:rsidRPr="00E66AD8">
        <w:rPr>
          <w:rFonts w:ascii="Times New Roman" w:hAnsi="Times New Roman"/>
          <w:b/>
          <w:sz w:val="24"/>
          <w:szCs w:val="24"/>
          <w:u w:val="single"/>
        </w:rPr>
        <w:t>10/34</w:t>
      </w:r>
      <w:r w:rsidRPr="00E66AD8">
        <w:rPr>
          <w:rFonts w:ascii="Times New Roman" w:hAnsi="Times New Roman"/>
          <w:sz w:val="24"/>
          <w:szCs w:val="24"/>
        </w:rPr>
        <w:t xml:space="preserve">; </w:t>
      </w:r>
      <w:r w:rsidRPr="00E66AD8">
        <w:rPr>
          <w:rFonts w:ascii="Times New Roman" w:hAnsi="Times New Roman"/>
          <w:sz w:val="24"/>
          <w:szCs w:val="24"/>
          <w:u w:val="single"/>
        </w:rPr>
        <w:t>10/33</w:t>
      </w:r>
      <w:r w:rsidRPr="00E66AD8">
        <w:rPr>
          <w:rFonts w:ascii="Times New Roman" w:hAnsi="Times New Roman"/>
          <w:sz w:val="24"/>
          <w:szCs w:val="24"/>
        </w:rPr>
        <w:t xml:space="preserve">), 10/9 ( </w:t>
      </w:r>
      <w:r w:rsidRPr="00E66AD8">
        <w:rPr>
          <w:rFonts w:ascii="Times New Roman" w:hAnsi="Times New Roman"/>
          <w:b/>
          <w:sz w:val="24"/>
          <w:szCs w:val="24"/>
          <w:u w:val="single"/>
        </w:rPr>
        <w:t>10/35</w:t>
      </w:r>
      <w:r w:rsidRPr="00E66AD8">
        <w:rPr>
          <w:rFonts w:ascii="Times New Roman" w:hAnsi="Times New Roman"/>
          <w:sz w:val="24"/>
          <w:szCs w:val="24"/>
        </w:rPr>
        <w:t xml:space="preserve">; </w:t>
      </w:r>
      <w:r w:rsidRPr="00E66AD8">
        <w:rPr>
          <w:rFonts w:ascii="Times New Roman" w:hAnsi="Times New Roman"/>
          <w:sz w:val="24"/>
          <w:szCs w:val="24"/>
          <w:u w:val="single"/>
        </w:rPr>
        <w:t>10/36),</w:t>
      </w:r>
      <w:r w:rsidRPr="00E66AD8">
        <w:rPr>
          <w:rFonts w:ascii="Times New Roman" w:hAnsi="Times New Roman"/>
          <w:sz w:val="24"/>
          <w:szCs w:val="24"/>
        </w:rPr>
        <w:t xml:space="preserve"> 10/11 ( </w:t>
      </w:r>
      <w:r w:rsidRPr="00E66AD8">
        <w:rPr>
          <w:rFonts w:ascii="Times New Roman" w:hAnsi="Times New Roman"/>
          <w:b/>
          <w:sz w:val="24"/>
          <w:szCs w:val="24"/>
          <w:u w:val="single"/>
        </w:rPr>
        <w:t>10/37</w:t>
      </w:r>
      <w:r w:rsidRPr="00E66AD8">
        <w:rPr>
          <w:rFonts w:ascii="Times New Roman" w:hAnsi="Times New Roman"/>
          <w:sz w:val="24"/>
          <w:szCs w:val="24"/>
        </w:rPr>
        <w:t xml:space="preserve">; </w:t>
      </w:r>
      <w:r w:rsidRPr="00E66AD8">
        <w:rPr>
          <w:rFonts w:ascii="Times New Roman" w:hAnsi="Times New Roman"/>
          <w:sz w:val="24"/>
          <w:szCs w:val="24"/>
          <w:u w:val="single"/>
        </w:rPr>
        <w:t>10/38</w:t>
      </w:r>
      <w:r w:rsidRPr="00E66AD8">
        <w:rPr>
          <w:rFonts w:ascii="Times New Roman" w:hAnsi="Times New Roman"/>
          <w:sz w:val="24"/>
          <w:szCs w:val="24"/>
        </w:rPr>
        <w:t xml:space="preserve">), 10/12 ( </w:t>
      </w:r>
      <w:r w:rsidRPr="00E66AD8">
        <w:rPr>
          <w:rFonts w:ascii="Times New Roman" w:hAnsi="Times New Roman"/>
          <w:b/>
          <w:sz w:val="24"/>
          <w:szCs w:val="24"/>
          <w:u w:val="single"/>
        </w:rPr>
        <w:t>10/39</w:t>
      </w:r>
      <w:r w:rsidRPr="00E66AD8">
        <w:rPr>
          <w:rFonts w:ascii="Times New Roman" w:hAnsi="Times New Roman"/>
          <w:sz w:val="24"/>
          <w:szCs w:val="24"/>
        </w:rPr>
        <w:t xml:space="preserve">; </w:t>
      </w:r>
      <w:r w:rsidRPr="00E66AD8">
        <w:rPr>
          <w:rFonts w:ascii="Times New Roman" w:hAnsi="Times New Roman"/>
          <w:sz w:val="24"/>
          <w:szCs w:val="24"/>
          <w:u w:val="single"/>
        </w:rPr>
        <w:t>10/40</w:t>
      </w:r>
      <w:r w:rsidRPr="00E66AD8">
        <w:rPr>
          <w:rFonts w:ascii="Times New Roman" w:hAnsi="Times New Roman"/>
          <w:sz w:val="24"/>
          <w:szCs w:val="24"/>
        </w:rPr>
        <w:t xml:space="preserve">), 11/13 ( </w:t>
      </w:r>
      <w:r w:rsidRPr="00E66AD8">
        <w:rPr>
          <w:rFonts w:ascii="Times New Roman" w:hAnsi="Times New Roman"/>
          <w:b/>
          <w:sz w:val="24"/>
          <w:szCs w:val="24"/>
          <w:u w:val="single"/>
        </w:rPr>
        <w:t>11/31</w:t>
      </w:r>
      <w:r w:rsidRPr="00E66AD8">
        <w:rPr>
          <w:rFonts w:ascii="Times New Roman" w:hAnsi="Times New Roman"/>
          <w:sz w:val="24"/>
          <w:szCs w:val="24"/>
        </w:rPr>
        <w:t xml:space="preserve">; </w:t>
      </w:r>
      <w:r w:rsidRPr="00E66AD8">
        <w:rPr>
          <w:rFonts w:ascii="Times New Roman" w:hAnsi="Times New Roman"/>
          <w:sz w:val="24"/>
          <w:szCs w:val="24"/>
          <w:u w:val="single"/>
        </w:rPr>
        <w:t>11/32</w:t>
      </w:r>
      <w:r w:rsidRPr="00E66AD8">
        <w:rPr>
          <w:rFonts w:ascii="Times New Roman" w:hAnsi="Times New Roman"/>
          <w:sz w:val="24"/>
          <w:szCs w:val="24"/>
        </w:rPr>
        <w:t xml:space="preserve">), 11/10 ( </w:t>
      </w:r>
      <w:r w:rsidRPr="00E66AD8">
        <w:rPr>
          <w:rFonts w:ascii="Times New Roman" w:hAnsi="Times New Roman"/>
          <w:b/>
          <w:sz w:val="24"/>
          <w:szCs w:val="24"/>
          <w:u w:val="single"/>
        </w:rPr>
        <w:t>11/30</w:t>
      </w:r>
      <w:r w:rsidRPr="00E66AD8">
        <w:rPr>
          <w:rFonts w:ascii="Times New Roman" w:hAnsi="Times New Roman"/>
          <w:sz w:val="24"/>
          <w:szCs w:val="24"/>
        </w:rPr>
        <w:t xml:space="preserve">; </w:t>
      </w:r>
      <w:r w:rsidRPr="00E66AD8">
        <w:rPr>
          <w:rFonts w:ascii="Times New Roman" w:hAnsi="Times New Roman"/>
          <w:sz w:val="24"/>
          <w:szCs w:val="24"/>
          <w:u w:val="single"/>
        </w:rPr>
        <w:t>11/29</w:t>
      </w:r>
      <w:r w:rsidRPr="00E66AD8">
        <w:rPr>
          <w:rFonts w:ascii="Times New Roman" w:hAnsi="Times New Roman"/>
          <w:sz w:val="24"/>
          <w:szCs w:val="24"/>
        </w:rPr>
        <w:t xml:space="preserve">), 11/9 ( </w:t>
      </w:r>
      <w:r w:rsidRPr="00E66AD8">
        <w:rPr>
          <w:rFonts w:ascii="Times New Roman" w:hAnsi="Times New Roman"/>
          <w:b/>
          <w:sz w:val="24"/>
          <w:szCs w:val="24"/>
          <w:u w:val="single"/>
        </w:rPr>
        <w:t>11/28</w:t>
      </w:r>
      <w:r w:rsidRPr="00E66AD8">
        <w:rPr>
          <w:rFonts w:ascii="Times New Roman" w:hAnsi="Times New Roman"/>
          <w:sz w:val="24"/>
          <w:szCs w:val="24"/>
        </w:rPr>
        <w:t xml:space="preserve">; </w:t>
      </w:r>
      <w:r w:rsidRPr="00E66AD8">
        <w:rPr>
          <w:rFonts w:ascii="Times New Roman" w:hAnsi="Times New Roman"/>
          <w:sz w:val="24"/>
          <w:szCs w:val="24"/>
          <w:u w:val="single"/>
        </w:rPr>
        <w:t>11/27</w:t>
      </w:r>
      <w:r w:rsidRPr="00E66AD8">
        <w:rPr>
          <w:rFonts w:ascii="Times New Roman" w:hAnsi="Times New Roman"/>
          <w:sz w:val="24"/>
          <w:szCs w:val="24"/>
        </w:rPr>
        <w:t>),</w:t>
      </w:r>
      <w:r w:rsidRPr="00E66AD8">
        <w:rPr>
          <w:rFonts w:ascii="Times New Roman" w:hAnsi="Times New Roman"/>
          <w:b/>
          <w:bCs/>
          <w:sz w:val="24"/>
          <w:szCs w:val="24"/>
        </w:rPr>
        <w:t xml:space="preserve"> 8/4, 9/10, 10/8, 12/20</w:t>
      </w:r>
    </w:p>
    <w:p w:rsidR="00370A08" w:rsidRDefault="00370A08" w:rsidP="002B7764">
      <w:pPr>
        <w:jc w:val="both"/>
      </w:pPr>
    </w:p>
    <w:p w:rsidR="002B7764" w:rsidRPr="00E66AD8" w:rsidRDefault="002B7764" w:rsidP="002B7764">
      <w:pPr>
        <w:jc w:val="both"/>
        <w:rPr>
          <w:bCs/>
        </w:rPr>
      </w:pPr>
      <w:r w:rsidRPr="00E66AD8">
        <w:t xml:space="preserve">- </w:t>
      </w:r>
      <w:r w:rsidRPr="00E66AD8">
        <w:rPr>
          <w:b/>
          <w:bCs/>
        </w:rPr>
        <w:t>poza liniami rozgraniczającymi projektowanej drogi:</w:t>
      </w:r>
    </w:p>
    <w:p w:rsidR="002B7764" w:rsidRPr="00E66AD8" w:rsidRDefault="002B7764" w:rsidP="002B7764">
      <w:pPr>
        <w:ind w:left="720"/>
        <w:jc w:val="both"/>
        <w:rPr>
          <w:bCs/>
        </w:rPr>
      </w:pPr>
      <w:r w:rsidRPr="00E66AD8">
        <w:rPr>
          <w:bCs/>
        </w:rPr>
        <w:t>(w nawiasach podano nr działki przed podziałem)</w:t>
      </w:r>
    </w:p>
    <w:p w:rsidR="002B7764" w:rsidRPr="00E66AD8" w:rsidRDefault="002B7764" w:rsidP="002B7764">
      <w:pPr>
        <w:ind w:left="720"/>
        <w:jc w:val="both"/>
        <w:rPr>
          <w:bCs/>
        </w:rPr>
      </w:pPr>
      <w:r w:rsidRPr="00E66AD8">
        <w:rPr>
          <w:bCs/>
        </w:rPr>
        <w:t>działki, na których planowane jest wykonanie robót związanych z przebudową  istniejącej sieci uzbrojenia terenu i przebudowy dróg innej kategorii:</w:t>
      </w:r>
    </w:p>
    <w:p w:rsidR="002B7764" w:rsidRPr="00E66AD8" w:rsidRDefault="002B7764" w:rsidP="002B7764">
      <w:pPr>
        <w:ind w:left="720"/>
        <w:jc w:val="both"/>
        <w:rPr>
          <w:bCs/>
        </w:rPr>
      </w:pPr>
      <w:r w:rsidRPr="00E66AD8">
        <w:rPr>
          <w:bCs/>
        </w:rPr>
        <w:t xml:space="preserve">jednostka ewidencyjna </w:t>
      </w:r>
      <w:r w:rsidRPr="00E66AD8">
        <w:t>141804_4 Piaseczno - miasto, obręb 13:</w:t>
      </w:r>
    </w:p>
    <w:p w:rsidR="00F82B89" w:rsidRPr="00370A08" w:rsidRDefault="002B7764" w:rsidP="00370A08">
      <w:pPr>
        <w:ind w:left="720"/>
        <w:jc w:val="both"/>
        <w:rPr>
          <w:bCs/>
        </w:rPr>
      </w:pPr>
      <w:r w:rsidRPr="00E66AD8">
        <w:rPr>
          <w:bCs/>
        </w:rPr>
        <w:t>dz. ew. 6/17 (z dz. 6/7),  7/2, 8/15 (z dz. 8/5), 9/11,  8/12 (z dz. 8/9), 9/19 (z dz. 9/14), 10/33 (z dz. 10/31), 10/36 (z dz. 10/9), 11/29 (z dz. 11/10), 11/32 (z dz. 11/13),</w:t>
      </w:r>
      <w:r w:rsidR="00370A08">
        <w:rPr>
          <w:bCs/>
        </w:rPr>
        <w:t xml:space="preserve"> 11/27 (z dz. 11/9), 12/9, 13/1</w:t>
      </w:r>
    </w:p>
    <w:p w:rsidR="00BE59DE" w:rsidRPr="00E66AD8" w:rsidRDefault="00BE59DE" w:rsidP="00DD42FE">
      <w:pPr>
        <w:tabs>
          <w:tab w:val="left" w:pos="733"/>
        </w:tabs>
        <w:jc w:val="both"/>
      </w:pPr>
    </w:p>
    <w:p w:rsidR="00370A08" w:rsidRDefault="00370A08" w:rsidP="00712B5B">
      <w:pPr>
        <w:tabs>
          <w:tab w:val="left" w:pos="733"/>
        </w:tabs>
        <w:ind w:firstLine="567"/>
        <w:jc w:val="both"/>
      </w:pPr>
    </w:p>
    <w:p w:rsidR="00BE59DE" w:rsidRPr="00E66AD8" w:rsidRDefault="00417D93" w:rsidP="00712B5B">
      <w:pPr>
        <w:tabs>
          <w:tab w:val="left" w:pos="733"/>
        </w:tabs>
        <w:ind w:firstLine="567"/>
        <w:jc w:val="both"/>
      </w:pPr>
      <w:r w:rsidRPr="00E66AD8">
        <w:t xml:space="preserve">Z treścią decyzji nr </w:t>
      </w:r>
      <w:r w:rsidR="00E66AD8" w:rsidRPr="00E66AD8">
        <w:t>29</w:t>
      </w:r>
      <w:r w:rsidR="00DD42FE" w:rsidRPr="00E66AD8">
        <w:t>/2021</w:t>
      </w:r>
      <w:r w:rsidRPr="00E66AD8">
        <w:t xml:space="preserve"> z dnia </w:t>
      </w:r>
      <w:r w:rsidR="00E66AD8" w:rsidRPr="00E66AD8">
        <w:t>11 sierpnia</w:t>
      </w:r>
      <w:r w:rsidR="00DD42FE" w:rsidRPr="00E66AD8">
        <w:t xml:space="preserve"> 2021</w:t>
      </w:r>
      <w:r w:rsidR="00734784" w:rsidRPr="00E66AD8">
        <w:t xml:space="preserve"> r. </w:t>
      </w:r>
      <w:r w:rsidRPr="00E66AD8">
        <w:t>na realizację inwestycji drogowej oraz załączonymi do niej materiałami można zapoznać się w Starostwie Powiatowy</w:t>
      </w:r>
      <w:r w:rsidR="00DD42FE" w:rsidRPr="00E66AD8">
        <w:t>m</w:t>
      </w:r>
      <w:r w:rsidR="00354A80" w:rsidRPr="00E66AD8">
        <w:t xml:space="preserve"> </w:t>
      </w:r>
      <w:r w:rsidR="00C2720F" w:rsidRPr="00E66AD8">
        <w:t xml:space="preserve">w Piasecznie, </w:t>
      </w:r>
      <w:r w:rsidRPr="00E66AD8">
        <w:t xml:space="preserve">ul. </w:t>
      </w:r>
      <w:proofErr w:type="spellStart"/>
      <w:r w:rsidRPr="00E66AD8">
        <w:t>Chyliczkowska</w:t>
      </w:r>
      <w:proofErr w:type="spellEnd"/>
      <w:r w:rsidRPr="00E66AD8">
        <w:t xml:space="preserve"> 14, 05-500 Piaseczno, </w:t>
      </w:r>
      <w:r w:rsidR="00836DA5" w:rsidRPr="00E66AD8">
        <w:t xml:space="preserve">po wcześniejszym umówieniu </w:t>
      </w:r>
      <w:r w:rsidR="00DD42FE" w:rsidRPr="00E66AD8">
        <w:t xml:space="preserve">się </w:t>
      </w:r>
      <w:r w:rsidR="00836DA5" w:rsidRPr="00E66AD8">
        <w:t>telefonic</w:t>
      </w:r>
      <w:r w:rsidR="00712B5B" w:rsidRPr="00E66AD8">
        <w:t>zn</w:t>
      </w:r>
      <w:r w:rsidR="00836DA5" w:rsidRPr="00E66AD8">
        <w:t>ie nr tel. (22) 756 61 2</w:t>
      </w:r>
      <w:r w:rsidR="00DD42FE" w:rsidRPr="00E66AD8">
        <w:t>8</w:t>
      </w:r>
      <w:r w:rsidR="00836DA5" w:rsidRPr="00E66AD8">
        <w:t xml:space="preserve">. Sprawę prowadzi: </w:t>
      </w:r>
      <w:r w:rsidR="00BE59DE" w:rsidRPr="00E66AD8">
        <w:t>Karolina Morawińska</w:t>
      </w:r>
      <w:r w:rsidR="00836DA5" w:rsidRPr="00E66AD8">
        <w:t>.</w:t>
      </w:r>
    </w:p>
    <w:p w:rsidR="00BE59DE" w:rsidRPr="00E66AD8" w:rsidRDefault="00BE59DE" w:rsidP="00370A08">
      <w:pPr>
        <w:tabs>
          <w:tab w:val="left" w:pos="733"/>
        </w:tabs>
        <w:jc w:val="both"/>
      </w:pPr>
    </w:p>
    <w:p w:rsidR="00370A08" w:rsidRDefault="00370A08" w:rsidP="00712B5B">
      <w:pPr>
        <w:tabs>
          <w:tab w:val="left" w:pos="733"/>
        </w:tabs>
        <w:ind w:firstLine="567"/>
        <w:jc w:val="both"/>
      </w:pPr>
    </w:p>
    <w:p w:rsidR="00417D93" w:rsidRPr="00E66AD8" w:rsidRDefault="00836DA5" w:rsidP="00712B5B">
      <w:pPr>
        <w:tabs>
          <w:tab w:val="left" w:pos="733"/>
        </w:tabs>
        <w:ind w:firstLine="567"/>
        <w:jc w:val="both"/>
      </w:pPr>
      <w:r w:rsidRPr="00E66AD8">
        <w:t xml:space="preserve"> W celu umówienia lub wysłania uwag proszę powołać się na nr rej. AR</w:t>
      </w:r>
      <w:r w:rsidR="00EA24B0" w:rsidRPr="00E66AD8">
        <w:t>B</w:t>
      </w:r>
      <w:r w:rsidRPr="00E66AD8">
        <w:t>.6740.1.</w:t>
      </w:r>
      <w:r w:rsidR="002B7764" w:rsidRPr="00E66AD8">
        <w:t>17</w:t>
      </w:r>
      <w:r w:rsidRPr="00E66AD8">
        <w:t>.</w:t>
      </w:r>
      <w:r w:rsidR="00DD42FE" w:rsidRPr="00E66AD8">
        <w:t>2021</w:t>
      </w:r>
      <w:r w:rsidRPr="00E66AD8">
        <w:t>.</w:t>
      </w:r>
      <w:r w:rsidR="00BE59DE" w:rsidRPr="00E66AD8">
        <w:t>KMo</w:t>
      </w:r>
      <w:r w:rsidR="00417D93" w:rsidRPr="00E66AD8">
        <w:t xml:space="preserve"> Od ww. decyzji służy prawo wniesienia odwoła</w:t>
      </w:r>
      <w:r w:rsidR="00BE59DE" w:rsidRPr="00E66AD8">
        <w:t xml:space="preserve">nia </w:t>
      </w:r>
      <w:r w:rsidR="00417D93" w:rsidRPr="00E66AD8">
        <w:t>do Wojewody Mazowieckiego, za moim pośrednictwem (Starosta Piaseczyński,</w:t>
      </w:r>
      <w:r w:rsidR="00C2720F" w:rsidRPr="00E66AD8">
        <w:t xml:space="preserve"> </w:t>
      </w:r>
      <w:r w:rsidR="00417D93" w:rsidRPr="00E66AD8">
        <w:t xml:space="preserve">ul. </w:t>
      </w:r>
      <w:proofErr w:type="spellStart"/>
      <w:r w:rsidR="00417D93" w:rsidRPr="00E66AD8">
        <w:t>Chyliczkowska</w:t>
      </w:r>
      <w:proofErr w:type="spellEnd"/>
      <w:r w:rsidR="00417D93" w:rsidRPr="00E66AD8">
        <w:t xml:space="preserve"> 14, 05-500 Piaseczno), w terminie 14 dni od dnia jej publicznego ogłoszenia. Zgodnie z art. 49 ustawy – Kodeks postępowania administracyjnego doręczenie uważa się za dokonane po upływie czternastu dni od dnia publicznego ogłoszenia.</w:t>
      </w:r>
    </w:p>
    <w:p w:rsidR="00C90575" w:rsidRPr="00E66AD8" w:rsidRDefault="00C90575" w:rsidP="00C90575">
      <w:pPr>
        <w:tabs>
          <w:tab w:val="left" w:pos="360"/>
        </w:tabs>
        <w:jc w:val="both"/>
      </w:pPr>
      <w:r w:rsidRPr="00E66AD8">
        <w:lastRenderedPageBreak/>
        <w:tab/>
        <w:t xml:space="preserve"> Działając na podstawie art. 17 ust. 1 ustawy z dnia 10 kwietnia 2003 r. o szczególnych zasadach przygotowania i realizacji inwestycji w zakresie dróg publicznych, </w:t>
      </w:r>
      <w:r w:rsidR="00C021DC" w:rsidRPr="00E66AD8">
        <w:t>nadano</w:t>
      </w:r>
      <w:r w:rsidRPr="00E66AD8">
        <w:t xml:space="preserve"> niniejszej decyzji rygor natychmiastowej wykonalności. </w:t>
      </w:r>
    </w:p>
    <w:p w:rsidR="00F82B89" w:rsidRPr="00E66AD8" w:rsidRDefault="00F82B89" w:rsidP="00712B5B">
      <w:pPr>
        <w:jc w:val="both"/>
        <w:rPr>
          <w:b/>
          <w:bCs/>
          <w:sz w:val="8"/>
          <w:szCs w:val="8"/>
        </w:rPr>
      </w:pPr>
    </w:p>
    <w:p w:rsidR="00F82B89" w:rsidRPr="00E66AD8" w:rsidRDefault="00F82B89" w:rsidP="00712B5B">
      <w:pPr>
        <w:jc w:val="both"/>
        <w:rPr>
          <w:b/>
          <w:bCs/>
          <w:sz w:val="4"/>
          <w:szCs w:val="4"/>
        </w:rPr>
      </w:pPr>
    </w:p>
    <w:p w:rsidR="00370A08" w:rsidRDefault="00370A08" w:rsidP="00C90575">
      <w:pPr>
        <w:widowControl w:val="0"/>
        <w:tabs>
          <w:tab w:val="center" w:pos="4536"/>
          <w:tab w:val="right" w:pos="9072"/>
          <w:tab w:val="right" w:pos="9639"/>
        </w:tabs>
        <w:jc w:val="both"/>
        <w:textAlignment w:val="baseline"/>
        <w:rPr>
          <w:b/>
          <w:bCs/>
        </w:rPr>
      </w:pPr>
    </w:p>
    <w:p w:rsidR="00370A08" w:rsidRDefault="00370A08" w:rsidP="00C90575">
      <w:pPr>
        <w:widowControl w:val="0"/>
        <w:tabs>
          <w:tab w:val="center" w:pos="4536"/>
          <w:tab w:val="right" w:pos="9072"/>
          <w:tab w:val="right" w:pos="9639"/>
        </w:tabs>
        <w:jc w:val="both"/>
        <w:textAlignment w:val="baseline"/>
        <w:rPr>
          <w:b/>
          <w:bCs/>
        </w:rPr>
      </w:pPr>
    </w:p>
    <w:p w:rsidR="00E54668" w:rsidRPr="00E66AD8" w:rsidRDefault="003D1627" w:rsidP="00C90575">
      <w:pPr>
        <w:widowControl w:val="0"/>
        <w:tabs>
          <w:tab w:val="center" w:pos="4536"/>
          <w:tab w:val="right" w:pos="9072"/>
          <w:tab w:val="right" w:pos="9639"/>
        </w:tabs>
        <w:jc w:val="both"/>
        <w:textAlignment w:val="baseline"/>
        <w:rPr>
          <w:b/>
        </w:rPr>
      </w:pPr>
      <w:r w:rsidRPr="00E66AD8">
        <w:rPr>
          <w:b/>
          <w:bCs/>
        </w:rPr>
        <w:t xml:space="preserve">Nr rej. </w:t>
      </w:r>
      <w:r w:rsidR="00734784" w:rsidRPr="00E66AD8">
        <w:rPr>
          <w:b/>
        </w:rPr>
        <w:t>ARB.6740.1.</w:t>
      </w:r>
      <w:r w:rsidR="002B7764" w:rsidRPr="00E66AD8">
        <w:rPr>
          <w:b/>
        </w:rPr>
        <w:t>17</w:t>
      </w:r>
      <w:r w:rsidR="00DD42FE" w:rsidRPr="00E66AD8">
        <w:rPr>
          <w:b/>
        </w:rPr>
        <w:t>.2021</w:t>
      </w:r>
      <w:r w:rsidR="00734784" w:rsidRPr="00E66AD8">
        <w:rPr>
          <w:b/>
        </w:rPr>
        <w:t>.</w:t>
      </w:r>
      <w:r w:rsidR="00BE59DE" w:rsidRPr="00E66AD8">
        <w:rPr>
          <w:b/>
        </w:rPr>
        <w:t>KMo</w:t>
      </w:r>
      <w:r w:rsidR="001335B1" w:rsidRPr="00E66AD8">
        <w:rPr>
          <w:b/>
          <w:bCs/>
        </w:rPr>
        <w:t xml:space="preserve">           </w:t>
      </w:r>
      <w:r w:rsidR="00AF2FEB" w:rsidRPr="00E66AD8">
        <w:t xml:space="preserve">                            </w:t>
      </w:r>
    </w:p>
    <w:p w:rsidR="00E54668" w:rsidRPr="00E66AD8" w:rsidRDefault="00E54668" w:rsidP="00712B5B">
      <w:pPr>
        <w:jc w:val="both"/>
        <w:rPr>
          <w:b/>
          <w:bCs/>
          <w:sz w:val="16"/>
          <w:szCs w:val="16"/>
        </w:rPr>
      </w:pPr>
    </w:p>
    <w:p w:rsidR="00E54668" w:rsidRPr="00E66AD8" w:rsidRDefault="00E54668" w:rsidP="00712B5B">
      <w:pPr>
        <w:jc w:val="both"/>
        <w:rPr>
          <w:b/>
          <w:bCs/>
          <w:sz w:val="16"/>
          <w:szCs w:val="16"/>
        </w:rPr>
      </w:pPr>
    </w:p>
    <w:p w:rsidR="00837C93" w:rsidRPr="00E66AD8" w:rsidRDefault="00837C93" w:rsidP="00712B5B">
      <w:pPr>
        <w:jc w:val="both"/>
        <w:rPr>
          <w:b/>
          <w:bCs/>
          <w:sz w:val="16"/>
          <w:szCs w:val="16"/>
        </w:rPr>
      </w:pPr>
    </w:p>
    <w:p w:rsidR="00837C93" w:rsidRPr="00E66AD8" w:rsidRDefault="00837C93" w:rsidP="00712B5B">
      <w:pPr>
        <w:jc w:val="both"/>
        <w:rPr>
          <w:b/>
          <w:bCs/>
          <w:sz w:val="16"/>
          <w:szCs w:val="16"/>
        </w:rPr>
      </w:pPr>
    </w:p>
    <w:tbl>
      <w:tblPr>
        <w:tblpPr w:leftFromText="141" w:rightFromText="141" w:vertAnchor="page" w:horzAnchor="margin" w:tblpXSpec="right" w:tblpY="3421"/>
        <w:tblW w:w="7066" w:type="dxa"/>
        <w:tblLook w:val="04A0" w:firstRow="1" w:lastRow="0" w:firstColumn="1" w:lastColumn="0" w:noHBand="0" w:noVBand="1"/>
      </w:tblPr>
      <w:tblGrid>
        <w:gridCol w:w="3533"/>
        <w:gridCol w:w="3533"/>
      </w:tblGrid>
      <w:tr w:rsidR="00370A08" w:rsidRPr="00E66AD8" w:rsidTr="00370A08">
        <w:trPr>
          <w:trHeight w:val="2414"/>
        </w:trPr>
        <w:tc>
          <w:tcPr>
            <w:tcW w:w="3533" w:type="dxa"/>
            <w:shd w:val="clear" w:color="auto" w:fill="auto"/>
          </w:tcPr>
          <w:p w:rsidR="00370A08" w:rsidRPr="00E66AD8" w:rsidRDefault="00370A08" w:rsidP="00370A08">
            <w:pPr>
              <w:jc w:val="center"/>
              <w:rPr>
                <w:rFonts w:ascii="Calibri" w:eastAsia="Calibri" w:hAnsi="Calibri"/>
                <w:caps/>
                <w:sz w:val="22"/>
                <w:szCs w:val="22"/>
              </w:rPr>
            </w:pPr>
          </w:p>
        </w:tc>
        <w:tc>
          <w:tcPr>
            <w:tcW w:w="3533" w:type="dxa"/>
            <w:shd w:val="clear" w:color="auto" w:fill="auto"/>
          </w:tcPr>
          <w:p w:rsidR="00370A08" w:rsidRPr="00E66AD8" w:rsidRDefault="00370A08" w:rsidP="00370A08">
            <w:pPr>
              <w:jc w:val="center"/>
              <w:rPr>
                <w:rFonts w:ascii="Calibri" w:eastAsia="Calibri" w:hAnsi="Calibri"/>
                <w:caps/>
                <w:sz w:val="22"/>
                <w:szCs w:val="22"/>
              </w:rPr>
            </w:pPr>
            <w:r w:rsidRPr="00E66AD8">
              <w:rPr>
                <w:rFonts w:ascii="Calibri" w:eastAsia="Calibri" w:hAnsi="Calibri"/>
                <w:caps/>
                <w:sz w:val="22"/>
                <w:szCs w:val="22"/>
              </w:rPr>
              <w:t>opatrzone kwalifikowanym podpisem elektronicznym</w:t>
            </w:r>
          </w:p>
          <w:p w:rsidR="00370A08" w:rsidRPr="00E66AD8" w:rsidRDefault="00370A08" w:rsidP="00370A08">
            <w:pPr>
              <w:jc w:val="center"/>
              <w:rPr>
                <w:rFonts w:ascii="Calibri" w:eastAsia="Calibri" w:hAnsi="Calibri"/>
                <w:caps/>
                <w:sz w:val="22"/>
                <w:szCs w:val="22"/>
              </w:rPr>
            </w:pPr>
          </w:p>
          <w:p w:rsidR="00370A08" w:rsidRPr="00E66AD8" w:rsidRDefault="00370A08" w:rsidP="00370A08">
            <w:pPr>
              <w:spacing w:after="120"/>
              <w:jc w:val="center"/>
              <w:rPr>
                <w:rFonts w:ascii="Calibri" w:eastAsia="Calibri" w:hAnsi="Calibri"/>
                <w:sz w:val="22"/>
                <w:szCs w:val="22"/>
              </w:rPr>
            </w:pPr>
            <w:r w:rsidRPr="00E66AD8">
              <w:rPr>
                <w:rFonts w:ascii="Calibri" w:eastAsia="Calibri" w:hAnsi="Calibri"/>
                <w:sz w:val="22"/>
                <w:szCs w:val="22"/>
              </w:rPr>
              <w:t>Z up. Starosty Piaseczyńskiego</w:t>
            </w:r>
          </w:p>
          <w:p w:rsidR="00370A08" w:rsidRPr="00E66AD8" w:rsidRDefault="00370A08" w:rsidP="00370A08">
            <w:pPr>
              <w:jc w:val="center"/>
              <w:rPr>
                <w:rFonts w:ascii="Calibri" w:eastAsia="Calibri" w:hAnsi="Calibri"/>
                <w:i/>
              </w:rPr>
            </w:pPr>
            <w:r w:rsidRPr="00E66AD8">
              <w:rPr>
                <w:rFonts w:ascii="Calibri" w:eastAsia="Calibri" w:hAnsi="Calibri"/>
                <w:i/>
              </w:rPr>
              <w:t>mgr inż. Sylwia Moszczyńska-Staś</w:t>
            </w:r>
          </w:p>
          <w:p w:rsidR="00370A08" w:rsidRPr="00E66AD8" w:rsidRDefault="00370A08" w:rsidP="00370A08">
            <w:pPr>
              <w:jc w:val="center"/>
              <w:rPr>
                <w:rFonts w:ascii="Calibri" w:eastAsia="Calibri" w:hAnsi="Calibri"/>
                <w:sz w:val="22"/>
                <w:szCs w:val="22"/>
              </w:rPr>
            </w:pPr>
            <w:r w:rsidRPr="00E66AD8">
              <w:rPr>
                <w:rFonts w:ascii="Calibri" w:eastAsia="Calibri" w:hAnsi="Calibri"/>
                <w:sz w:val="22"/>
                <w:szCs w:val="22"/>
              </w:rPr>
              <w:t>Naczelnik Wydziału</w:t>
            </w:r>
          </w:p>
          <w:p w:rsidR="00370A08" w:rsidRPr="00E66AD8" w:rsidRDefault="00370A08" w:rsidP="00370A08">
            <w:pPr>
              <w:jc w:val="center"/>
              <w:rPr>
                <w:rFonts w:ascii="Calibri" w:eastAsia="Calibri" w:hAnsi="Calibri"/>
                <w:sz w:val="22"/>
                <w:szCs w:val="22"/>
              </w:rPr>
            </w:pPr>
            <w:r w:rsidRPr="00E66AD8">
              <w:rPr>
                <w:rFonts w:ascii="Calibri" w:eastAsia="Calibri" w:hAnsi="Calibri"/>
                <w:sz w:val="22"/>
                <w:szCs w:val="22"/>
              </w:rPr>
              <w:t>Architektoniczno-Budowlanego</w:t>
            </w:r>
          </w:p>
          <w:p w:rsidR="00370A08" w:rsidRPr="00E66AD8" w:rsidRDefault="00370A08" w:rsidP="00370A08">
            <w:pPr>
              <w:jc w:val="center"/>
              <w:rPr>
                <w:rFonts w:ascii="Calibri" w:eastAsia="Calibri" w:hAnsi="Calibri"/>
                <w:caps/>
                <w:sz w:val="22"/>
                <w:szCs w:val="22"/>
              </w:rPr>
            </w:pPr>
          </w:p>
        </w:tc>
      </w:tr>
    </w:tbl>
    <w:p w:rsidR="00DD42FE" w:rsidRPr="00E66AD8" w:rsidRDefault="00DD42FE" w:rsidP="00712B5B">
      <w:pPr>
        <w:jc w:val="both"/>
        <w:rPr>
          <w:b/>
          <w:bCs/>
          <w:sz w:val="16"/>
          <w:szCs w:val="16"/>
        </w:rPr>
      </w:pPr>
    </w:p>
    <w:p w:rsidR="00DD42FE" w:rsidRPr="00E66AD8" w:rsidRDefault="00DD42FE" w:rsidP="00712B5B">
      <w:pPr>
        <w:jc w:val="both"/>
        <w:rPr>
          <w:b/>
          <w:bCs/>
          <w:sz w:val="16"/>
          <w:szCs w:val="16"/>
        </w:rPr>
      </w:pPr>
    </w:p>
    <w:p w:rsidR="00DD42FE" w:rsidRPr="00E66AD8" w:rsidRDefault="00DD42FE" w:rsidP="00712B5B">
      <w:pPr>
        <w:jc w:val="both"/>
        <w:rPr>
          <w:b/>
          <w:bCs/>
          <w:sz w:val="16"/>
          <w:szCs w:val="16"/>
        </w:rPr>
      </w:pPr>
    </w:p>
    <w:p w:rsidR="00DD42FE" w:rsidRPr="00E66AD8" w:rsidRDefault="00DD42FE" w:rsidP="00712B5B">
      <w:pPr>
        <w:jc w:val="both"/>
        <w:rPr>
          <w:b/>
          <w:bCs/>
          <w:sz w:val="16"/>
          <w:szCs w:val="16"/>
        </w:rPr>
      </w:pPr>
    </w:p>
    <w:p w:rsidR="00DD42FE" w:rsidRPr="00E66AD8" w:rsidRDefault="00DD42FE" w:rsidP="00712B5B">
      <w:pPr>
        <w:jc w:val="both"/>
        <w:rPr>
          <w:b/>
          <w:bCs/>
          <w:sz w:val="16"/>
          <w:szCs w:val="16"/>
        </w:rPr>
      </w:pPr>
    </w:p>
    <w:p w:rsidR="00DD42FE" w:rsidRPr="00E66AD8" w:rsidRDefault="00DD42FE" w:rsidP="00712B5B">
      <w:pPr>
        <w:jc w:val="both"/>
        <w:rPr>
          <w:b/>
          <w:bCs/>
          <w:sz w:val="16"/>
          <w:szCs w:val="16"/>
        </w:rPr>
      </w:pPr>
    </w:p>
    <w:p w:rsidR="00DD42FE" w:rsidRPr="00E66AD8" w:rsidRDefault="00DD42FE" w:rsidP="00712B5B">
      <w:pPr>
        <w:jc w:val="both"/>
        <w:rPr>
          <w:b/>
          <w:bCs/>
          <w:sz w:val="16"/>
          <w:szCs w:val="16"/>
        </w:rPr>
      </w:pPr>
    </w:p>
    <w:p w:rsidR="00DD42FE" w:rsidRPr="00E66AD8" w:rsidRDefault="00DD42FE" w:rsidP="00712B5B">
      <w:pPr>
        <w:jc w:val="both"/>
        <w:rPr>
          <w:b/>
          <w:bCs/>
          <w:sz w:val="16"/>
          <w:szCs w:val="16"/>
        </w:rPr>
      </w:pPr>
    </w:p>
    <w:p w:rsidR="00DD42FE" w:rsidRPr="00E66AD8" w:rsidRDefault="00DD42FE" w:rsidP="00712B5B">
      <w:pPr>
        <w:jc w:val="both"/>
        <w:rPr>
          <w:b/>
          <w:bCs/>
          <w:sz w:val="16"/>
          <w:szCs w:val="16"/>
        </w:rPr>
      </w:pPr>
    </w:p>
    <w:p w:rsidR="00DD42FE" w:rsidRPr="00E66AD8" w:rsidRDefault="00DD42FE" w:rsidP="00712B5B">
      <w:pPr>
        <w:jc w:val="both"/>
        <w:rPr>
          <w:b/>
          <w:bCs/>
          <w:sz w:val="16"/>
          <w:szCs w:val="16"/>
        </w:rPr>
      </w:pPr>
    </w:p>
    <w:p w:rsidR="00DD42FE" w:rsidRPr="00E66AD8" w:rsidRDefault="00DD42FE" w:rsidP="00712B5B">
      <w:pPr>
        <w:jc w:val="both"/>
        <w:rPr>
          <w:b/>
          <w:bCs/>
          <w:sz w:val="16"/>
          <w:szCs w:val="16"/>
        </w:rPr>
      </w:pPr>
    </w:p>
    <w:p w:rsidR="00DD42FE" w:rsidRPr="00E66AD8" w:rsidRDefault="00DD42FE" w:rsidP="00712B5B">
      <w:pPr>
        <w:jc w:val="both"/>
        <w:rPr>
          <w:b/>
          <w:bCs/>
          <w:sz w:val="16"/>
          <w:szCs w:val="16"/>
        </w:rPr>
      </w:pPr>
    </w:p>
    <w:p w:rsidR="00DD42FE" w:rsidRPr="00E66AD8" w:rsidRDefault="00DD42FE" w:rsidP="00712B5B">
      <w:pPr>
        <w:jc w:val="both"/>
        <w:rPr>
          <w:b/>
          <w:bCs/>
          <w:sz w:val="16"/>
          <w:szCs w:val="16"/>
        </w:rPr>
      </w:pPr>
    </w:p>
    <w:p w:rsidR="002B7764" w:rsidRPr="00E66AD8" w:rsidRDefault="002B7764" w:rsidP="00712B5B">
      <w:pPr>
        <w:jc w:val="both"/>
        <w:rPr>
          <w:b/>
          <w:bCs/>
          <w:sz w:val="16"/>
          <w:szCs w:val="16"/>
        </w:rPr>
      </w:pPr>
    </w:p>
    <w:p w:rsidR="002B7764" w:rsidRPr="00E66AD8" w:rsidRDefault="002B7764" w:rsidP="00712B5B">
      <w:pPr>
        <w:jc w:val="both"/>
        <w:rPr>
          <w:b/>
          <w:bCs/>
          <w:sz w:val="16"/>
          <w:szCs w:val="16"/>
        </w:rPr>
      </w:pPr>
    </w:p>
    <w:p w:rsidR="002B7764" w:rsidRPr="00E66AD8" w:rsidRDefault="002B7764" w:rsidP="00712B5B">
      <w:pPr>
        <w:jc w:val="both"/>
        <w:rPr>
          <w:b/>
          <w:bCs/>
          <w:sz w:val="16"/>
          <w:szCs w:val="16"/>
        </w:rPr>
      </w:pPr>
    </w:p>
    <w:p w:rsidR="002B7764" w:rsidRPr="00E66AD8" w:rsidRDefault="002B7764" w:rsidP="00712B5B">
      <w:pPr>
        <w:jc w:val="both"/>
        <w:rPr>
          <w:b/>
          <w:bCs/>
          <w:sz w:val="16"/>
          <w:szCs w:val="16"/>
        </w:rPr>
      </w:pPr>
    </w:p>
    <w:p w:rsidR="002B7764" w:rsidRPr="00E66AD8" w:rsidRDefault="002B7764" w:rsidP="00712B5B">
      <w:pPr>
        <w:jc w:val="both"/>
        <w:rPr>
          <w:b/>
          <w:bCs/>
          <w:sz w:val="16"/>
          <w:szCs w:val="16"/>
        </w:rPr>
      </w:pPr>
    </w:p>
    <w:p w:rsidR="002B7764" w:rsidRPr="00E66AD8" w:rsidRDefault="002B7764" w:rsidP="00712B5B">
      <w:pPr>
        <w:jc w:val="both"/>
        <w:rPr>
          <w:b/>
          <w:bCs/>
          <w:sz w:val="16"/>
          <w:szCs w:val="16"/>
        </w:rPr>
      </w:pPr>
    </w:p>
    <w:p w:rsidR="002B7764" w:rsidRPr="00E66AD8" w:rsidRDefault="002B7764" w:rsidP="00712B5B">
      <w:pPr>
        <w:jc w:val="both"/>
        <w:rPr>
          <w:b/>
          <w:bCs/>
          <w:sz w:val="16"/>
          <w:szCs w:val="16"/>
        </w:rPr>
      </w:pPr>
    </w:p>
    <w:p w:rsidR="00370A08" w:rsidRDefault="00370A08" w:rsidP="00712B5B">
      <w:pPr>
        <w:ind w:left="1260" w:hanging="1260"/>
        <w:jc w:val="both"/>
        <w:rPr>
          <w:b/>
          <w:bCs/>
        </w:rPr>
      </w:pPr>
    </w:p>
    <w:p w:rsidR="00370A08" w:rsidRDefault="00370A08" w:rsidP="00712B5B">
      <w:pPr>
        <w:ind w:left="1260" w:hanging="1260"/>
        <w:jc w:val="both"/>
        <w:rPr>
          <w:b/>
          <w:bCs/>
        </w:rPr>
      </w:pPr>
    </w:p>
    <w:p w:rsidR="00B758AA" w:rsidRPr="00E66AD8" w:rsidRDefault="00B758AA" w:rsidP="00712B5B">
      <w:pPr>
        <w:ind w:left="1260" w:hanging="1260"/>
        <w:jc w:val="both"/>
        <w:rPr>
          <w:b/>
          <w:bCs/>
        </w:rPr>
      </w:pPr>
      <w:r w:rsidRPr="00E66AD8">
        <w:rPr>
          <w:b/>
          <w:bCs/>
        </w:rPr>
        <w:t xml:space="preserve">Publiczne obwieszczenie nastąpiło w dniu: </w:t>
      </w:r>
      <w:r w:rsidR="00DD42FE" w:rsidRPr="00E66AD8">
        <w:rPr>
          <w:b/>
          <w:bCs/>
        </w:rPr>
        <w:t xml:space="preserve"> </w:t>
      </w:r>
      <w:r w:rsidR="00297276">
        <w:rPr>
          <w:b/>
          <w:bCs/>
        </w:rPr>
        <w:t>24.08.2021</w:t>
      </w:r>
      <w:bookmarkStart w:id="0" w:name="_GoBack"/>
      <w:bookmarkEnd w:id="0"/>
      <w:r w:rsidR="002B7764" w:rsidRPr="00E66AD8">
        <w:rPr>
          <w:b/>
          <w:bCs/>
        </w:rPr>
        <w:t xml:space="preserve"> </w:t>
      </w:r>
      <w:r w:rsidR="00DD42FE" w:rsidRPr="00E66AD8">
        <w:rPr>
          <w:b/>
          <w:bCs/>
        </w:rPr>
        <w:t>r.</w:t>
      </w:r>
    </w:p>
    <w:p w:rsidR="00B758AA" w:rsidRPr="00E66AD8" w:rsidRDefault="00B758AA" w:rsidP="00712B5B">
      <w:pPr>
        <w:ind w:left="1260" w:hanging="1260"/>
        <w:jc w:val="both"/>
        <w:rPr>
          <w:bCs/>
        </w:rPr>
      </w:pPr>
      <w:r w:rsidRPr="00E66AD8">
        <w:rPr>
          <w:b/>
          <w:bCs/>
        </w:rPr>
        <w:t xml:space="preserve">                                                                </w:t>
      </w:r>
      <w:r w:rsidRPr="00E66AD8">
        <w:rPr>
          <w:bCs/>
        </w:rPr>
        <w:t>(datę obwieszczenia wpisuje osoba dokonująca</w:t>
      </w:r>
      <w:r w:rsidRPr="00E66AD8">
        <w:rPr>
          <w:bCs/>
        </w:rPr>
        <w:br/>
        <w:t xml:space="preserve">                                             obwieszczenia na podstawie art. 49 </w:t>
      </w:r>
      <w:r w:rsidRPr="00E66AD8">
        <w:rPr>
          <w:shd w:val="clear" w:color="auto" w:fill="FFFFFF"/>
        </w:rPr>
        <w:t>§ 2 k.p.a.)</w:t>
      </w:r>
    </w:p>
    <w:p w:rsidR="00C021DC" w:rsidRPr="00E66AD8" w:rsidRDefault="00C021DC" w:rsidP="00C021DC">
      <w:pPr>
        <w:jc w:val="both"/>
      </w:pPr>
    </w:p>
    <w:p w:rsidR="00C021DC" w:rsidRPr="00E66AD8" w:rsidRDefault="00C021DC" w:rsidP="00C021DC">
      <w:pPr>
        <w:jc w:val="both"/>
      </w:pPr>
    </w:p>
    <w:p w:rsidR="00C021DC" w:rsidRPr="00E66AD8" w:rsidRDefault="00C021DC" w:rsidP="00C021DC">
      <w:pPr>
        <w:jc w:val="both"/>
      </w:pPr>
    </w:p>
    <w:p w:rsidR="00837C93" w:rsidRPr="00370A08" w:rsidRDefault="00837C93" w:rsidP="00837C93">
      <w:pPr>
        <w:suppressAutoHyphens w:val="0"/>
        <w:spacing w:after="160" w:line="259" w:lineRule="auto"/>
        <w:jc w:val="both"/>
        <w:rPr>
          <w:rFonts w:eastAsia="Calibri"/>
          <w:lang w:eastAsia="en-US"/>
        </w:rPr>
      </w:pPr>
      <w:r w:rsidRPr="00370A08">
        <w:rPr>
          <w:rFonts w:eastAsia="Calibri"/>
          <w:lang w:eastAsia="en-US"/>
        </w:rPr>
        <w:t xml:space="preserve">Wydruk </w:t>
      </w:r>
      <w:r w:rsidRPr="00370A08">
        <w:rPr>
          <w:rFonts w:eastAsia="Calibri"/>
          <w:sz w:val="22"/>
          <w:szCs w:val="22"/>
          <w:lang w:eastAsia="en-US"/>
        </w:rPr>
        <w:t>stanowi dowód tego, co zostało stwierdzone w piśmie wydanym w formie dokumentu elektronicznego</w:t>
      </w:r>
      <w:r w:rsidRPr="00370A08">
        <w:rPr>
          <w:rFonts w:eastAsia="Calibri"/>
          <w:lang w:eastAsia="en-US"/>
        </w:rPr>
        <w:t>, zgodnie z art. 39</w:t>
      </w:r>
      <w:r w:rsidRPr="00370A08">
        <w:rPr>
          <w:rFonts w:eastAsia="Calibri"/>
          <w:vertAlign w:val="superscript"/>
          <w:lang w:eastAsia="en-US"/>
        </w:rPr>
        <w:t>3</w:t>
      </w:r>
      <w:r w:rsidRPr="00370A08">
        <w:rPr>
          <w:rFonts w:eastAsia="Calibri"/>
          <w:lang w:eastAsia="en-US"/>
        </w:rPr>
        <w:t xml:space="preserve"> k.p.a. Został on wytworzony za pomocą systemu teleinformatycznego i podpisany kwalifikowanym podpisem elektronicznym. </w:t>
      </w:r>
    </w:p>
    <w:p w:rsidR="00837C93" w:rsidRPr="00E66AD8" w:rsidRDefault="00837C93" w:rsidP="00837C93">
      <w:pPr>
        <w:suppressAutoHyphens w:val="0"/>
        <w:spacing w:after="160" w:line="259" w:lineRule="auto"/>
        <w:rPr>
          <w:rFonts w:ascii="Calibri" w:eastAsia="Calibri" w:hAnsi="Calibri"/>
          <w:sz w:val="22"/>
          <w:szCs w:val="22"/>
          <w:lang w:eastAsia="en-US"/>
        </w:rPr>
      </w:pPr>
    </w:p>
    <w:p w:rsidR="000B7551" w:rsidRPr="00E66AD8" w:rsidRDefault="000B7551" w:rsidP="000B7551">
      <w:pPr>
        <w:rPr>
          <w:b/>
          <w:bCs/>
        </w:rPr>
      </w:pPr>
    </w:p>
    <w:sectPr w:rsidR="000B7551" w:rsidRPr="00E66AD8" w:rsidSect="00370A08">
      <w:pgSz w:w="11906" w:h="16838"/>
      <w:pgMar w:top="851" w:right="1417" w:bottom="1418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iberation Sans">
    <w:charset w:val="00"/>
    <w:family w:val="swiss"/>
    <w:pitch w:val="variable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1EFC5276"/>
    <w:multiLevelType w:val="hybridMultilevel"/>
    <w:tmpl w:val="7FDCA382"/>
    <w:lvl w:ilvl="0" w:tplc="04150001">
      <w:start w:val="1"/>
      <w:numFmt w:val="bullet"/>
      <w:lvlText w:val=""/>
      <w:lvlJc w:val="left"/>
      <w:pPr>
        <w:ind w:left="1065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785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05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225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945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665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385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105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825" w:hanging="360"/>
      </w:pPr>
      <w:rPr>
        <w:rFonts w:ascii="Wingdings" w:hAnsi="Wingdings" w:hint="default"/>
      </w:rPr>
    </w:lvl>
  </w:abstractNum>
  <w:abstractNum w:abstractNumId="2">
    <w:nsid w:val="20910392"/>
    <w:multiLevelType w:val="hybridMultilevel"/>
    <w:tmpl w:val="39C6D662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>
    <w:nsid w:val="3F097743"/>
    <w:multiLevelType w:val="hybridMultilevel"/>
    <w:tmpl w:val="9F9225A2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>
    <w:nsid w:val="47706480"/>
    <w:multiLevelType w:val="hybridMultilevel"/>
    <w:tmpl w:val="F304665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51E6354A"/>
    <w:multiLevelType w:val="hybridMultilevel"/>
    <w:tmpl w:val="B6FEA85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4"/>
  </w:num>
  <w:num w:numId="3">
    <w:abstractNumId w:val="3"/>
  </w:num>
  <w:num w:numId="4">
    <w:abstractNumId w:val="1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5">
    <w:abstractNumId w:val="5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embedSystemFonts/>
  <w:proofState w:spelling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9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76A10"/>
    <w:rsid w:val="000B7551"/>
    <w:rsid w:val="001335B1"/>
    <w:rsid w:val="001B32D2"/>
    <w:rsid w:val="002210F0"/>
    <w:rsid w:val="00280BA4"/>
    <w:rsid w:val="00297276"/>
    <w:rsid w:val="002B18B4"/>
    <w:rsid w:val="002B51DF"/>
    <w:rsid w:val="002B7764"/>
    <w:rsid w:val="002E42D8"/>
    <w:rsid w:val="002E7A4C"/>
    <w:rsid w:val="002F55B8"/>
    <w:rsid w:val="00354A80"/>
    <w:rsid w:val="00370A08"/>
    <w:rsid w:val="003D1627"/>
    <w:rsid w:val="004037A7"/>
    <w:rsid w:val="00417D93"/>
    <w:rsid w:val="00450721"/>
    <w:rsid w:val="004A56A7"/>
    <w:rsid w:val="004F62C2"/>
    <w:rsid w:val="00574DF7"/>
    <w:rsid w:val="006829B8"/>
    <w:rsid w:val="006B57D7"/>
    <w:rsid w:val="00712B5B"/>
    <w:rsid w:val="00734784"/>
    <w:rsid w:val="00760CFC"/>
    <w:rsid w:val="0076727A"/>
    <w:rsid w:val="007C46B7"/>
    <w:rsid w:val="00836DA5"/>
    <w:rsid w:val="00837C93"/>
    <w:rsid w:val="00876A10"/>
    <w:rsid w:val="008A0037"/>
    <w:rsid w:val="008A2151"/>
    <w:rsid w:val="00937FAC"/>
    <w:rsid w:val="0095624C"/>
    <w:rsid w:val="00960EA6"/>
    <w:rsid w:val="00976677"/>
    <w:rsid w:val="00A56665"/>
    <w:rsid w:val="00A624A8"/>
    <w:rsid w:val="00AC4A30"/>
    <w:rsid w:val="00AF2FEB"/>
    <w:rsid w:val="00B758AA"/>
    <w:rsid w:val="00B94507"/>
    <w:rsid w:val="00BE59DE"/>
    <w:rsid w:val="00C021DC"/>
    <w:rsid w:val="00C2720F"/>
    <w:rsid w:val="00C820A4"/>
    <w:rsid w:val="00C90575"/>
    <w:rsid w:val="00CF5D10"/>
    <w:rsid w:val="00D07190"/>
    <w:rsid w:val="00DD42FE"/>
    <w:rsid w:val="00E0704C"/>
    <w:rsid w:val="00E54668"/>
    <w:rsid w:val="00E66AD8"/>
    <w:rsid w:val="00E83D12"/>
    <w:rsid w:val="00EA24B0"/>
    <w:rsid w:val="00EC794D"/>
    <w:rsid w:val="00F82B89"/>
    <w:rsid w:val="00FC18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HTML Preformatted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uppressAutoHyphens/>
    </w:pPr>
    <w:rPr>
      <w:sz w:val="24"/>
      <w:szCs w:val="24"/>
      <w:lang w:eastAsia="zh-CN"/>
    </w:rPr>
  </w:style>
  <w:style w:type="paragraph" w:styleId="Nagwek3">
    <w:name w:val="heading 3"/>
    <w:basedOn w:val="Normalny"/>
    <w:next w:val="Normalny"/>
    <w:qFormat/>
    <w:pPr>
      <w:keepNext/>
      <w:numPr>
        <w:ilvl w:val="2"/>
        <w:numId w:val="1"/>
      </w:numPr>
      <w:overflowPunct w:val="0"/>
      <w:autoSpaceDE w:val="0"/>
      <w:jc w:val="center"/>
      <w:textAlignment w:val="baseline"/>
      <w:outlineLvl w:val="2"/>
    </w:pPr>
    <w:rPr>
      <w:rFonts w:ascii="Courier New" w:hAnsi="Courier New" w:cs="Courier New"/>
      <w:b/>
      <w:i/>
      <w:sz w:val="20"/>
      <w:szCs w:val="20"/>
      <w:u w:val="single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</w:style>
  <w:style w:type="character" w:customStyle="1" w:styleId="WW8Num3z1">
    <w:name w:val="WW8Num3z1"/>
  </w:style>
  <w:style w:type="character" w:customStyle="1" w:styleId="WW8Num3z2">
    <w:name w:val="WW8Num3z2"/>
  </w:style>
  <w:style w:type="character" w:customStyle="1" w:styleId="WW8Num3z3">
    <w:name w:val="WW8Num3z3"/>
  </w:style>
  <w:style w:type="character" w:customStyle="1" w:styleId="WW8Num3z4">
    <w:name w:val="WW8Num3z4"/>
  </w:style>
  <w:style w:type="character" w:customStyle="1" w:styleId="WW8Num3z5">
    <w:name w:val="WW8Num3z5"/>
  </w:style>
  <w:style w:type="character" w:customStyle="1" w:styleId="WW8Num3z6">
    <w:name w:val="WW8Num3z6"/>
  </w:style>
  <w:style w:type="character" w:customStyle="1" w:styleId="WW8Num3z7">
    <w:name w:val="WW8Num3z7"/>
  </w:style>
  <w:style w:type="character" w:customStyle="1" w:styleId="WW8Num3z8">
    <w:name w:val="WW8Num3z8"/>
  </w:style>
  <w:style w:type="character" w:customStyle="1" w:styleId="WW8Num4z0">
    <w:name w:val="WW8Num4z0"/>
  </w:style>
  <w:style w:type="character" w:customStyle="1" w:styleId="WW8Num5z0">
    <w:name w:val="WW8Num5z0"/>
  </w:style>
  <w:style w:type="character" w:customStyle="1" w:styleId="WW8Num5z1">
    <w:name w:val="WW8Num5z1"/>
  </w:style>
  <w:style w:type="character" w:customStyle="1" w:styleId="WW8Num5z2">
    <w:name w:val="WW8Num5z2"/>
  </w:style>
  <w:style w:type="character" w:customStyle="1" w:styleId="WW8Num5z3">
    <w:name w:val="WW8Num5z3"/>
  </w:style>
  <w:style w:type="character" w:customStyle="1" w:styleId="WW8Num5z4">
    <w:name w:val="WW8Num5z4"/>
  </w:style>
  <w:style w:type="character" w:customStyle="1" w:styleId="WW8Num5z5">
    <w:name w:val="WW8Num5z5"/>
  </w:style>
  <w:style w:type="character" w:customStyle="1" w:styleId="WW8Num5z6">
    <w:name w:val="WW8Num5z6"/>
  </w:style>
  <w:style w:type="character" w:customStyle="1" w:styleId="WW8Num5z7">
    <w:name w:val="WW8Num5z7"/>
  </w:style>
  <w:style w:type="character" w:customStyle="1" w:styleId="WW8Num5z8">
    <w:name w:val="WW8Num5z8"/>
  </w:style>
  <w:style w:type="character" w:customStyle="1" w:styleId="WW8Num6z0">
    <w:name w:val="WW8Num6z0"/>
  </w:style>
  <w:style w:type="character" w:customStyle="1" w:styleId="WW8Num6z1">
    <w:name w:val="WW8Num6z1"/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7z0">
    <w:name w:val="WW8Num7z0"/>
    <w:rPr>
      <w:rFonts w:ascii="Symbol" w:hAnsi="Symbol" w:cs="Symbol" w:hint="default"/>
    </w:rPr>
  </w:style>
  <w:style w:type="character" w:customStyle="1" w:styleId="WW8Num7z1">
    <w:name w:val="WW8Num7z1"/>
    <w:rPr>
      <w:rFonts w:ascii="Courier New" w:hAnsi="Courier New" w:cs="Courier New" w:hint="default"/>
    </w:rPr>
  </w:style>
  <w:style w:type="character" w:customStyle="1" w:styleId="WW8Num7z2">
    <w:name w:val="WW8Num7z2"/>
    <w:rPr>
      <w:rFonts w:ascii="Wingdings" w:hAnsi="Wingdings" w:cs="Wingdings" w:hint="default"/>
    </w:rPr>
  </w:style>
  <w:style w:type="character" w:customStyle="1" w:styleId="Domylnaczcionkaakapitu2">
    <w:name w:val="Domyślna czcionka akapitu2"/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WW8Num4z1">
    <w:name w:val="WW8Num4z1"/>
    <w:rPr>
      <w:rFonts w:ascii="Courier New" w:hAnsi="Courier New" w:cs="Courier New"/>
    </w:rPr>
  </w:style>
  <w:style w:type="character" w:customStyle="1" w:styleId="WW8Num4z2">
    <w:name w:val="WW8Num4z2"/>
    <w:rPr>
      <w:rFonts w:ascii="Wingdings" w:hAnsi="Wingdings" w:cs="Wingdings"/>
    </w:rPr>
  </w:style>
  <w:style w:type="character" w:customStyle="1" w:styleId="WW8Num8z0">
    <w:name w:val="WW8Num8z0"/>
    <w:rPr>
      <w:rFonts w:ascii="Symbol" w:hAnsi="Symbol" w:cs="Symbol"/>
    </w:rPr>
  </w:style>
  <w:style w:type="character" w:customStyle="1" w:styleId="WW8Num8z1">
    <w:name w:val="WW8Num8z1"/>
    <w:rPr>
      <w:rFonts w:ascii="Courier New" w:hAnsi="Courier New" w:cs="Courier New"/>
    </w:rPr>
  </w:style>
  <w:style w:type="character" w:customStyle="1" w:styleId="WW8Num8z2">
    <w:name w:val="WW8Num8z2"/>
    <w:rPr>
      <w:rFonts w:ascii="Wingdings" w:hAnsi="Wingdings" w:cs="Wingdings"/>
    </w:rPr>
  </w:style>
  <w:style w:type="character" w:customStyle="1" w:styleId="WW8Num10z0">
    <w:name w:val="WW8Num10z0"/>
    <w:rPr>
      <w:rFonts w:ascii="Symbol" w:hAnsi="Symbol" w:cs="Symbol"/>
    </w:rPr>
  </w:style>
  <w:style w:type="character" w:customStyle="1" w:styleId="WW8Num10z1">
    <w:name w:val="WW8Num10z1"/>
    <w:rPr>
      <w:rFonts w:ascii="Courier New" w:hAnsi="Courier New" w:cs="Courier New"/>
    </w:rPr>
  </w:style>
  <w:style w:type="character" w:customStyle="1" w:styleId="WW8Num10z2">
    <w:name w:val="WW8Num10z2"/>
    <w:rPr>
      <w:rFonts w:ascii="Wingdings" w:hAnsi="Wingdings" w:cs="Wingdings"/>
    </w:rPr>
  </w:style>
  <w:style w:type="character" w:customStyle="1" w:styleId="WW8Num12z0">
    <w:name w:val="WW8Num12z0"/>
    <w:rPr>
      <w:rFonts w:ascii="Symbol" w:hAnsi="Symbol" w:cs="Symbol"/>
    </w:rPr>
  </w:style>
  <w:style w:type="character" w:customStyle="1" w:styleId="WW8Num12z1">
    <w:name w:val="WW8Num12z1"/>
    <w:rPr>
      <w:rFonts w:ascii="Courier New" w:hAnsi="Courier New" w:cs="Courier New"/>
    </w:rPr>
  </w:style>
  <w:style w:type="character" w:customStyle="1" w:styleId="WW8Num12z2">
    <w:name w:val="WW8Num12z2"/>
    <w:rPr>
      <w:rFonts w:ascii="Wingdings" w:hAnsi="Wingdings" w:cs="Wingdings"/>
    </w:rPr>
  </w:style>
  <w:style w:type="character" w:customStyle="1" w:styleId="Domylnaczcionkaakapitu1">
    <w:name w:val="Domyślna czcionka akapitu1"/>
  </w:style>
  <w:style w:type="character" w:styleId="Numerstrony">
    <w:name w:val="page number"/>
    <w:basedOn w:val="Domylnaczcionkaakapitu1"/>
  </w:style>
  <w:style w:type="character" w:customStyle="1" w:styleId="Znakiprzypiswkocowych">
    <w:name w:val="Znaki przypisów końcowych"/>
    <w:rPr>
      <w:vertAlign w:val="superscript"/>
    </w:rPr>
  </w:style>
  <w:style w:type="character" w:customStyle="1" w:styleId="StopkaZnak">
    <w:name w:val="Stopka Znak"/>
    <w:rPr>
      <w:sz w:val="24"/>
      <w:szCs w:val="24"/>
    </w:rPr>
  </w:style>
  <w:style w:type="paragraph" w:customStyle="1" w:styleId="Nagwek2">
    <w:name w:val="Nagłówek2"/>
    <w:basedOn w:val="Normalny"/>
    <w:next w:val="Tekstpodstawowy"/>
    <w:pPr>
      <w:keepNext/>
      <w:spacing w:before="240" w:after="120"/>
    </w:pPr>
    <w:rPr>
      <w:rFonts w:ascii="Liberation Sans" w:eastAsia="Lucida Sans Unicode" w:hAnsi="Liberation Sans" w:cs="Mangal"/>
      <w:sz w:val="28"/>
      <w:szCs w:val="28"/>
    </w:rPr>
  </w:style>
  <w:style w:type="paragraph" w:styleId="Tekstpodstawowy">
    <w:name w:val="Body Text"/>
    <w:basedOn w:val="Normalny"/>
    <w:pPr>
      <w:spacing w:after="120"/>
    </w:pPr>
  </w:style>
  <w:style w:type="paragraph" w:styleId="Lista">
    <w:name w:val="List"/>
    <w:basedOn w:val="Tekstpodstawowy"/>
    <w:rPr>
      <w:rFonts w:cs="Tahoma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Mangal"/>
      <w:i/>
      <w:iCs/>
    </w:rPr>
  </w:style>
  <w:style w:type="paragraph" w:customStyle="1" w:styleId="Indeks">
    <w:name w:val="Indeks"/>
    <w:basedOn w:val="Normalny"/>
    <w:pPr>
      <w:suppressLineNumbers/>
    </w:pPr>
    <w:rPr>
      <w:rFonts w:cs="Tahoma"/>
    </w:rPr>
  </w:style>
  <w:style w:type="paragraph" w:customStyle="1" w:styleId="Nagwek1">
    <w:name w:val="Nagłówek1"/>
    <w:basedOn w:val="Normalny"/>
    <w:next w:val="Tekstpodstawowy"/>
    <w:pPr>
      <w:keepNext/>
      <w:spacing w:before="240" w:after="120"/>
    </w:pPr>
    <w:rPr>
      <w:rFonts w:ascii="Arial" w:eastAsia="Arial Unicode MS" w:hAnsi="Arial" w:cs="Tahoma"/>
      <w:sz w:val="28"/>
      <w:szCs w:val="28"/>
    </w:rPr>
  </w:style>
  <w:style w:type="paragraph" w:customStyle="1" w:styleId="Podpis1">
    <w:name w:val="Podpis1"/>
    <w:basedOn w:val="Normalny"/>
    <w:pPr>
      <w:suppressLineNumbers/>
      <w:spacing w:before="120" w:after="120"/>
    </w:pPr>
    <w:rPr>
      <w:rFonts w:cs="Tahoma"/>
      <w:i/>
      <w:iCs/>
    </w:rPr>
  </w:style>
  <w:style w:type="paragraph" w:styleId="Tekstdymka">
    <w:name w:val="Balloon Text"/>
    <w:basedOn w:val="Normalny"/>
    <w:rPr>
      <w:rFonts w:ascii="Tahoma" w:hAnsi="Tahoma" w:cs="Tahoma"/>
      <w:sz w:val="16"/>
      <w:szCs w:val="16"/>
    </w:rPr>
  </w:style>
  <w:style w:type="paragraph" w:customStyle="1" w:styleId="BodyText2">
    <w:name w:val="Body Text 2"/>
    <w:basedOn w:val="Normalny"/>
    <w:pPr>
      <w:overflowPunct w:val="0"/>
      <w:autoSpaceDE w:val="0"/>
      <w:ind w:left="284" w:hanging="284"/>
      <w:jc w:val="both"/>
      <w:textAlignment w:val="baseline"/>
    </w:pPr>
    <w:rPr>
      <w:sz w:val="28"/>
      <w:szCs w:val="20"/>
    </w:rPr>
  </w:style>
  <w:style w:type="paragraph" w:customStyle="1" w:styleId="NormalnyWyjustowany">
    <w:name w:val="Normalny + Wyjustowany"/>
    <w:basedOn w:val="Normalny"/>
    <w:pPr>
      <w:tabs>
        <w:tab w:val="left" w:pos="426"/>
      </w:tabs>
      <w:overflowPunct w:val="0"/>
      <w:autoSpaceDE w:val="0"/>
      <w:ind w:left="426" w:hanging="426"/>
      <w:jc w:val="both"/>
      <w:textAlignment w:val="baseline"/>
    </w:pPr>
    <w:rPr>
      <w:sz w:val="20"/>
      <w:szCs w:val="20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Tekstprzypisukocowego">
    <w:name w:val="endnote text"/>
    <w:basedOn w:val="Normalny"/>
    <w:rPr>
      <w:sz w:val="20"/>
      <w:szCs w:val="20"/>
    </w:rPr>
  </w:style>
  <w:style w:type="paragraph" w:customStyle="1" w:styleId="Zawartoramki">
    <w:name w:val="Zawartość ramki"/>
    <w:basedOn w:val="Tekstpodstawowy"/>
  </w:style>
  <w:style w:type="paragraph" w:customStyle="1" w:styleId="Tekstpodstawowywcity32">
    <w:name w:val="Tekst podstawowy wcięty 32"/>
    <w:basedOn w:val="Normalny"/>
    <w:pPr>
      <w:overflowPunct w:val="0"/>
      <w:autoSpaceDE w:val="0"/>
      <w:spacing w:after="120"/>
      <w:ind w:left="283"/>
      <w:textAlignment w:val="baseline"/>
    </w:pPr>
    <w:rPr>
      <w:sz w:val="16"/>
      <w:szCs w:val="16"/>
    </w:rPr>
  </w:style>
  <w:style w:type="paragraph" w:styleId="HTML-wstpniesformatowany">
    <w:name w:val="HTML Preformatted"/>
    <w:basedOn w:val="Normalny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</w:rPr>
  </w:style>
  <w:style w:type="table" w:styleId="Tabela-Siatka">
    <w:name w:val="Table Grid"/>
    <w:basedOn w:val="Standardowy"/>
    <w:uiPriority w:val="39"/>
    <w:rsid w:val="00837C93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DD42FE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DD42FE"/>
    <w:rPr>
      <w:sz w:val="24"/>
      <w:szCs w:val="24"/>
      <w:lang w:eastAsia="zh-CN"/>
    </w:rPr>
  </w:style>
  <w:style w:type="paragraph" w:styleId="Akapitzlist">
    <w:name w:val="List Paragraph"/>
    <w:basedOn w:val="Normalny"/>
    <w:uiPriority w:val="34"/>
    <w:qFormat/>
    <w:rsid w:val="002B7764"/>
    <w:pPr>
      <w:suppressAutoHyphens w:val="0"/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HTML Preformatted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uppressAutoHyphens/>
    </w:pPr>
    <w:rPr>
      <w:sz w:val="24"/>
      <w:szCs w:val="24"/>
      <w:lang w:eastAsia="zh-CN"/>
    </w:rPr>
  </w:style>
  <w:style w:type="paragraph" w:styleId="Nagwek3">
    <w:name w:val="heading 3"/>
    <w:basedOn w:val="Normalny"/>
    <w:next w:val="Normalny"/>
    <w:qFormat/>
    <w:pPr>
      <w:keepNext/>
      <w:numPr>
        <w:ilvl w:val="2"/>
        <w:numId w:val="1"/>
      </w:numPr>
      <w:overflowPunct w:val="0"/>
      <w:autoSpaceDE w:val="0"/>
      <w:jc w:val="center"/>
      <w:textAlignment w:val="baseline"/>
      <w:outlineLvl w:val="2"/>
    </w:pPr>
    <w:rPr>
      <w:rFonts w:ascii="Courier New" w:hAnsi="Courier New" w:cs="Courier New"/>
      <w:b/>
      <w:i/>
      <w:sz w:val="20"/>
      <w:szCs w:val="20"/>
      <w:u w:val="single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</w:style>
  <w:style w:type="character" w:customStyle="1" w:styleId="WW8Num3z1">
    <w:name w:val="WW8Num3z1"/>
  </w:style>
  <w:style w:type="character" w:customStyle="1" w:styleId="WW8Num3z2">
    <w:name w:val="WW8Num3z2"/>
  </w:style>
  <w:style w:type="character" w:customStyle="1" w:styleId="WW8Num3z3">
    <w:name w:val="WW8Num3z3"/>
  </w:style>
  <w:style w:type="character" w:customStyle="1" w:styleId="WW8Num3z4">
    <w:name w:val="WW8Num3z4"/>
  </w:style>
  <w:style w:type="character" w:customStyle="1" w:styleId="WW8Num3z5">
    <w:name w:val="WW8Num3z5"/>
  </w:style>
  <w:style w:type="character" w:customStyle="1" w:styleId="WW8Num3z6">
    <w:name w:val="WW8Num3z6"/>
  </w:style>
  <w:style w:type="character" w:customStyle="1" w:styleId="WW8Num3z7">
    <w:name w:val="WW8Num3z7"/>
  </w:style>
  <w:style w:type="character" w:customStyle="1" w:styleId="WW8Num3z8">
    <w:name w:val="WW8Num3z8"/>
  </w:style>
  <w:style w:type="character" w:customStyle="1" w:styleId="WW8Num4z0">
    <w:name w:val="WW8Num4z0"/>
  </w:style>
  <w:style w:type="character" w:customStyle="1" w:styleId="WW8Num5z0">
    <w:name w:val="WW8Num5z0"/>
  </w:style>
  <w:style w:type="character" w:customStyle="1" w:styleId="WW8Num5z1">
    <w:name w:val="WW8Num5z1"/>
  </w:style>
  <w:style w:type="character" w:customStyle="1" w:styleId="WW8Num5z2">
    <w:name w:val="WW8Num5z2"/>
  </w:style>
  <w:style w:type="character" w:customStyle="1" w:styleId="WW8Num5z3">
    <w:name w:val="WW8Num5z3"/>
  </w:style>
  <w:style w:type="character" w:customStyle="1" w:styleId="WW8Num5z4">
    <w:name w:val="WW8Num5z4"/>
  </w:style>
  <w:style w:type="character" w:customStyle="1" w:styleId="WW8Num5z5">
    <w:name w:val="WW8Num5z5"/>
  </w:style>
  <w:style w:type="character" w:customStyle="1" w:styleId="WW8Num5z6">
    <w:name w:val="WW8Num5z6"/>
  </w:style>
  <w:style w:type="character" w:customStyle="1" w:styleId="WW8Num5z7">
    <w:name w:val="WW8Num5z7"/>
  </w:style>
  <w:style w:type="character" w:customStyle="1" w:styleId="WW8Num5z8">
    <w:name w:val="WW8Num5z8"/>
  </w:style>
  <w:style w:type="character" w:customStyle="1" w:styleId="WW8Num6z0">
    <w:name w:val="WW8Num6z0"/>
  </w:style>
  <w:style w:type="character" w:customStyle="1" w:styleId="WW8Num6z1">
    <w:name w:val="WW8Num6z1"/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7z0">
    <w:name w:val="WW8Num7z0"/>
    <w:rPr>
      <w:rFonts w:ascii="Symbol" w:hAnsi="Symbol" w:cs="Symbol" w:hint="default"/>
    </w:rPr>
  </w:style>
  <w:style w:type="character" w:customStyle="1" w:styleId="WW8Num7z1">
    <w:name w:val="WW8Num7z1"/>
    <w:rPr>
      <w:rFonts w:ascii="Courier New" w:hAnsi="Courier New" w:cs="Courier New" w:hint="default"/>
    </w:rPr>
  </w:style>
  <w:style w:type="character" w:customStyle="1" w:styleId="WW8Num7z2">
    <w:name w:val="WW8Num7z2"/>
    <w:rPr>
      <w:rFonts w:ascii="Wingdings" w:hAnsi="Wingdings" w:cs="Wingdings" w:hint="default"/>
    </w:rPr>
  </w:style>
  <w:style w:type="character" w:customStyle="1" w:styleId="Domylnaczcionkaakapitu2">
    <w:name w:val="Domyślna czcionka akapitu2"/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WW8Num4z1">
    <w:name w:val="WW8Num4z1"/>
    <w:rPr>
      <w:rFonts w:ascii="Courier New" w:hAnsi="Courier New" w:cs="Courier New"/>
    </w:rPr>
  </w:style>
  <w:style w:type="character" w:customStyle="1" w:styleId="WW8Num4z2">
    <w:name w:val="WW8Num4z2"/>
    <w:rPr>
      <w:rFonts w:ascii="Wingdings" w:hAnsi="Wingdings" w:cs="Wingdings"/>
    </w:rPr>
  </w:style>
  <w:style w:type="character" w:customStyle="1" w:styleId="WW8Num8z0">
    <w:name w:val="WW8Num8z0"/>
    <w:rPr>
      <w:rFonts w:ascii="Symbol" w:hAnsi="Symbol" w:cs="Symbol"/>
    </w:rPr>
  </w:style>
  <w:style w:type="character" w:customStyle="1" w:styleId="WW8Num8z1">
    <w:name w:val="WW8Num8z1"/>
    <w:rPr>
      <w:rFonts w:ascii="Courier New" w:hAnsi="Courier New" w:cs="Courier New"/>
    </w:rPr>
  </w:style>
  <w:style w:type="character" w:customStyle="1" w:styleId="WW8Num8z2">
    <w:name w:val="WW8Num8z2"/>
    <w:rPr>
      <w:rFonts w:ascii="Wingdings" w:hAnsi="Wingdings" w:cs="Wingdings"/>
    </w:rPr>
  </w:style>
  <w:style w:type="character" w:customStyle="1" w:styleId="WW8Num10z0">
    <w:name w:val="WW8Num10z0"/>
    <w:rPr>
      <w:rFonts w:ascii="Symbol" w:hAnsi="Symbol" w:cs="Symbol"/>
    </w:rPr>
  </w:style>
  <w:style w:type="character" w:customStyle="1" w:styleId="WW8Num10z1">
    <w:name w:val="WW8Num10z1"/>
    <w:rPr>
      <w:rFonts w:ascii="Courier New" w:hAnsi="Courier New" w:cs="Courier New"/>
    </w:rPr>
  </w:style>
  <w:style w:type="character" w:customStyle="1" w:styleId="WW8Num10z2">
    <w:name w:val="WW8Num10z2"/>
    <w:rPr>
      <w:rFonts w:ascii="Wingdings" w:hAnsi="Wingdings" w:cs="Wingdings"/>
    </w:rPr>
  </w:style>
  <w:style w:type="character" w:customStyle="1" w:styleId="WW8Num12z0">
    <w:name w:val="WW8Num12z0"/>
    <w:rPr>
      <w:rFonts w:ascii="Symbol" w:hAnsi="Symbol" w:cs="Symbol"/>
    </w:rPr>
  </w:style>
  <w:style w:type="character" w:customStyle="1" w:styleId="WW8Num12z1">
    <w:name w:val="WW8Num12z1"/>
    <w:rPr>
      <w:rFonts w:ascii="Courier New" w:hAnsi="Courier New" w:cs="Courier New"/>
    </w:rPr>
  </w:style>
  <w:style w:type="character" w:customStyle="1" w:styleId="WW8Num12z2">
    <w:name w:val="WW8Num12z2"/>
    <w:rPr>
      <w:rFonts w:ascii="Wingdings" w:hAnsi="Wingdings" w:cs="Wingdings"/>
    </w:rPr>
  </w:style>
  <w:style w:type="character" w:customStyle="1" w:styleId="Domylnaczcionkaakapitu1">
    <w:name w:val="Domyślna czcionka akapitu1"/>
  </w:style>
  <w:style w:type="character" w:styleId="Numerstrony">
    <w:name w:val="page number"/>
    <w:basedOn w:val="Domylnaczcionkaakapitu1"/>
  </w:style>
  <w:style w:type="character" w:customStyle="1" w:styleId="Znakiprzypiswkocowych">
    <w:name w:val="Znaki przypisów końcowych"/>
    <w:rPr>
      <w:vertAlign w:val="superscript"/>
    </w:rPr>
  </w:style>
  <w:style w:type="character" w:customStyle="1" w:styleId="StopkaZnak">
    <w:name w:val="Stopka Znak"/>
    <w:rPr>
      <w:sz w:val="24"/>
      <w:szCs w:val="24"/>
    </w:rPr>
  </w:style>
  <w:style w:type="paragraph" w:customStyle="1" w:styleId="Nagwek2">
    <w:name w:val="Nagłówek2"/>
    <w:basedOn w:val="Normalny"/>
    <w:next w:val="Tekstpodstawowy"/>
    <w:pPr>
      <w:keepNext/>
      <w:spacing w:before="240" w:after="120"/>
    </w:pPr>
    <w:rPr>
      <w:rFonts w:ascii="Liberation Sans" w:eastAsia="Lucida Sans Unicode" w:hAnsi="Liberation Sans" w:cs="Mangal"/>
      <w:sz w:val="28"/>
      <w:szCs w:val="28"/>
    </w:rPr>
  </w:style>
  <w:style w:type="paragraph" w:styleId="Tekstpodstawowy">
    <w:name w:val="Body Text"/>
    <w:basedOn w:val="Normalny"/>
    <w:pPr>
      <w:spacing w:after="120"/>
    </w:pPr>
  </w:style>
  <w:style w:type="paragraph" w:styleId="Lista">
    <w:name w:val="List"/>
    <w:basedOn w:val="Tekstpodstawowy"/>
    <w:rPr>
      <w:rFonts w:cs="Tahoma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Mangal"/>
      <w:i/>
      <w:iCs/>
    </w:rPr>
  </w:style>
  <w:style w:type="paragraph" w:customStyle="1" w:styleId="Indeks">
    <w:name w:val="Indeks"/>
    <w:basedOn w:val="Normalny"/>
    <w:pPr>
      <w:suppressLineNumbers/>
    </w:pPr>
    <w:rPr>
      <w:rFonts w:cs="Tahoma"/>
    </w:rPr>
  </w:style>
  <w:style w:type="paragraph" w:customStyle="1" w:styleId="Nagwek1">
    <w:name w:val="Nagłówek1"/>
    <w:basedOn w:val="Normalny"/>
    <w:next w:val="Tekstpodstawowy"/>
    <w:pPr>
      <w:keepNext/>
      <w:spacing w:before="240" w:after="120"/>
    </w:pPr>
    <w:rPr>
      <w:rFonts w:ascii="Arial" w:eastAsia="Arial Unicode MS" w:hAnsi="Arial" w:cs="Tahoma"/>
      <w:sz w:val="28"/>
      <w:szCs w:val="28"/>
    </w:rPr>
  </w:style>
  <w:style w:type="paragraph" w:customStyle="1" w:styleId="Podpis1">
    <w:name w:val="Podpis1"/>
    <w:basedOn w:val="Normalny"/>
    <w:pPr>
      <w:suppressLineNumbers/>
      <w:spacing w:before="120" w:after="120"/>
    </w:pPr>
    <w:rPr>
      <w:rFonts w:cs="Tahoma"/>
      <w:i/>
      <w:iCs/>
    </w:rPr>
  </w:style>
  <w:style w:type="paragraph" w:styleId="Tekstdymka">
    <w:name w:val="Balloon Text"/>
    <w:basedOn w:val="Normalny"/>
    <w:rPr>
      <w:rFonts w:ascii="Tahoma" w:hAnsi="Tahoma" w:cs="Tahoma"/>
      <w:sz w:val="16"/>
      <w:szCs w:val="16"/>
    </w:rPr>
  </w:style>
  <w:style w:type="paragraph" w:customStyle="1" w:styleId="BodyText2">
    <w:name w:val="Body Text 2"/>
    <w:basedOn w:val="Normalny"/>
    <w:pPr>
      <w:overflowPunct w:val="0"/>
      <w:autoSpaceDE w:val="0"/>
      <w:ind w:left="284" w:hanging="284"/>
      <w:jc w:val="both"/>
      <w:textAlignment w:val="baseline"/>
    </w:pPr>
    <w:rPr>
      <w:sz w:val="28"/>
      <w:szCs w:val="20"/>
    </w:rPr>
  </w:style>
  <w:style w:type="paragraph" w:customStyle="1" w:styleId="NormalnyWyjustowany">
    <w:name w:val="Normalny + Wyjustowany"/>
    <w:basedOn w:val="Normalny"/>
    <w:pPr>
      <w:tabs>
        <w:tab w:val="left" w:pos="426"/>
      </w:tabs>
      <w:overflowPunct w:val="0"/>
      <w:autoSpaceDE w:val="0"/>
      <w:ind w:left="426" w:hanging="426"/>
      <w:jc w:val="both"/>
      <w:textAlignment w:val="baseline"/>
    </w:pPr>
    <w:rPr>
      <w:sz w:val="20"/>
      <w:szCs w:val="20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Tekstprzypisukocowego">
    <w:name w:val="endnote text"/>
    <w:basedOn w:val="Normalny"/>
    <w:rPr>
      <w:sz w:val="20"/>
      <w:szCs w:val="20"/>
    </w:rPr>
  </w:style>
  <w:style w:type="paragraph" w:customStyle="1" w:styleId="Zawartoramki">
    <w:name w:val="Zawartość ramki"/>
    <w:basedOn w:val="Tekstpodstawowy"/>
  </w:style>
  <w:style w:type="paragraph" w:customStyle="1" w:styleId="Tekstpodstawowywcity32">
    <w:name w:val="Tekst podstawowy wcięty 32"/>
    <w:basedOn w:val="Normalny"/>
    <w:pPr>
      <w:overflowPunct w:val="0"/>
      <w:autoSpaceDE w:val="0"/>
      <w:spacing w:after="120"/>
      <w:ind w:left="283"/>
      <w:textAlignment w:val="baseline"/>
    </w:pPr>
    <w:rPr>
      <w:sz w:val="16"/>
      <w:szCs w:val="16"/>
    </w:rPr>
  </w:style>
  <w:style w:type="paragraph" w:styleId="HTML-wstpniesformatowany">
    <w:name w:val="HTML Preformatted"/>
    <w:basedOn w:val="Normalny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</w:rPr>
  </w:style>
  <w:style w:type="table" w:styleId="Tabela-Siatka">
    <w:name w:val="Table Grid"/>
    <w:basedOn w:val="Standardowy"/>
    <w:uiPriority w:val="39"/>
    <w:rsid w:val="00837C93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DD42FE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DD42FE"/>
    <w:rPr>
      <w:sz w:val="24"/>
      <w:szCs w:val="24"/>
      <w:lang w:eastAsia="zh-CN"/>
    </w:rPr>
  </w:style>
  <w:style w:type="paragraph" w:styleId="Akapitzlist">
    <w:name w:val="List Paragraph"/>
    <w:basedOn w:val="Normalny"/>
    <w:uiPriority w:val="34"/>
    <w:qFormat/>
    <w:rsid w:val="002B7764"/>
    <w:pPr>
      <w:suppressAutoHyphens w:val="0"/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48626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540</Words>
  <Characters>3242</Characters>
  <Application>Microsoft Office Word</Application>
  <DocSecurity>0</DocSecurity>
  <Lines>27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mklos</dc:creator>
  <cp:lastModifiedBy>Marcin Ciechomski</cp:lastModifiedBy>
  <cp:revision>2</cp:revision>
  <cp:lastPrinted>2021-08-24T12:05:00Z</cp:lastPrinted>
  <dcterms:created xsi:type="dcterms:W3CDTF">2021-08-24T13:27:00Z</dcterms:created>
  <dcterms:modified xsi:type="dcterms:W3CDTF">2021-08-24T13:27:00Z</dcterms:modified>
</cp:coreProperties>
</file>