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76B" w:rsidRPr="00F907D0" w:rsidRDefault="007608BB" w:rsidP="00F907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:rsidR="00F907D0" w:rsidRPr="00F907D0" w:rsidRDefault="007608BB" w:rsidP="00A8215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Zgodnie z art. 49a ustawy z dnia 14 czerwca 1960 r.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z 20</w:t>
      </w:r>
      <w:r w:rsidR="00F907D0">
        <w:rPr>
          <w:rFonts w:ascii="Times New Roman" w:hAnsi="Times New Roman" w:cs="Times New Roman"/>
          <w:sz w:val="24"/>
          <w:szCs w:val="24"/>
        </w:rPr>
        <w:t>21 r., poz. 735</w:t>
      </w:r>
      <w:r w:rsidR="00A8215E">
        <w:rPr>
          <w:rFonts w:ascii="Times New Roman" w:hAnsi="Times New Roman" w:cs="Times New Roman"/>
          <w:sz w:val="24"/>
          <w:szCs w:val="24"/>
        </w:rPr>
        <w:t xml:space="preserve"> ze zm.</w:t>
      </w:r>
      <w:r>
        <w:rPr>
          <w:rFonts w:ascii="Times New Roman" w:hAnsi="Times New Roman" w:cs="Times New Roman"/>
          <w:sz w:val="24"/>
          <w:szCs w:val="24"/>
        </w:rPr>
        <w:t xml:space="preserve">) czytaj dalej k.p.a., zawiadamia się o wydaniu w dniu </w:t>
      </w:r>
      <w:r w:rsidR="00A8215E" w:rsidRPr="00E51751">
        <w:rPr>
          <w:rFonts w:ascii="Times New Roman" w:hAnsi="Times New Roman" w:cs="Times New Roman"/>
          <w:b/>
          <w:sz w:val="24"/>
          <w:szCs w:val="24"/>
        </w:rPr>
        <w:t xml:space="preserve">30 września </w:t>
      </w:r>
      <w:r w:rsidRPr="00E51751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F907D0" w:rsidRPr="00E51751">
        <w:rPr>
          <w:rFonts w:ascii="Times New Roman" w:hAnsi="Times New Roman" w:cs="Times New Roman"/>
          <w:b/>
          <w:sz w:val="24"/>
          <w:szCs w:val="24"/>
        </w:rPr>
        <w:t>21</w:t>
      </w:r>
      <w:r w:rsidRPr="00E51751">
        <w:rPr>
          <w:rFonts w:ascii="Times New Roman" w:hAnsi="Times New Roman" w:cs="Times New Roman"/>
          <w:b/>
          <w:sz w:val="24"/>
          <w:szCs w:val="24"/>
        </w:rPr>
        <w:t xml:space="preserve">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215E">
        <w:rPr>
          <w:rFonts w:ascii="Times New Roman" w:hAnsi="Times New Roman" w:cs="Times New Roman"/>
          <w:sz w:val="24"/>
          <w:szCs w:val="24"/>
        </w:rPr>
        <w:t>n</w:t>
      </w:r>
      <w:r w:rsidR="00A8215E" w:rsidRPr="00A8215E">
        <w:rPr>
          <w:rFonts w:ascii="Times New Roman" w:hAnsi="Times New Roman" w:cs="Times New Roman"/>
          <w:sz w:val="24"/>
          <w:szCs w:val="24"/>
        </w:rPr>
        <w:t xml:space="preserve">a podstawie art. 28, art. 33 ust. 1, art. 34 ust. 4 i art. 36 i art. 82  ust. 2  ustawy z dnia 7 lipca 1994 r. Prawo budowlane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z 20</w:t>
      </w:r>
      <w:r w:rsidR="00F907D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r., poz. 1</w:t>
      </w:r>
      <w:r w:rsidR="00F907D0">
        <w:rPr>
          <w:rFonts w:ascii="Times New Roman" w:hAnsi="Times New Roman" w:cs="Times New Roman"/>
          <w:sz w:val="24"/>
          <w:szCs w:val="24"/>
        </w:rPr>
        <w:t>333</w:t>
      </w:r>
      <w:r>
        <w:rPr>
          <w:rFonts w:ascii="Times New Roman" w:hAnsi="Times New Roman" w:cs="Times New Roman"/>
          <w:sz w:val="24"/>
          <w:szCs w:val="24"/>
        </w:rPr>
        <w:t xml:space="preserve"> ze zm.) czytaj dalej ustawy – Prawo b</w:t>
      </w:r>
      <w:r w:rsidR="00A8215E">
        <w:rPr>
          <w:rFonts w:ascii="Times New Roman" w:hAnsi="Times New Roman" w:cs="Times New Roman"/>
          <w:sz w:val="24"/>
          <w:szCs w:val="24"/>
        </w:rPr>
        <w:t xml:space="preserve">udowlane Starosta Piaseczyński </w:t>
      </w:r>
      <w:r w:rsidR="00E51751" w:rsidRPr="00E51751">
        <w:rPr>
          <w:rFonts w:ascii="Times New Roman" w:hAnsi="Times New Roman" w:cs="Times New Roman"/>
          <w:b/>
          <w:sz w:val="24"/>
          <w:szCs w:val="24"/>
        </w:rPr>
        <w:t>decyzją</w:t>
      </w:r>
      <w:r w:rsidR="00A8215E" w:rsidRPr="00E51751">
        <w:rPr>
          <w:rFonts w:ascii="Times New Roman" w:hAnsi="Times New Roman" w:cs="Times New Roman"/>
          <w:b/>
          <w:sz w:val="24"/>
          <w:szCs w:val="24"/>
        </w:rPr>
        <w:t xml:space="preserve"> nr 2119/2021</w:t>
      </w:r>
      <w:r w:rsidR="00A8215E">
        <w:rPr>
          <w:rFonts w:ascii="Times New Roman" w:hAnsi="Times New Roman" w:cs="Times New Roman"/>
          <w:sz w:val="24"/>
          <w:szCs w:val="24"/>
        </w:rPr>
        <w:t xml:space="preserve"> zatwierdził projekt budowlan</w:t>
      </w:r>
      <w:r w:rsidR="00E51751">
        <w:rPr>
          <w:rFonts w:ascii="Times New Roman" w:hAnsi="Times New Roman" w:cs="Times New Roman"/>
          <w:sz w:val="24"/>
          <w:szCs w:val="24"/>
        </w:rPr>
        <w:t>y</w:t>
      </w:r>
      <w:r w:rsidR="00A8215E">
        <w:rPr>
          <w:rFonts w:ascii="Times New Roman" w:hAnsi="Times New Roman" w:cs="Times New Roman"/>
          <w:sz w:val="24"/>
          <w:szCs w:val="24"/>
        </w:rPr>
        <w:t xml:space="preserve"> i udzielił</w:t>
      </w:r>
      <w:r w:rsidR="00A8215E" w:rsidRPr="00A8215E">
        <w:rPr>
          <w:rFonts w:ascii="Times New Roman" w:hAnsi="Times New Roman" w:cs="Times New Roman"/>
          <w:sz w:val="24"/>
          <w:szCs w:val="24"/>
        </w:rPr>
        <w:t xml:space="preserve"> pozwolenia na budowę</w:t>
      </w:r>
    </w:p>
    <w:p w:rsidR="00A8215E" w:rsidRPr="00A8215E" w:rsidRDefault="00A8215E" w:rsidP="00A8215E">
      <w:pPr>
        <w:suppressAutoHyphens/>
        <w:autoSpaceDN w:val="0"/>
        <w:spacing w:after="0" w:line="240" w:lineRule="auto"/>
        <w:ind w:left="1400" w:hanging="1400"/>
        <w:rPr>
          <w:rFonts w:ascii="Liberation Serif" w:eastAsia="Lucida Sans Unicode" w:hAnsi="Liberation Serif" w:cs="Mangal"/>
          <w:kern w:val="3"/>
          <w:sz w:val="24"/>
          <w:szCs w:val="24"/>
          <w:lang w:eastAsia="zh-CN" w:bidi="hi-IN"/>
        </w:rPr>
      </w:pPr>
      <w:r w:rsidRPr="00A8215E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dla:</w:t>
      </w:r>
      <w:r w:rsidRPr="00A8215E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A8215E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  <w:t>P4 Sp. z o.o., ul. Wynalazek 1, 02-677 Warszawa</w:t>
      </w:r>
    </w:p>
    <w:p w:rsidR="00A8215E" w:rsidRPr="00A8215E" w:rsidRDefault="00A8215E" w:rsidP="00A8215E">
      <w:pPr>
        <w:suppressAutoHyphens/>
        <w:autoSpaceDN w:val="0"/>
        <w:spacing w:after="0" w:line="240" w:lineRule="auto"/>
        <w:ind w:left="1400" w:hanging="1400"/>
        <w:rPr>
          <w:rFonts w:ascii="Times New Roman" w:eastAsia="Times New Roman" w:hAnsi="Times New Roman" w:cs="Times New Roman"/>
          <w:i/>
          <w:iCs/>
          <w:kern w:val="3"/>
          <w:sz w:val="16"/>
          <w:szCs w:val="16"/>
          <w:lang w:eastAsia="zh-CN"/>
        </w:rPr>
      </w:pPr>
    </w:p>
    <w:p w:rsidR="00A8215E" w:rsidRPr="00A8215E" w:rsidRDefault="00A8215E" w:rsidP="00A8215E">
      <w:pPr>
        <w:suppressAutoHyphens/>
        <w:autoSpaceDN w:val="0"/>
        <w:spacing w:after="0" w:line="240" w:lineRule="auto"/>
        <w:ind w:left="1418" w:hanging="1418"/>
        <w:jc w:val="both"/>
        <w:rPr>
          <w:rFonts w:ascii="Liberation Serif" w:eastAsia="Lucida Sans Unicode" w:hAnsi="Liberation Serif" w:cs="Mangal"/>
          <w:kern w:val="3"/>
          <w:sz w:val="24"/>
          <w:szCs w:val="24"/>
          <w:lang w:eastAsia="zh-CN" w:bidi="hi-IN"/>
        </w:rPr>
      </w:pPr>
      <w:r w:rsidRPr="00A8215E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obejmujące:</w:t>
      </w:r>
      <w:r w:rsidRPr="00A8215E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przebudowę wieży stalowej w zakresie konstrukcji ram podporowych  pod urządzenia teletechniczne, konstrukcji dróg kablowych oraz konstrukcje  wsporcze pod anteny sektorowe, moduły radiowe i anteny radioliniowe telefonii  komórkowej P4 Sp. z o.o. nr PIA4403A JULIANÓW oraz montaż konstrukcji  wsporczych trzech anten sektorowych ATR4518R6v06 na wysokości +36,20 m n.p.t.  oraz jednej anteny radioliniowej o średnicy Ø 0,6 m na wysokości +35,80 m n.p.t.,  montaż piętnastu modułów radiowych RRU na wysokościach ~+36,40/~+35,70 m  n.p.t., montaż dodatkowej drogi kablowej dla kabli P4 Sp. z o.o., montaż elementów  toru kablowego (nowych kabli FO i DC), montaż ram pod urządzenia teletechniczne  oraz poziomej drogi kablowej</w:t>
      </w:r>
    </w:p>
    <w:p w:rsidR="00A8215E" w:rsidRPr="00A8215E" w:rsidRDefault="00A8215E" w:rsidP="00A8215E">
      <w:pPr>
        <w:suppressAutoHyphens/>
        <w:autoSpaceDN w:val="0"/>
        <w:spacing w:after="0" w:line="240" w:lineRule="auto"/>
        <w:ind w:left="1418" w:hanging="1418"/>
        <w:jc w:val="both"/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</w:pPr>
    </w:p>
    <w:p w:rsidR="00A8215E" w:rsidRPr="00A8215E" w:rsidRDefault="00A8215E" w:rsidP="00A8215E">
      <w:pPr>
        <w:suppressAutoHyphens/>
        <w:autoSpaceDN w:val="0"/>
        <w:spacing w:after="0" w:line="240" w:lineRule="auto"/>
        <w:ind w:left="3459" w:hanging="3459"/>
        <w:rPr>
          <w:rFonts w:ascii="Liberation Serif" w:eastAsia="Lucida Sans Unicode" w:hAnsi="Liberation Serif" w:cs="Mangal"/>
          <w:kern w:val="3"/>
          <w:sz w:val="24"/>
          <w:szCs w:val="24"/>
          <w:lang w:eastAsia="zh-CN" w:bidi="hi-IN"/>
        </w:rPr>
      </w:pPr>
      <w:r w:rsidRPr="00A8215E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adres zamierzenia budowlanego: </w:t>
      </w:r>
      <w:r w:rsidRPr="00A8215E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działka ew. nr 63/5 obręb 0021 Julianów,  w jednostce  ewidencyjnej 141801_5 Góra Kalwaria</w:t>
      </w:r>
    </w:p>
    <w:p w:rsidR="008C54EB" w:rsidRPr="008C54EB" w:rsidRDefault="008C54EB" w:rsidP="008C54EB">
      <w:pPr>
        <w:suppressAutoHyphens/>
        <w:autoSpaceDN w:val="0"/>
        <w:spacing w:after="0" w:line="240" w:lineRule="auto"/>
        <w:ind w:left="3459" w:hanging="3459"/>
        <w:rPr>
          <w:rFonts w:ascii="Liberation Serif" w:eastAsia="Lucida Sans Unicode" w:hAnsi="Liberation Serif" w:cs="Mangal"/>
          <w:kern w:val="3"/>
          <w:sz w:val="24"/>
          <w:szCs w:val="24"/>
          <w:lang w:eastAsia="zh-CN" w:bidi="hi-IN"/>
        </w:rPr>
      </w:pPr>
    </w:p>
    <w:p w:rsidR="00EB276B" w:rsidRPr="007608BB" w:rsidRDefault="007608BB">
      <w:pPr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  <w:t xml:space="preserve"> Z treścią </w:t>
      </w:r>
      <w:r w:rsidR="00A8215E">
        <w:rPr>
          <w:rFonts w:ascii="Times New Roman" w:hAnsi="Times New Roman" w:cs="Times New Roman"/>
          <w:sz w:val="24"/>
          <w:szCs w:val="24"/>
        </w:rPr>
        <w:t>decyzji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1751" w:rsidRPr="00E51751">
        <w:rPr>
          <w:rFonts w:ascii="Times New Roman" w:hAnsi="Times New Roman" w:cs="Times New Roman"/>
          <w:b/>
          <w:sz w:val="24"/>
          <w:szCs w:val="24"/>
        </w:rPr>
        <w:t xml:space="preserve">nr 2119/2021 </w:t>
      </w:r>
      <w:r w:rsidRPr="00E51751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E51751" w:rsidRPr="00E51751">
        <w:rPr>
          <w:rFonts w:ascii="Times New Roman" w:hAnsi="Times New Roman" w:cs="Times New Roman"/>
          <w:b/>
          <w:sz w:val="24"/>
          <w:szCs w:val="24"/>
        </w:rPr>
        <w:t xml:space="preserve">30 września </w:t>
      </w:r>
      <w:r w:rsidRPr="00E51751">
        <w:rPr>
          <w:rFonts w:ascii="Times New Roman" w:hAnsi="Times New Roman" w:cs="Times New Roman"/>
          <w:b/>
          <w:sz w:val="24"/>
          <w:szCs w:val="24"/>
        </w:rPr>
        <w:t>20</w:t>
      </w:r>
      <w:r w:rsidR="00F907D0" w:rsidRPr="00E51751">
        <w:rPr>
          <w:rFonts w:ascii="Times New Roman" w:hAnsi="Times New Roman" w:cs="Times New Roman"/>
          <w:b/>
          <w:sz w:val="24"/>
          <w:szCs w:val="24"/>
        </w:rPr>
        <w:t>21</w:t>
      </w:r>
      <w:r w:rsidR="008231F9" w:rsidRPr="00E51751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="008231F9">
        <w:rPr>
          <w:rFonts w:ascii="Times New Roman" w:hAnsi="Times New Roman" w:cs="Times New Roman"/>
          <w:sz w:val="24"/>
          <w:szCs w:val="24"/>
        </w:rPr>
        <w:t xml:space="preserve"> oraz załączonymi do niego</w:t>
      </w:r>
      <w:r>
        <w:rPr>
          <w:rFonts w:ascii="Times New Roman" w:hAnsi="Times New Roman" w:cs="Times New Roman"/>
          <w:sz w:val="24"/>
          <w:szCs w:val="24"/>
        </w:rPr>
        <w:t xml:space="preserve"> materiałami można </w:t>
      </w:r>
      <w:r w:rsidR="00F907D0" w:rsidRPr="00F907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zapoznać się w Filii Wydziału Architektoniczno-Budowlanego Starostwa Powiatowego w Piasecznie, ul. 3-go Maja 10, 05-530 Góra Kalwaria, pokój 12B, od pon. do </w:t>
      </w:r>
      <w:proofErr w:type="spellStart"/>
      <w:r w:rsidR="00F907D0" w:rsidRPr="00F907D0">
        <w:rPr>
          <w:rFonts w:ascii="Times New Roman" w:eastAsia="Times New Roman" w:hAnsi="Times New Roman" w:cs="Times New Roman"/>
          <w:sz w:val="24"/>
          <w:szCs w:val="24"/>
          <w:lang w:eastAsia="zh-CN"/>
        </w:rPr>
        <w:t>piąt</w:t>
      </w:r>
      <w:proofErr w:type="spellEnd"/>
      <w:r w:rsidR="00F907D0" w:rsidRPr="00F907D0">
        <w:rPr>
          <w:rFonts w:ascii="Times New Roman" w:eastAsia="Times New Roman" w:hAnsi="Times New Roman" w:cs="Times New Roman"/>
          <w:sz w:val="24"/>
          <w:szCs w:val="24"/>
          <w:lang w:eastAsia="zh-CN"/>
        </w:rPr>
        <w:t>. w godzinach 8-15.</w:t>
      </w:r>
    </w:p>
    <w:p w:rsidR="00EB276B" w:rsidRDefault="007608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Zgodnie z art. 49 ustawy – k.p.a. doręczenie uważa się za dokonane po upływie czternastu dni od dnia publicznego ogłoszenia.</w:t>
      </w:r>
    </w:p>
    <w:p w:rsidR="00E51751" w:rsidRPr="00E51751" w:rsidRDefault="00E51751" w:rsidP="00E51751">
      <w:pPr>
        <w:pStyle w:val="Standard"/>
        <w:spacing w:after="120"/>
        <w:ind w:firstLine="709"/>
        <w:jc w:val="both"/>
        <w:rPr>
          <w:b/>
          <w:kern w:val="3"/>
        </w:rPr>
      </w:pPr>
      <w:r w:rsidRPr="00E51751">
        <w:rPr>
          <w:b/>
          <w:kern w:val="3"/>
        </w:rPr>
        <w:t xml:space="preserve">Od decyzji przysługuje odwołanie do Wojewody Mazowieckiego, za pośrednictwem organu, który wydał niniejszą decyzję (Starosta Piaseczyński, ul. </w:t>
      </w:r>
      <w:proofErr w:type="spellStart"/>
      <w:r w:rsidRPr="00E51751">
        <w:rPr>
          <w:b/>
          <w:kern w:val="3"/>
        </w:rPr>
        <w:t>Chyliczkowska</w:t>
      </w:r>
      <w:proofErr w:type="spellEnd"/>
      <w:r w:rsidRPr="00E51751">
        <w:rPr>
          <w:b/>
          <w:kern w:val="3"/>
        </w:rPr>
        <w:t xml:space="preserve"> 14, 05-500 Piaseczno), w terminie 14 dni od dnia jej doręczenia.</w:t>
      </w:r>
      <w:r>
        <w:rPr>
          <w:b/>
          <w:kern w:val="3"/>
        </w:rPr>
        <w:t xml:space="preserve"> </w:t>
      </w:r>
      <w:r w:rsidRPr="00E51751">
        <w:rPr>
          <w:b/>
          <w:kern w:val="3"/>
        </w:rPr>
        <w:t>W trakcie biegu terminu do wniesienia odwołania strona może zrzec się prawa do wniesienia odwołania wobec organu administracji publicznej, który wydał decyzję.</w:t>
      </w:r>
      <w:r>
        <w:rPr>
          <w:b/>
          <w:kern w:val="3"/>
        </w:rPr>
        <w:t xml:space="preserve"> </w:t>
      </w:r>
      <w:r w:rsidRPr="00E51751">
        <w:rPr>
          <w:b/>
          <w:kern w:val="3"/>
        </w:rPr>
        <w:t>Z dniem doręczenia organowi administracji publicznej oświadczenia o zrzeczeniu się prawa do wniesienia odwołania przez ostatnią ze stron postępowania, decyzja staje się ostateczna i prawomocna.</w:t>
      </w:r>
    </w:p>
    <w:p w:rsidR="00C211E6" w:rsidRDefault="00C211E6">
      <w:pPr>
        <w:rPr>
          <w:rFonts w:ascii="Times New Roman" w:hAnsi="Times New Roman" w:cs="Times New Roman"/>
          <w:b/>
          <w:sz w:val="24"/>
          <w:szCs w:val="24"/>
        </w:rPr>
      </w:pPr>
    </w:p>
    <w:p w:rsidR="00EB276B" w:rsidRPr="00C211E6" w:rsidRDefault="007608BB">
      <w:r>
        <w:rPr>
          <w:rFonts w:ascii="Times New Roman" w:hAnsi="Times New Roman" w:cs="Times New Roman"/>
          <w:b/>
          <w:sz w:val="24"/>
          <w:szCs w:val="24"/>
        </w:rPr>
        <w:t xml:space="preserve">Nr rej. </w:t>
      </w:r>
      <w:r w:rsidR="00F907D0" w:rsidRPr="00F907D0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ARB.6740.</w:t>
      </w:r>
      <w:r w:rsidR="00C211E6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14</w:t>
      </w:r>
      <w:r w:rsidR="008C54EB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48.2021.</w:t>
      </w:r>
      <w:r w:rsidR="00F907D0" w:rsidRPr="00F907D0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KŚ</w:t>
      </w:r>
    </w:p>
    <w:p w:rsidR="00EB276B" w:rsidRDefault="007608B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Publiczne obwieszczenie  nastąpiło w dniu </w:t>
      </w:r>
      <w:r w:rsidR="00DD743A">
        <w:rPr>
          <w:rFonts w:ascii="Times New Roman" w:hAnsi="Times New Roman" w:cs="Times New Roman"/>
          <w:sz w:val="24"/>
          <w:szCs w:val="24"/>
        </w:rPr>
        <w:t>8.10.2021 r.</w:t>
      </w:r>
    </w:p>
    <w:p w:rsidR="00C211E6" w:rsidRPr="00E51751" w:rsidRDefault="007608BB" w:rsidP="00E5175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(datę obwieszczenia wpisuje osoba dokonująca obwieszczenia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na podstawie art. 49  § 2 k.p.a.)</w:t>
      </w:r>
    </w:p>
    <w:p w:rsidR="00F907D0" w:rsidRPr="00F907D0" w:rsidRDefault="00F907D0" w:rsidP="00F907D0">
      <w:pPr>
        <w:ind w:right="-35" w:firstLine="2127"/>
        <w:jc w:val="center"/>
        <w:rPr>
          <w:rFonts w:eastAsia="Times New Roman" w:cs="Times New Roman"/>
          <w:caps/>
        </w:rPr>
      </w:pPr>
      <w:r w:rsidRPr="00F907D0">
        <w:rPr>
          <w:rFonts w:eastAsia="Times New Roman" w:cs="Times New Roman"/>
          <w:caps/>
        </w:rPr>
        <w:t>opatrzone kwalifikowanym podpisem elektronicznym</w:t>
      </w:r>
    </w:p>
    <w:p w:rsidR="00F907D0" w:rsidRPr="00F907D0" w:rsidRDefault="00F907D0" w:rsidP="00F907D0">
      <w:pPr>
        <w:spacing w:after="120"/>
        <w:ind w:right="-35" w:firstLine="2127"/>
        <w:jc w:val="center"/>
        <w:rPr>
          <w:rFonts w:eastAsia="Times New Roman" w:cs="Times New Roman"/>
        </w:rPr>
      </w:pPr>
      <w:r w:rsidRPr="00F907D0">
        <w:rPr>
          <w:rFonts w:eastAsia="Times New Roman" w:cs="Times New Roman"/>
        </w:rPr>
        <w:t>Z up. Starosty Piaseczyńskiego</w:t>
      </w:r>
    </w:p>
    <w:p w:rsidR="00F907D0" w:rsidRPr="00F907D0" w:rsidRDefault="00F907D0" w:rsidP="00F907D0">
      <w:pPr>
        <w:spacing w:after="0"/>
        <w:ind w:right="-35" w:firstLine="2127"/>
        <w:jc w:val="center"/>
        <w:rPr>
          <w:rFonts w:eastAsia="Times New Roman" w:cs="Times New Roman"/>
          <w:i/>
          <w:sz w:val="24"/>
          <w:szCs w:val="24"/>
        </w:rPr>
      </w:pPr>
      <w:r w:rsidRPr="00F907D0">
        <w:rPr>
          <w:rFonts w:eastAsia="Times New Roman" w:cs="Times New Roman"/>
          <w:i/>
          <w:sz w:val="24"/>
          <w:szCs w:val="24"/>
        </w:rPr>
        <w:t>mgr inż. Sylwia Moszczyńska-Staś</w:t>
      </w:r>
    </w:p>
    <w:p w:rsidR="00F907D0" w:rsidRPr="00F907D0" w:rsidRDefault="00F907D0" w:rsidP="00F907D0">
      <w:pPr>
        <w:spacing w:after="0"/>
        <w:ind w:right="-35" w:firstLine="2127"/>
        <w:jc w:val="center"/>
        <w:rPr>
          <w:rFonts w:eastAsia="Times New Roman" w:cs="Times New Roman"/>
        </w:rPr>
      </w:pPr>
      <w:r w:rsidRPr="00F907D0">
        <w:rPr>
          <w:rFonts w:eastAsia="Times New Roman" w:cs="Times New Roman"/>
        </w:rPr>
        <w:t>Naczelnik Wydziału</w:t>
      </w:r>
    </w:p>
    <w:p w:rsidR="00C211E6" w:rsidRPr="00F907D0" w:rsidRDefault="00F907D0" w:rsidP="00E51751">
      <w:pPr>
        <w:ind w:right="-35" w:firstLine="2127"/>
        <w:jc w:val="center"/>
        <w:rPr>
          <w:rFonts w:eastAsia="Times New Roman" w:cs="Times New Roman"/>
        </w:rPr>
      </w:pPr>
      <w:r w:rsidRPr="00F907D0">
        <w:rPr>
          <w:rFonts w:eastAsia="Times New Roman" w:cs="Times New Roman"/>
        </w:rPr>
        <w:t>Architektoniczno-Budowlanego</w:t>
      </w:r>
    </w:p>
    <w:p w:rsidR="00F907D0" w:rsidRPr="00F907D0" w:rsidRDefault="00F907D0" w:rsidP="00F907D0">
      <w:pPr>
        <w:tabs>
          <w:tab w:val="left" w:pos="4095"/>
        </w:tabs>
        <w:suppressAutoHyphens/>
        <w:spacing w:after="0" w:line="240" w:lineRule="auto"/>
        <w:ind w:right="-35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</w:pP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>Wydruk dokumentu, stanowi dowód tego co zostało stwierdzone w piśmie, zgodnie z art. 39</w:t>
      </w: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vertAlign w:val="superscript"/>
          <w:lang w:eastAsia="zh-CN"/>
        </w:rPr>
        <w:t>3</w:t>
      </w: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 xml:space="preserve"> k.p.a. Został on wytworzony za pomocą systemu teleinformatycznego i podpisany kwalifikowanym podpisem elektronicznym.</w:t>
      </w:r>
      <w:r w:rsidRPr="00F90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</w:t>
      </w:r>
    </w:p>
    <w:sectPr w:rsidR="00F907D0" w:rsidRPr="00F907D0" w:rsidSect="00E51751">
      <w:pgSz w:w="11906" w:h="16838"/>
      <w:pgMar w:top="568" w:right="1080" w:bottom="851" w:left="1080" w:header="0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C3D" w:rsidRDefault="004F0C3D">
      <w:pPr>
        <w:spacing w:after="0" w:line="240" w:lineRule="auto"/>
      </w:pPr>
      <w:r>
        <w:separator/>
      </w:r>
    </w:p>
  </w:endnote>
  <w:endnote w:type="continuationSeparator" w:id="0">
    <w:p w:rsidR="004F0C3D" w:rsidRDefault="004F0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C3D" w:rsidRDefault="004F0C3D">
      <w:pPr>
        <w:spacing w:after="0" w:line="240" w:lineRule="auto"/>
      </w:pPr>
      <w:r>
        <w:separator/>
      </w:r>
    </w:p>
  </w:footnote>
  <w:footnote w:type="continuationSeparator" w:id="0">
    <w:p w:rsidR="004F0C3D" w:rsidRDefault="004F0C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76B"/>
    <w:rsid w:val="00151C01"/>
    <w:rsid w:val="00415ECD"/>
    <w:rsid w:val="00453555"/>
    <w:rsid w:val="004F0C3D"/>
    <w:rsid w:val="007253F9"/>
    <w:rsid w:val="007608BB"/>
    <w:rsid w:val="008231F9"/>
    <w:rsid w:val="008C54EB"/>
    <w:rsid w:val="0091402F"/>
    <w:rsid w:val="00955FFC"/>
    <w:rsid w:val="00A8215E"/>
    <w:rsid w:val="00AA5A69"/>
    <w:rsid w:val="00C211E6"/>
    <w:rsid w:val="00DD743A"/>
    <w:rsid w:val="00E51751"/>
    <w:rsid w:val="00EB276B"/>
    <w:rsid w:val="00F27F41"/>
    <w:rsid w:val="00F90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qFormat/>
    <w:rsid w:val="00B67EBD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qFormat/>
    <w:rsid w:val="00B67EBD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455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Rembowska-Gładysz</dc:creator>
  <cp:lastModifiedBy>Marcin Ciechomski</cp:lastModifiedBy>
  <cp:revision>2</cp:revision>
  <cp:lastPrinted>2021-08-11T08:01:00Z</cp:lastPrinted>
  <dcterms:created xsi:type="dcterms:W3CDTF">2021-10-08T07:25:00Z</dcterms:created>
  <dcterms:modified xsi:type="dcterms:W3CDTF">2021-10-08T07:25:00Z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