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D6B" w:rsidRDefault="00AE6D6B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  <w:bookmarkStart w:id="0" w:name="_GoBack"/>
      <w:bookmarkEnd w:id="0"/>
    </w:p>
    <w:p w:rsidR="00AE6D6B" w:rsidRDefault="00AE6D6B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</w:p>
    <w:p w:rsidR="00AE6D6B" w:rsidRDefault="00AE6D6B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</w:p>
    <w:p w:rsidR="00AE6D6B" w:rsidRDefault="00AE6D6B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</w:p>
    <w:p w:rsidR="00AE6D6B" w:rsidRDefault="00AE6D6B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</w:p>
    <w:p w:rsidR="00AE6D6B" w:rsidRDefault="00AE6D6B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</w:p>
    <w:p w:rsidR="00AE6D6B" w:rsidRDefault="00AE6D6B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</w:p>
    <w:p w:rsidR="00AE6D6B" w:rsidRDefault="00AE6D6B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</w:p>
    <w:p w:rsidR="00AE6D6B" w:rsidRDefault="00AE6D6B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</w:p>
    <w:p w:rsidR="00AE6D6B" w:rsidRDefault="00AE6D6B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</w:p>
    <w:p w:rsidR="00AE6D6B" w:rsidRDefault="00AE6D6B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</w:p>
    <w:p w:rsidR="00AE6D6B" w:rsidRDefault="00AE6D6B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</w:p>
    <w:p w:rsidR="00AE6D6B" w:rsidRDefault="00AE6D6B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</w:p>
    <w:p w:rsidR="00AE6D6B" w:rsidRDefault="00AE6D6B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</w:p>
    <w:p w:rsidR="006C6929" w:rsidRPr="006C6929" w:rsidRDefault="006C6929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  <w:r w:rsidRPr="006C6929">
        <w:rPr>
          <w:b/>
          <w:sz w:val="22"/>
          <w:szCs w:val="22"/>
          <w:lang w:eastAsia="pl-PL" w:bidi="ar-SA"/>
        </w:rPr>
        <w:t>OBWIESZCZENIE</w:t>
      </w:r>
    </w:p>
    <w:p w:rsidR="006C6929" w:rsidRPr="006C6929" w:rsidRDefault="006C6929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</w:p>
    <w:p w:rsidR="006C6929" w:rsidRPr="006C6929" w:rsidRDefault="006C6929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  <w:r w:rsidRPr="006C6929">
        <w:rPr>
          <w:b/>
          <w:sz w:val="22"/>
          <w:szCs w:val="22"/>
          <w:lang w:eastAsia="pl-PL" w:bidi="ar-SA"/>
        </w:rPr>
        <w:t xml:space="preserve">Dyrektora Regionalnego Zarządu Gospodarki Wodnej w Warszawie Państwowego Gospodarstwa Wodnego Wody Polskie </w:t>
      </w:r>
    </w:p>
    <w:p w:rsidR="006C6929" w:rsidRPr="006C6929" w:rsidRDefault="006C6929" w:rsidP="00AE6D6B">
      <w:pPr>
        <w:tabs>
          <w:tab w:val="right" w:pos="9638"/>
        </w:tabs>
        <w:spacing w:before="0" w:after="0" w:line="240" w:lineRule="auto"/>
        <w:jc w:val="center"/>
        <w:rPr>
          <w:sz w:val="22"/>
          <w:szCs w:val="22"/>
          <w:lang w:eastAsia="pl-PL" w:bidi="ar-SA"/>
        </w:rPr>
      </w:pPr>
    </w:p>
    <w:p w:rsidR="006C6929" w:rsidRPr="006C6929" w:rsidRDefault="006C6929" w:rsidP="00AE6D6B">
      <w:pPr>
        <w:tabs>
          <w:tab w:val="right" w:pos="9638"/>
        </w:tabs>
        <w:spacing w:before="0" w:after="0" w:line="240" w:lineRule="auto"/>
        <w:jc w:val="left"/>
        <w:rPr>
          <w:sz w:val="22"/>
          <w:szCs w:val="22"/>
          <w:lang w:eastAsia="pl-PL" w:bidi="ar-SA"/>
        </w:rPr>
      </w:pPr>
      <w:r w:rsidRPr="006C6929">
        <w:rPr>
          <w:sz w:val="22"/>
          <w:szCs w:val="22"/>
          <w:lang w:eastAsia="pl-PL" w:bidi="ar-SA"/>
        </w:rPr>
        <w:t>Na podstawie art. 49 ustawy z dnia 14 czerwca 1960 r. Kodeks postępowania administracyjnego  (Dz. U. z 2024 r. poz. 572 tj.), w związku z art. 401 ust. 3 i 4 ustawy z dnia 20 lipca 2017 r. Prawo wodne (Dz. U. z 2024 r., poz. 1087  z późn. zm.)</w:t>
      </w:r>
    </w:p>
    <w:p w:rsidR="006C6929" w:rsidRPr="006C6929" w:rsidRDefault="006C6929" w:rsidP="006C6929">
      <w:pPr>
        <w:tabs>
          <w:tab w:val="right" w:pos="9638"/>
        </w:tabs>
        <w:spacing w:before="0" w:after="0" w:line="240" w:lineRule="auto"/>
        <w:jc w:val="center"/>
        <w:rPr>
          <w:b/>
          <w:sz w:val="22"/>
          <w:szCs w:val="22"/>
          <w:lang w:eastAsia="pl-PL" w:bidi="ar-SA"/>
        </w:rPr>
      </w:pPr>
      <w:r w:rsidRPr="006C6929">
        <w:rPr>
          <w:b/>
          <w:sz w:val="22"/>
          <w:szCs w:val="22"/>
          <w:lang w:eastAsia="pl-PL" w:bidi="ar-SA"/>
        </w:rPr>
        <w:t>zawiadamiam</w:t>
      </w:r>
    </w:p>
    <w:p w:rsidR="006C6929" w:rsidRDefault="006C6929" w:rsidP="006C6929">
      <w:pPr>
        <w:spacing w:before="0" w:after="0"/>
        <w:rPr>
          <w:sz w:val="22"/>
          <w:szCs w:val="22"/>
        </w:rPr>
      </w:pPr>
      <w:r w:rsidRPr="006C6929">
        <w:rPr>
          <w:sz w:val="22"/>
          <w:szCs w:val="22"/>
        </w:rPr>
        <w:t>że Dyrektor Regionalnego Zarządu gospodarki Wodnej w Warszawie wszczął postępowanie administracyjne na</w:t>
      </w:r>
      <w:r w:rsidRPr="005D7D6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wniosek </w:t>
      </w:r>
      <w:r w:rsidRPr="002E5974">
        <w:rPr>
          <w:sz w:val="22"/>
          <w:szCs w:val="22"/>
        </w:rPr>
        <w:t>Pan</w:t>
      </w:r>
      <w:r>
        <w:rPr>
          <w:sz w:val="22"/>
          <w:szCs w:val="22"/>
        </w:rPr>
        <w:t>a Huberta Halik (Systra SA Oddział w Polsce), działającego na podstawie udzielonego pełnomocnictwa do działania w imieniu i na rzecz PKP Polskich Linii Kolejowych  S.A. z siedzibą w Warszawie w sprawie udzielenia pozwolenia wodnoprawnego:</w:t>
      </w:r>
    </w:p>
    <w:p w:rsidR="006C6929" w:rsidRPr="000452A4" w:rsidRDefault="006C6929" w:rsidP="006C6929">
      <w:pPr>
        <w:numPr>
          <w:ilvl w:val="0"/>
          <w:numId w:val="16"/>
        </w:numPr>
        <w:spacing w:before="0" w:after="0"/>
        <w:ind w:left="567" w:hanging="567"/>
        <w:rPr>
          <w:bCs/>
          <w:sz w:val="22"/>
          <w:szCs w:val="22"/>
        </w:rPr>
      </w:pPr>
      <w:r>
        <w:rPr>
          <w:sz w:val="22"/>
          <w:szCs w:val="22"/>
        </w:rPr>
        <w:t xml:space="preserve"> na wykonanie urządzeń wodnych tj.: rozbiórkę oraz wykonanie: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3674A3">
        <w:rPr>
          <w:sz w:val="22"/>
          <w:szCs w:val="22"/>
        </w:rPr>
        <w:t>r</w:t>
      </w:r>
      <w:r w:rsidRPr="00C016C3">
        <w:rPr>
          <w:sz w:val="22"/>
          <w:szCs w:val="22"/>
        </w:rPr>
        <w:t>ozbiórkę istniejącego przepustu drogowego w km 0+081,94 drogi 115359E (km 4+551,61 lk12) o długość obiektu</w:t>
      </w:r>
      <w:r w:rsidRPr="003674A3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19,90 m,</w:t>
      </w:r>
      <w:r w:rsidRPr="003674A3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 świetl</w:t>
      </w:r>
      <w:r w:rsidRPr="003674A3">
        <w:rPr>
          <w:sz w:val="22"/>
          <w:szCs w:val="22"/>
        </w:rPr>
        <w:t xml:space="preserve">e </w:t>
      </w:r>
      <w:r w:rsidRPr="00C016C3">
        <w:rPr>
          <w:sz w:val="22"/>
          <w:szCs w:val="22"/>
        </w:rPr>
        <w:t>2,5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 nowego przepustu drogowego w km 0+081,94 drogi gminnej 115359E (km 4+551,61 lk12) </w:t>
      </w:r>
      <w:r w:rsidRPr="003674A3">
        <w:rPr>
          <w:sz w:val="22"/>
          <w:szCs w:val="22"/>
        </w:rPr>
        <w:t>o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średnic</w:t>
      </w:r>
      <w:r w:rsidRPr="003674A3">
        <w:rPr>
          <w:sz w:val="22"/>
          <w:szCs w:val="22"/>
        </w:rPr>
        <w:t>y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1400 mm,</w:t>
      </w:r>
      <w:r w:rsidRPr="003674A3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 24,62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ozbiórkę istniejącego przepustu drogowego w km 0+059,63 drogi 1318E (km 5+490,84 lk12)</w:t>
      </w:r>
      <w:r>
        <w:rPr>
          <w:sz w:val="22"/>
          <w:szCs w:val="22"/>
        </w:rPr>
        <w:t xml:space="preserve"> o </w:t>
      </w:r>
      <w:r w:rsidRPr="00C016C3">
        <w:rPr>
          <w:sz w:val="22"/>
          <w:szCs w:val="22"/>
        </w:rPr>
        <w:t>długość 16,80 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 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3,0 m</w:t>
      </w:r>
      <w:r>
        <w:rPr>
          <w:sz w:val="22"/>
          <w:szCs w:val="22"/>
        </w:rPr>
        <w:t>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nowego przepustu drogowego w km 0+059,63 drogi 1318E (km 5+490,84 lk12) o długość </w:t>
      </w:r>
      <w:r w:rsidRPr="00C016C3">
        <w:rPr>
          <w:sz w:val="22"/>
          <w:szCs w:val="22"/>
        </w:rPr>
        <w:tab/>
        <w:t>25,98 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średni</w:t>
      </w:r>
      <w:r>
        <w:rPr>
          <w:sz w:val="22"/>
          <w:szCs w:val="22"/>
        </w:rPr>
        <w:t xml:space="preserve">cy </w:t>
      </w:r>
      <w:r w:rsidRPr="00C016C3">
        <w:rPr>
          <w:sz w:val="22"/>
          <w:szCs w:val="22"/>
        </w:rPr>
        <w:t>Dw = 1400 mm,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 xml:space="preserve">ozbiórkę istniejącego mostu kolejowego w km 6+067 LK12 o szerokość w świetle przęsła </w:t>
      </w:r>
      <w:r w:rsidRPr="00C016C3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39,60 – 40,10 m, długość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42,70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nowego mostu kolejowego w km 6+067 LK12 o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48,700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 (w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licu ścian żwirowych</w:t>
      </w:r>
      <w:r>
        <w:rPr>
          <w:sz w:val="22"/>
          <w:szCs w:val="22"/>
        </w:rPr>
        <w:t>)</w:t>
      </w:r>
      <w:r w:rsidRPr="00C016C3">
        <w:rPr>
          <w:sz w:val="22"/>
          <w:szCs w:val="22"/>
        </w:rPr>
        <w:t>51,300 m,</w:t>
      </w:r>
      <w:r>
        <w:rPr>
          <w:sz w:val="22"/>
          <w:szCs w:val="22"/>
        </w:rPr>
        <w:t xml:space="preserve"> z </w:t>
      </w:r>
      <w:r w:rsidRPr="00C016C3">
        <w:rPr>
          <w:sz w:val="22"/>
          <w:szCs w:val="22"/>
        </w:rPr>
        <w:t>obustron</w:t>
      </w:r>
      <w:r>
        <w:rPr>
          <w:sz w:val="22"/>
          <w:szCs w:val="22"/>
        </w:rPr>
        <w:t>nymi</w:t>
      </w:r>
      <w:r w:rsidRPr="00C016C3">
        <w:rPr>
          <w:sz w:val="22"/>
          <w:szCs w:val="22"/>
        </w:rPr>
        <w:t xml:space="preserve"> półk</w:t>
      </w:r>
      <w:r>
        <w:rPr>
          <w:sz w:val="22"/>
          <w:szCs w:val="22"/>
        </w:rPr>
        <w:t>ami</w:t>
      </w:r>
      <w:r w:rsidRPr="00C016C3">
        <w:rPr>
          <w:sz w:val="22"/>
          <w:szCs w:val="22"/>
        </w:rPr>
        <w:t xml:space="preserve"> dla zwierząt naturalnej nawierzchni: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minimalna szerokość każdej półki – 15,0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minimalna wysokość w strefie półki – 4,5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ozbiórkę istniejącego mostu kolejowego w km 9+306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 xml:space="preserve">świetle przęsła 6,07 m, długość 7,16 m, 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mostu kolejowego w km 9+306 LK12 o szerokość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10,60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 (między licem ścian żwirowych)</w:t>
      </w:r>
      <w:r w:rsidRPr="00C016C3">
        <w:rPr>
          <w:sz w:val="22"/>
          <w:szCs w:val="22"/>
        </w:rPr>
        <w:tab/>
        <w:t>L = 9,40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całkowita obiektu</w:t>
      </w:r>
      <w:r w:rsidRPr="00C016C3">
        <w:rPr>
          <w:sz w:val="22"/>
          <w:szCs w:val="22"/>
        </w:rPr>
        <w:tab/>
      </w:r>
      <w:r>
        <w:rPr>
          <w:sz w:val="22"/>
          <w:szCs w:val="22"/>
        </w:rPr>
        <w:t xml:space="preserve">  </w:t>
      </w:r>
      <w:r w:rsidRPr="00C016C3">
        <w:rPr>
          <w:sz w:val="22"/>
          <w:szCs w:val="22"/>
        </w:rPr>
        <w:t>11,1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m,</w:t>
      </w:r>
      <w:r>
        <w:rPr>
          <w:sz w:val="22"/>
          <w:szCs w:val="22"/>
        </w:rPr>
        <w:t xml:space="preserve"> z </w:t>
      </w:r>
      <w:r w:rsidRPr="00C016C3">
        <w:rPr>
          <w:sz w:val="22"/>
          <w:szCs w:val="22"/>
        </w:rPr>
        <w:t>obustronn</w:t>
      </w:r>
      <w:r>
        <w:rPr>
          <w:sz w:val="22"/>
          <w:szCs w:val="22"/>
        </w:rPr>
        <w:t>ymi</w:t>
      </w:r>
      <w:r w:rsidRPr="00C016C3">
        <w:rPr>
          <w:sz w:val="22"/>
          <w:szCs w:val="22"/>
        </w:rPr>
        <w:t xml:space="preserve"> półk</w:t>
      </w:r>
      <w:r>
        <w:rPr>
          <w:sz w:val="22"/>
          <w:szCs w:val="22"/>
        </w:rPr>
        <w:t xml:space="preserve">ami </w:t>
      </w:r>
      <w:r w:rsidRPr="00C016C3">
        <w:rPr>
          <w:sz w:val="22"/>
          <w:szCs w:val="22"/>
        </w:rPr>
        <w:t>dla zwierząt</w:t>
      </w:r>
      <w:r>
        <w:rPr>
          <w:sz w:val="22"/>
          <w:szCs w:val="22"/>
        </w:rPr>
        <w:t>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ozbiórkę istniejącego przepustu w km 11+246 LK12 o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szerokość w świetle przepustu 1,50 m, </w:t>
      </w:r>
      <w:r w:rsidRPr="005725B8">
        <w:rPr>
          <w:sz w:val="22"/>
          <w:szCs w:val="22"/>
        </w:rPr>
        <w:t xml:space="preserve">długości </w:t>
      </w:r>
      <w:r w:rsidRPr="00C016C3">
        <w:rPr>
          <w:sz w:val="22"/>
          <w:szCs w:val="22"/>
        </w:rPr>
        <w:t>11,82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nowego  przepustu w km 11+246 LK12 o szerokość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1,50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wysokość w świetle 1,50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(bez gzymsów)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11,69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lastRenderedPageBreak/>
        <w:t>r</w:t>
      </w:r>
      <w:r w:rsidRPr="00C016C3">
        <w:rPr>
          <w:sz w:val="22"/>
          <w:szCs w:val="22"/>
        </w:rPr>
        <w:t>ozbiórkę istniejącego mostu kolejowego w km 14+786 LK12 o 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szerokość w świetle przęsła l10,00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wysokość w świetle pod przęsłem  2,20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11,65 m,</w:t>
      </w:r>
    </w:p>
    <w:p w:rsidR="006C6929" w:rsidRPr="005725B8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mostu kolejowego w km 14+786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 w:rsidRPr="00C016C3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10,20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 (między licem ścian żwirowych)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11,80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całkowita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11,16 m,</w:t>
      </w:r>
      <w:r>
        <w:rPr>
          <w:sz w:val="22"/>
          <w:szCs w:val="22"/>
        </w:rPr>
        <w:t xml:space="preserve"> z </w:t>
      </w:r>
      <w:r w:rsidRPr="00C016C3">
        <w:rPr>
          <w:sz w:val="22"/>
          <w:szCs w:val="22"/>
        </w:rPr>
        <w:t>obustronn</w:t>
      </w:r>
      <w:r>
        <w:rPr>
          <w:sz w:val="22"/>
          <w:szCs w:val="22"/>
        </w:rPr>
        <w:t>ymi</w:t>
      </w:r>
      <w:r w:rsidRPr="00C016C3">
        <w:rPr>
          <w:sz w:val="22"/>
          <w:szCs w:val="22"/>
        </w:rPr>
        <w:t xml:space="preserve"> półk</w:t>
      </w:r>
      <w:r>
        <w:rPr>
          <w:sz w:val="22"/>
          <w:szCs w:val="22"/>
        </w:rPr>
        <w:t>ami</w:t>
      </w:r>
      <w:r w:rsidRPr="00C016C3">
        <w:rPr>
          <w:sz w:val="22"/>
          <w:szCs w:val="22"/>
        </w:rPr>
        <w:t xml:space="preserve"> dla zwierząt</w:t>
      </w:r>
      <w:r>
        <w:rPr>
          <w:sz w:val="22"/>
          <w:szCs w:val="22"/>
        </w:rPr>
        <w:t>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 r</w:t>
      </w:r>
      <w:r w:rsidRPr="00C016C3">
        <w:rPr>
          <w:sz w:val="22"/>
          <w:szCs w:val="22"/>
        </w:rPr>
        <w:t>ozbiórkę istniejącego mostu kolejowego w km 16+685 LK12 o poniższych parametrach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 przęsła 3,96 m, szerokość całkowita przęsła</w:t>
      </w:r>
      <w:r w:rsidRPr="00C016C3">
        <w:rPr>
          <w:sz w:val="22"/>
          <w:szCs w:val="22"/>
        </w:rPr>
        <w:tab/>
        <w:t>8,75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 4,90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mostu kolejowego w km 16+685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 2,00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(bez gzymsów) 14,99 m,</w:t>
      </w:r>
      <w:r>
        <w:rPr>
          <w:sz w:val="22"/>
          <w:szCs w:val="22"/>
        </w:rPr>
        <w:t xml:space="preserve"> z </w:t>
      </w:r>
      <w:r w:rsidRPr="00C016C3">
        <w:rPr>
          <w:sz w:val="22"/>
          <w:szCs w:val="22"/>
        </w:rPr>
        <w:t>obustronn</w:t>
      </w:r>
      <w:r>
        <w:rPr>
          <w:sz w:val="22"/>
          <w:szCs w:val="22"/>
        </w:rPr>
        <w:t>ymi</w:t>
      </w:r>
      <w:r w:rsidRPr="00C016C3">
        <w:rPr>
          <w:sz w:val="22"/>
          <w:szCs w:val="22"/>
        </w:rPr>
        <w:t xml:space="preserve"> półki dla zwierząt 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ozbiórkę istniejącego mostu kolejowego w km 18+341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 przęsła  4,00 m, wysokość w świetle pod przęsłem 1,30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4,91 m,</w:t>
      </w:r>
      <w:r>
        <w:rPr>
          <w:sz w:val="22"/>
          <w:szCs w:val="22"/>
        </w:rPr>
        <w:t xml:space="preserve">  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mostu kolejowego w km 18+341 LK12 o poniższych parametrach:</w:t>
      </w:r>
      <w:r w:rsidRPr="006A6FE5">
        <w:rPr>
          <w:sz w:val="22"/>
          <w:szCs w:val="22"/>
        </w:rPr>
        <w:t xml:space="preserve">  </w:t>
      </w:r>
      <w:r w:rsidRPr="00C016C3">
        <w:rPr>
          <w:sz w:val="22"/>
          <w:szCs w:val="22"/>
        </w:rPr>
        <w:t>szerokość w świetl</w:t>
      </w:r>
      <w:r>
        <w:rPr>
          <w:sz w:val="22"/>
          <w:szCs w:val="22"/>
        </w:rPr>
        <w:t>e</w:t>
      </w:r>
      <w:r w:rsidRPr="006A6FE5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1,50  m,</w:t>
      </w:r>
      <w:r w:rsidRPr="006A6FE5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wysokość w świetle 1,50</w:t>
      </w:r>
      <w:r w:rsidRPr="006A6FE5">
        <w:rPr>
          <w:sz w:val="22"/>
          <w:szCs w:val="22"/>
        </w:rPr>
        <w:t xml:space="preserve"> m </w:t>
      </w:r>
      <w:r w:rsidRPr="00C016C3">
        <w:rPr>
          <w:sz w:val="22"/>
          <w:szCs w:val="22"/>
        </w:rPr>
        <w:t>długość przepustu (bez gzymsów)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11,70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ozbiórkę istniejącego przepustu w km 19+854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świetle przepustu 2 x 1,50 m, wysokość w świetle przepustu  1,50 m</w:t>
      </w:r>
      <w:r>
        <w:rPr>
          <w:sz w:val="22"/>
          <w:szCs w:val="22"/>
        </w:rPr>
        <w:t xml:space="preserve">, </w:t>
      </w:r>
      <w:r w:rsidRPr="00C016C3">
        <w:rPr>
          <w:sz w:val="22"/>
          <w:szCs w:val="22"/>
        </w:rPr>
        <w:t>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17,40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przepustu w km 19+854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2,00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wysokość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2,00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(bez gzymsów)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11,99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ozbiórkę istniejącego przepustu w km 22+400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świetle przepustu 1,00 m, wysokość w świetle przepustu 1,00 m</w:t>
      </w:r>
      <w:r>
        <w:rPr>
          <w:sz w:val="22"/>
          <w:szCs w:val="22"/>
        </w:rPr>
        <w:t xml:space="preserve">, </w:t>
      </w:r>
      <w:r w:rsidRPr="00C016C3">
        <w:rPr>
          <w:sz w:val="22"/>
          <w:szCs w:val="22"/>
        </w:rPr>
        <w:t>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42,40 m</w:t>
      </w:r>
      <w:r>
        <w:rPr>
          <w:sz w:val="22"/>
          <w:szCs w:val="22"/>
        </w:rPr>
        <w:t>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przepustu km 22+400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1,50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wysokość w świetle 1,50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(bez gzymsów)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24,290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ozbiórkę istniejącego przepustu w km 23+750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świetle przepustu 1,50 m, wysokość w świetle 1,50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25,30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przepustu w km 23+750 LK12 o poniższych parametrach:</w:t>
      </w:r>
      <w:r>
        <w:rPr>
          <w:sz w:val="22"/>
          <w:szCs w:val="22"/>
        </w:rPr>
        <w:t xml:space="preserve"> </w:t>
      </w:r>
      <w:r w:rsidRPr="00C016C3">
        <w:rPr>
          <w:b/>
          <w:bCs/>
          <w:sz w:val="22"/>
          <w:szCs w:val="22"/>
        </w:rPr>
        <w:t>szerokość w świetle</w:t>
      </w:r>
      <w:r w:rsidRPr="00C016C3">
        <w:rPr>
          <w:sz w:val="22"/>
          <w:szCs w:val="22"/>
        </w:rPr>
        <w:t xml:space="preserve"> 1,50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wysokość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1,50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l1 (bez gzymsów)</w:t>
      </w:r>
      <w:r w:rsidRPr="00C016C3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14,390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l2 (bez gzymsów)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8,990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przepustu w km 2+060 Ik 575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                                        1,50 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wysokość w świetle 1,50 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l1 (bez gzymsów) 8,99 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ozbiórkę istniejącego przepustu w km 24+574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 xml:space="preserve">świetle przepustu  1,50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wysokość w świetle przepustu 1,50 m</w:t>
      </w:r>
      <w:r>
        <w:rPr>
          <w:sz w:val="22"/>
          <w:szCs w:val="22"/>
        </w:rPr>
        <w:t xml:space="preserve">, </w:t>
      </w:r>
      <w:r w:rsidRPr="00C016C3">
        <w:rPr>
          <w:sz w:val="22"/>
          <w:szCs w:val="22"/>
        </w:rPr>
        <w:t>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23,70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b</w:t>
      </w:r>
      <w:r w:rsidRPr="00C016C3">
        <w:rPr>
          <w:sz w:val="22"/>
          <w:szCs w:val="22"/>
        </w:rPr>
        <w:t>udowę nowego przepustu w km 24+574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 w:rsidRPr="00C016C3">
        <w:rPr>
          <w:sz w:val="22"/>
          <w:szCs w:val="22"/>
        </w:rPr>
        <w:tab/>
        <w:t>1,50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wysokość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1,50 m,</w:t>
      </w:r>
      <w:bookmarkStart w:id="1" w:name="_Hlk63953852"/>
      <w:r>
        <w:rPr>
          <w:sz w:val="22"/>
          <w:szCs w:val="22"/>
        </w:rPr>
        <w:t xml:space="preserve"> </w:t>
      </w:r>
      <w:bookmarkEnd w:id="1"/>
      <w:r w:rsidRPr="00C016C3">
        <w:rPr>
          <w:sz w:val="22"/>
          <w:szCs w:val="22"/>
        </w:rPr>
        <w:t>długość przepustu (bez gzymsów)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21,880 m,</w:t>
      </w:r>
      <w:r>
        <w:rPr>
          <w:sz w:val="22"/>
          <w:szCs w:val="22"/>
        </w:rPr>
        <w:t xml:space="preserve"> 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ozbiórkę istniejącego mostu kolejowego w km 25+850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szerokość w świetle przęsła 6,68 m, </w:t>
      </w:r>
      <w:r>
        <w:rPr>
          <w:sz w:val="22"/>
          <w:szCs w:val="22"/>
        </w:rPr>
        <w:t xml:space="preserve">  </w:t>
      </w:r>
      <w:r w:rsidRPr="00C016C3">
        <w:rPr>
          <w:sz w:val="22"/>
          <w:szCs w:val="22"/>
        </w:rPr>
        <w:t>długość obiektu 9,40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nowego mostu kolejowego w km 25+850 LK12 o poniższych parametrach</w:t>
      </w:r>
      <w:r>
        <w:rPr>
          <w:sz w:val="22"/>
          <w:szCs w:val="22"/>
        </w:rPr>
        <w:t xml:space="preserve">: </w:t>
      </w:r>
      <w:r w:rsidRPr="00C016C3">
        <w:rPr>
          <w:sz w:val="22"/>
          <w:szCs w:val="22"/>
        </w:rPr>
        <w:t>szerokość w świetle</w:t>
      </w:r>
      <w:r w:rsidRPr="00C016C3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6,00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 w:rsidRPr="00C016C3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7,60 m,</w:t>
      </w:r>
      <w:r>
        <w:rPr>
          <w:sz w:val="22"/>
          <w:szCs w:val="22"/>
        </w:rPr>
        <w:t xml:space="preserve"> z </w:t>
      </w:r>
      <w:r w:rsidRPr="00C016C3">
        <w:rPr>
          <w:sz w:val="22"/>
          <w:szCs w:val="22"/>
        </w:rPr>
        <w:t>obustronn</w:t>
      </w:r>
      <w:r>
        <w:rPr>
          <w:sz w:val="22"/>
          <w:szCs w:val="22"/>
        </w:rPr>
        <w:t>ą</w:t>
      </w:r>
      <w:r w:rsidRPr="00C016C3">
        <w:rPr>
          <w:sz w:val="22"/>
          <w:szCs w:val="22"/>
        </w:rPr>
        <w:t xml:space="preserve"> półk</w:t>
      </w:r>
      <w:r>
        <w:rPr>
          <w:sz w:val="22"/>
          <w:szCs w:val="22"/>
        </w:rPr>
        <w:t>ą</w:t>
      </w:r>
      <w:r w:rsidRPr="00C016C3">
        <w:rPr>
          <w:sz w:val="22"/>
          <w:szCs w:val="22"/>
        </w:rPr>
        <w:t xml:space="preserve"> dla zwierząt</w:t>
      </w:r>
      <w:r>
        <w:rPr>
          <w:sz w:val="22"/>
          <w:szCs w:val="22"/>
        </w:rPr>
        <w:t>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ozbiórkę istniejącego przepustu w km 28+046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świetle przepustu 1,50 m, wysokość w świetle przepustu 1,50 m (zamulony – 1,30 m),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 w:rsidRPr="00C016C3">
        <w:rPr>
          <w:sz w:val="22"/>
          <w:szCs w:val="22"/>
        </w:rPr>
        <w:tab/>
        <w:t>18,94 m,</w:t>
      </w:r>
      <w:r>
        <w:rPr>
          <w:sz w:val="22"/>
          <w:szCs w:val="22"/>
        </w:rPr>
        <w:t xml:space="preserve"> 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nowego przepustu trwania km 28+046 LK12 o poniższych parametrach</w:t>
      </w:r>
      <w:r w:rsidRPr="009E1396">
        <w:rPr>
          <w:sz w:val="22"/>
          <w:szCs w:val="22"/>
        </w:rPr>
        <w:t xml:space="preserve">: </w:t>
      </w:r>
      <w:r w:rsidRPr="00C016C3">
        <w:rPr>
          <w:sz w:val="22"/>
          <w:szCs w:val="22"/>
        </w:rPr>
        <w:t>szerokość w świetle</w:t>
      </w:r>
      <w:r w:rsidRPr="009E1396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1,50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wysokość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1,50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(bez gzymsów)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17,99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eksploatacyjna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17,99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 r</w:t>
      </w:r>
      <w:r w:rsidRPr="00C016C3">
        <w:rPr>
          <w:sz w:val="22"/>
          <w:szCs w:val="22"/>
        </w:rPr>
        <w:t>ozbiórkę istniejącego mostu kolejowego w km 30+356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 przęsła 7,45 m, 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9,32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nowego mostu kolejowego w km 30+356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 6,20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wysokość w świetle 4,30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 (między licem ścian żwirowych)</w:t>
      </w:r>
      <w:r w:rsidRPr="00C016C3">
        <w:rPr>
          <w:sz w:val="22"/>
          <w:szCs w:val="22"/>
        </w:rPr>
        <w:tab/>
        <w:t>L = 7,20 m,</w:t>
      </w:r>
      <w:r>
        <w:rPr>
          <w:sz w:val="22"/>
          <w:szCs w:val="22"/>
        </w:rPr>
        <w:t xml:space="preserve"> z </w:t>
      </w:r>
      <w:r w:rsidRPr="00C016C3">
        <w:rPr>
          <w:sz w:val="22"/>
          <w:szCs w:val="22"/>
        </w:rPr>
        <w:t>obustronn</w:t>
      </w:r>
      <w:r>
        <w:rPr>
          <w:sz w:val="22"/>
          <w:szCs w:val="22"/>
        </w:rPr>
        <w:t>ymi</w:t>
      </w:r>
      <w:r w:rsidRPr="00C016C3">
        <w:rPr>
          <w:sz w:val="22"/>
          <w:szCs w:val="22"/>
        </w:rPr>
        <w:t xml:space="preserve"> półki dla zwierząt 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lastRenderedPageBreak/>
        <w:t>Rozbiórkę istniejącego mostu kolejowego w km 31+611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 przęsła  7,75 m, 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9,40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mostu kolejowego w km 31+6411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 w:rsidRPr="00C016C3">
        <w:rPr>
          <w:sz w:val="22"/>
          <w:szCs w:val="22"/>
        </w:rPr>
        <w:tab/>
        <w:t xml:space="preserve"> 11,00  m,</w:t>
      </w:r>
      <w:r>
        <w:rPr>
          <w:sz w:val="22"/>
          <w:szCs w:val="22"/>
        </w:rPr>
        <w:t xml:space="preserve">  </w:t>
      </w:r>
      <w:r w:rsidRPr="00C016C3">
        <w:rPr>
          <w:sz w:val="22"/>
          <w:szCs w:val="22"/>
        </w:rPr>
        <w:t>długość obiektu (między licem ścian żwirowych)</w:t>
      </w:r>
      <w:r w:rsidRPr="00C016C3">
        <w:rPr>
          <w:sz w:val="22"/>
          <w:szCs w:val="22"/>
        </w:rPr>
        <w:tab/>
        <w:t>L = 12,40 m,</w:t>
      </w:r>
      <w:r>
        <w:rPr>
          <w:sz w:val="22"/>
          <w:szCs w:val="22"/>
        </w:rPr>
        <w:t xml:space="preserve"> z obustronnymi  </w:t>
      </w:r>
      <w:r w:rsidRPr="00C016C3">
        <w:rPr>
          <w:sz w:val="22"/>
          <w:szCs w:val="22"/>
        </w:rPr>
        <w:t>półk</w:t>
      </w:r>
      <w:r>
        <w:rPr>
          <w:sz w:val="22"/>
          <w:szCs w:val="22"/>
        </w:rPr>
        <w:t>am</w:t>
      </w:r>
      <w:r w:rsidRPr="00C016C3">
        <w:rPr>
          <w:sz w:val="22"/>
          <w:szCs w:val="22"/>
        </w:rPr>
        <w:t xml:space="preserve">i dla zwierząt 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mostu drogowego w km 0+131,29 drogi DD31S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świetle przęsła 11,00 m</w:t>
      </w:r>
      <w:r>
        <w:rPr>
          <w:sz w:val="22"/>
          <w:szCs w:val="22"/>
        </w:rPr>
        <w:t xml:space="preserve">, </w:t>
      </w:r>
      <w:r w:rsidRPr="00C016C3">
        <w:rPr>
          <w:sz w:val="22"/>
          <w:szCs w:val="22"/>
        </w:rPr>
        <w:t>długość obiektu 12,40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całkowita przęsła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7,78 m,</w:t>
      </w:r>
      <w:r>
        <w:rPr>
          <w:sz w:val="22"/>
          <w:szCs w:val="22"/>
        </w:rPr>
        <w:t xml:space="preserve"> z obustronnymi półkami dla zwierząt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</w:t>
      </w: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ozbiórkę istniejącego mostu kolejowego w km 33+081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 przęsła  5,94 m, długość obiektu7,10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b</w:t>
      </w:r>
      <w:r w:rsidRPr="00C016C3">
        <w:rPr>
          <w:sz w:val="22"/>
          <w:szCs w:val="22"/>
        </w:rPr>
        <w:t>udowę nowego mostu kolejowego w km 33+081 LK12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 </w:t>
      </w:r>
      <w:r w:rsidRPr="00C016C3">
        <w:rPr>
          <w:sz w:val="22"/>
          <w:szCs w:val="22"/>
        </w:rPr>
        <w:t>długość obiektu (między licem ścian żwirowych)</w:t>
      </w:r>
      <w:r w:rsidRPr="00C016C3">
        <w:rPr>
          <w:sz w:val="22"/>
          <w:szCs w:val="22"/>
        </w:rPr>
        <w:tab/>
        <w:t>L = 7,00 m,</w:t>
      </w:r>
      <w:r>
        <w:rPr>
          <w:sz w:val="22"/>
          <w:szCs w:val="22"/>
        </w:rPr>
        <w:t xml:space="preserve"> z obustronnymi półkami dla zwierząt,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Rozbiórk</w:t>
      </w:r>
      <w:r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przepustu w km 34+100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 xml:space="preserve">świetle przepustu l0 = 1,50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 w:rsidRPr="00C016C3">
        <w:rPr>
          <w:sz w:val="22"/>
          <w:szCs w:val="22"/>
        </w:rPr>
        <w:tab/>
        <w:t>L = 18,94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nowego przepustu w km 34+100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 w:rsidRPr="00C016C3">
        <w:rPr>
          <w:sz w:val="22"/>
          <w:szCs w:val="22"/>
        </w:rPr>
        <w:tab/>
      </w:r>
      <w:r w:rsidRPr="00C016C3">
        <w:rPr>
          <w:sz w:val="22"/>
          <w:szCs w:val="22"/>
        </w:rPr>
        <w:tab/>
      </w:r>
      <w:r w:rsidRPr="00C016C3">
        <w:rPr>
          <w:sz w:val="22"/>
          <w:szCs w:val="22"/>
        </w:rPr>
        <w:tab/>
        <w:t>l</w:t>
      </w:r>
      <w:r w:rsidRPr="00C016C3">
        <w:rPr>
          <w:sz w:val="22"/>
          <w:szCs w:val="22"/>
          <w:vertAlign w:val="subscript"/>
        </w:rPr>
        <w:t>0</w:t>
      </w:r>
      <w:r w:rsidRPr="00C016C3">
        <w:rPr>
          <w:sz w:val="22"/>
          <w:szCs w:val="22"/>
        </w:rPr>
        <w:t xml:space="preserve"> = 1,00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(bez gzymsów) 11,99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</w:t>
      </w:r>
      <w:r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mostu kolejowego w km 35+199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 przęsła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2,99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3,55 / 5,00 m,</w:t>
      </w:r>
      <w:r>
        <w:rPr>
          <w:sz w:val="22"/>
          <w:szCs w:val="22"/>
        </w:rPr>
        <w:t xml:space="preserve"> 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przepustu w km 34+100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 w:rsidRPr="00C016C3">
        <w:rPr>
          <w:sz w:val="22"/>
          <w:szCs w:val="22"/>
        </w:rPr>
        <w:tab/>
      </w:r>
      <w:r w:rsidRPr="00C016C3">
        <w:rPr>
          <w:sz w:val="22"/>
          <w:szCs w:val="22"/>
        </w:rPr>
        <w:tab/>
      </w:r>
      <w:r w:rsidRPr="00C016C3">
        <w:rPr>
          <w:sz w:val="22"/>
          <w:szCs w:val="22"/>
        </w:rPr>
        <w:tab/>
        <w:t>l</w:t>
      </w:r>
      <w:r w:rsidRPr="00C016C3">
        <w:rPr>
          <w:sz w:val="22"/>
          <w:szCs w:val="22"/>
          <w:vertAlign w:val="subscript"/>
        </w:rPr>
        <w:t>0</w:t>
      </w:r>
      <w:r w:rsidRPr="00C016C3">
        <w:rPr>
          <w:sz w:val="22"/>
          <w:szCs w:val="22"/>
        </w:rPr>
        <w:t xml:space="preserve"> = 7,50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 (między licem ścian żwirowych)</w:t>
      </w:r>
      <w:r w:rsidRPr="00C016C3">
        <w:rPr>
          <w:sz w:val="22"/>
          <w:szCs w:val="22"/>
        </w:rPr>
        <w:tab/>
        <w:t>L = 8,90 m,</w:t>
      </w:r>
      <w:r>
        <w:rPr>
          <w:sz w:val="22"/>
          <w:szCs w:val="22"/>
        </w:rPr>
        <w:t xml:space="preserve"> z obustronnymi półkami dla zwierząt</w:t>
      </w:r>
      <w:r w:rsidRPr="00C016C3">
        <w:rPr>
          <w:sz w:val="22"/>
          <w:szCs w:val="22"/>
        </w:rPr>
        <w:t>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</w:t>
      </w:r>
      <w:r>
        <w:rPr>
          <w:sz w:val="22"/>
          <w:szCs w:val="22"/>
        </w:rPr>
        <w:t>kę</w:t>
      </w:r>
      <w:r w:rsidRPr="00C016C3">
        <w:rPr>
          <w:sz w:val="22"/>
          <w:szCs w:val="22"/>
        </w:rPr>
        <w:t xml:space="preserve"> istniejącego mostu w km 38+438 LK12 o parametrach</w:t>
      </w:r>
      <w:r>
        <w:rPr>
          <w:sz w:val="22"/>
          <w:szCs w:val="22"/>
        </w:rPr>
        <w:t xml:space="preserve">: </w:t>
      </w:r>
      <w:r w:rsidRPr="00C016C3">
        <w:rPr>
          <w:sz w:val="22"/>
          <w:szCs w:val="22"/>
        </w:rPr>
        <w:t xml:space="preserve">szerokość w świetle przęsła  4,00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4,90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mostu w km 38+438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 w:rsidRPr="00C016C3">
        <w:rPr>
          <w:sz w:val="22"/>
          <w:szCs w:val="22"/>
        </w:rPr>
        <w:tab/>
      </w:r>
      <w:r w:rsidRPr="00C016C3">
        <w:rPr>
          <w:sz w:val="22"/>
          <w:szCs w:val="22"/>
        </w:rPr>
        <w:tab/>
      </w:r>
      <w:r w:rsidRPr="00C016C3">
        <w:rPr>
          <w:sz w:val="22"/>
          <w:szCs w:val="22"/>
        </w:rPr>
        <w:tab/>
        <w:t>l</w:t>
      </w:r>
      <w:r w:rsidRPr="00C016C3">
        <w:rPr>
          <w:sz w:val="22"/>
          <w:szCs w:val="22"/>
          <w:vertAlign w:val="subscript"/>
        </w:rPr>
        <w:t>0</w:t>
      </w:r>
      <w:r w:rsidRPr="00C016C3">
        <w:rPr>
          <w:sz w:val="22"/>
          <w:szCs w:val="22"/>
        </w:rPr>
        <w:t xml:space="preserve"> = 2,00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(bez gzymsów)</w:t>
      </w:r>
      <w:r w:rsidRPr="00C016C3">
        <w:rPr>
          <w:sz w:val="22"/>
          <w:szCs w:val="22"/>
        </w:rPr>
        <w:tab/>
        <w:t>L = 11,99 m,</w:t>
      </w:r>
      <w:r>
        <w:rPr>
          <w:sz w:val="22"/>
          <w:szCs w:val="22"/>
        </w:rPr>
        <w:t xml:space="preserve"> z </w:t>
      </w:r>
      <w:r w:rsidRPr="00C016C3">
        <w:rPr>
          <w:sz w:val="22"/>
          <w:szCs w:val="22"/>
        </w:rPr>
        <w:t>obustron</w:t>
      </w:r>
      <w:r>
        <w:rPr>
          <w:sz w:val="22"/>
          <w:szCs w:val="22"/>
        </w:rPr>
        <w:t>nymi</w:t>
      </w:r>
      <w:r w:rsidRPr="00C016C3">
        <w:rPr>
          <w:sz w:val="22"/>
          <w:szCs w:val="22"/>
        </w:rPr>
        <w:t xml:space="preserve"> półk</w:t>
      </w:r>
      <w:r>
        <w:rPr>
          <w:sz w:val="22"/>
          <w:szCs w:val="22"/>
        </w:rPr>
        <w:t>ami</w:t>
      </w:r>
      <w:r w:rsidRPr="00C016C3">
        <w:rPr>
          <w:sz w:val="22"/>
          <w:szCs w:val="22"/>
        </w:rPr>
        <w:t xml:space="preserve"> dla zwierząt wydzielone od koryta cieku kostką granitową na zaprawie cementowej,</w:t>
      </w:r>
      <w:r>
        <w:rPr>
          <w:sz w:val="22"/>
          <w:szCs w:val="22"/>
        </w:rPr>
        <w:t xml:space="preserve"> 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</w:t>
      </w:r>
      <w:r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przepustu w km 39+850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świetle przepustu 1,50 m, długość 10,53 m,</w:t>
      </w:r>
      <w:r>
        <w:rPr>
          <w:sz w:val="22"/>
          <w:szCs w:val="22"/>
        </w:rPr>
        <w:t xml:space="preserve"> b</w:t>
      </w:r>
      <w:r w:rsidRPr="00C016C3">
        <w:rPr>
          <w:sz w:val="22"/>
          <w:szCs w:val="22"/>
        </w:rPr>
        <w:t>udowa nowego przepustu w km 39+850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1,50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(bez gzymsów)</w:t>
      </w:r>
      <w:r w:rsidRPr="00C016C3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12,59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</w:t>
      </w:r>
      <w:r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mostu kolejowego w km 43+761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szerokość w świetle przęsła  4,80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5,05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mostu kolejowego w km 43+761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 8,00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 (między licem ścian żwirowych)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10,40 m,</w:t>
      </w:r>
      <w:r>
        <w:rPr>
          <w:sz w:val="22"/>
          <w:szCs w:val="22"/>
        </w:rPr>
        <w:t xml:space="preserve"> z o</w:t>
      </w:r>
      <w:r w:rsidRPr="00C016C3">
        <w:rPr>
          <w:sz w:val="22"/>
          <w:szCs w:val="22"/>
        </w:rPr>
        <w:t>bustron</w:t>
      </w:r>
      <w:r>
        <w:rPr>
          <w:sz w:val="22"/>
          <w:szCs w:val="22"/>
        </w:rPr>
        <w:t xml:space="preserve">nymi </w:t>
      </w:r>
      <w:r w:rsidRPr="00C016C3">
        <w:rPr>
          <w:sz w:val="22"/>
          <w:szCs w:val="22"/>
        </w:rPr>
        <w:t xml:space="preserve"> półk</w:t>
      </w:r>
      <w:r>
        <w:rPr>
          <w:sz w:val="22"/>
          <w:szCs w:val="22"/>
        </w:rPr>
        <w:t>ami</w:t>
      </w:r>
      <w:r w:rsidRPr="00C016C3">
        <w:rPr>
          <w:sz w:val="22"/>
          <w:szCs w:val="22"/>
        </w:rPr>
        <w:t xml:space="preserve"> dla zwierząt</w:t>
      </w:r>
      <w:r>
        <w:rPr>
          <w:sz w:val="22"/>
          <w:szCs w:val="22"/>
        </w:rPr>
        <w:t>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</w:t>
      </w: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ozbiórka istniejącego przepustu w km 44+658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świetle przepustu 1,0 m, długość 17,55 m,</w:t>
      </w:r>
      <w:r>
        <w:rPr>
          <w:sz w:val="22"/>
          <w:szCs w:val="22"/>
        </w:rPr>
        <w:t xml:space="preserve"> 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przepustu w km 44+658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szerokość w świetle przepustu </w:t>
      </w:r>
      <w:r w:rsidRPr="00C016C3">
        <w:rPr>
          <w:sz w:val="22"/>
          <w:szCs w:val="22"/>
        </w:rPr>
        <w:tab/>
        <w:t>1,50 m, 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17,55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nowego przepustu drogowego w km 0+646,82 drogi DD45N 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</w:t>
      </w: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</w:t>
      </w:r>
      <w:r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przepustu w km 46+079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 xml:space="preserve">świetle przepustu 1,60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wysokość w świetle przepustu  2,37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30,95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przepusty w km 46+079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 2,00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(bez gzymsów) 28,19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rozbiórkę</w:t>
      </w:r>
      <w:r w:rsidRPr="00C016C3">
        <w:rPr>
          <w:sz w:val="22"/>
          <w:szCs w:val="22"/>
        </w:rPr>
        <w:t xml:space="preserve"> istniejącego przepustu w km 49+198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świetle przepustu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1,50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15,63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nowego przepustu w km 49+198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1,50  m,</w:t>
      </w:r>
      <w:r>
        <w:rPr>
          <w:sz w:val="22"/>
          <w:szCs w:val="22"/>
        </w:rPr>
        <w:t xml:space="preserve">  </w:t>
      </w:r>
      <w:r w:rsidRPr="00C016C3">
        <w:rPr>
          <w:sz w:val="22"/>
          <w:szCs w:val="22"/>
        </w:rPr>
        <w:t>długość przepustu (bez gzymsów</w:t>
      </w:r>
      <w:r>
        <w:rPr>
          <w:sz w:val="22"/>
          <w:szCs w:val="22"/>
        </w:rPr>
        <w:t>)</w:t>
      </w:r>
      <w:r w:rsidRPr="00C016C3">
        <w:rPr>
          <w:sz w:val="22"/>
          <w:szCs w:val="22"/>
        </w:rPr>
        <w:t xml:space="preserve"> 14,39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2A049A">
        <w:rPr>
          <w:sz w:val="22"/>
          <w:szCs w:val="22"/>
        </w:rPr>
        <w:lastRenderedPageBreak/>
        <w:t>r</w:t>
      </w:r>
      <w:r w:rsidRPr="00C016C3">
        <w:rPr>
          <w:sz w:val="22"/>
          <w:szCs w:val="22"/>
        </w:rPr>
        <w:t>ozbiórk</w:t>
      </w:r>
      <w:r w:rsidRPr="002A049A"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przepustu w km  51+120 LK12 o poniższych parametrach:</w:t>
      </w:r>
      <w:r w:rsidRPr="002A049A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 w:rsidRPr="002A049A">
        <w:rPr>
          <w:sz w:val="22"/>
          <w:szCs w:val="22"/>
        </w:rPr>
        <w:t> </w:t>
      </w:r>
      <w:r w:rsidRPr="00C016C3">
        <w:rPr>
          <w:sz w:val="22"/>
          <w:szCs w:val="22"/>
        </w:rPr>
        <w:t>świetle przepustu 1,50 m, długość obiektu</w:t>
      </w:r>
      <w:r w:rsidRPr="002A049A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20,67 m,</w:t>
      </w:r>
      <w:r w:rsidRPr="002A049A">
        <w:rPr>
          <w:sz w:val="22"/>
          <w:szCs w:val="22"/>
        </w:rPr>
        <w:t xml:space="preserve"> 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nowego przepustu w km 51+120 LK12 o poniższych parametrach</w:t>
      </w:r>
      <w:r>
        <w:rPr>
          <w:sz w:val="22"/>
          <w:szCs w:val="22"/>
        </w:rPr>
        <w:t xml:space="preserve">: </w:t>
      </w:r>
      <w:r w:rsidRPr="00C016C3">
        <w:rPr>
          <w:sz w:val="22"/>
          <w:szCs w:val="22"/>
        </w:rPr>
        <w:t>szerokość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1,50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(bez gzymsów)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20,69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</w:t>
      </w:r>
      <w:r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przepustu w km 51+752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świetle przepustu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1,50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14,86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przepustu w km 51+752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1,50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(bez gzymsów</w:t>
      </w:r>
      <w:r>
        <w:rPr>
          <w:sz w:val="22"/>
          <w:szCs w:val="22"/>
        </w:rPr>
        <w:t xml:space="preserve">) </w:t>
      </w:r>
      <w:r w:rsidRPr="00C016C3">
        <w:rPr>
          <w:sz w:val="22"/>
          <w:szCs w:val="22"/>
        </w:rPr>
        <w:t>17,09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</w:t>
      </w:r>
      <w:r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przepustu w km 53+338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 xml:space="preserve">świetle przepustu 1,00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13,70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przepustu w km 53+338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 1,50  m,</w:t>
      </w:r>
      <w:r>
        <w:rPr>
          <w:sz w:val="22"/>
          <w:szCs w:val="22"/>
        </w:rPr>
        <w:t xml:space="preserve">  </w:t>
      </w:r>
      <w:r w:rsidRPr="00C016C3">
        <w:rPr>
          <w:sz w:val="22"/>
          <w:szCs w:val="22"/>
        </w:rPr>
        <w:t>długość przepustu 11,69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ozbiórka istniejącego mostu kolejowego w km 55+486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 przęsła  ≈ 19,15 – 19,57 m, długość 21,99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nowego mostu kolejowego w km 55+486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szerokość w świetle przęsła </w:t>
      </w:r>
      <w:r w:rsidRPr="00C016C3">
        <w:rPr>
          <w:sz w:val="22"/>
          <w:szCs w:val="22"/>
        </w:rPr>
        <w:tab/>
        <w:t xml:space="preserve">31,60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 (w licu ścian żwirowych)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34+94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rozbiórkę </w:t>
      </w:r>
      <w:r w:rsidRPr="00C016C3">
        <w:rPr>
          <w:sz w:val="22"/>
          <w:szCs w:val="22"/>
        </w:rPr>
        <w:t>istniejącego przepustu w km 57+338 LK12 o poniższych param</w:t>
      </w:r>
      <w:r>
        <w:rPr>
          <w:sz w:val="22"/>
          <w:szCs w:val="22"/>
        </w:rPr>
        <w:t xml:space="preserve">etrach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świetle przepustu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1,50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</w:t>
      </w:r>
      <w:r>
        <w:rPr>
          <w:sz w:val="22"/>
          <w:szCs w:val="22"/>
        </w:rPr>
        <w:t xml:space="preserve">u </w:t>
      </w:r>
      <w:r w:rsidRPr="00C016C3">
        <w:rPr>
          <w:sz w:val="22"/>
          <w:szCs w:val="22"/>
        </w:rPr>
        <w:t>10,27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nowego przepustu w km 57+338 LK12 o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 w:rsidRPr="00C016C3">
        <w:rPr>
          <w:sz w:val="22"/>
          <w:szCs w:val="22"/>
        </w:rPr>
        <w:tab/>
        <w:t>1,50  m,</w:t>
      </w:r>
      <w:r w:rsidRPr="002A049A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(bez gzymsów)</w:t>
      </w:r>
      <w:r w:rsidRPr="00C016C3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11,69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</w:t>
      </w:r>
      <w:r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przepustu w km 58+172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świetle przepustu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1,50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</w:t>
      </w:r>
      <w:r>
        <w:rPr>
          <w:sz w:val="22"/>
          <w:szCs w:val="22"/>
        </w:rPr>
        <w:t xml:space="preserve">u </w:t>
      </w:r>
      <w:r w:rsidRPr="00C016C3">
        <w:rPr>
          <w:sz w:val="22"/>
          <w:szCs w:val="22"/>
        </w:rPr>
        <w:t>10,27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nowego przepustu w km 58+172 LK12 o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1,50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(bez gzymsów) 18,89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m,</w:t>
      </w:r>
    </w:p>
    <w:p w:rsidR="006C6929" w:rsidRPr="0078248B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78248B">
        <w:rPr>
          <w:sz w:val="22"/>
          <w:szCs w:val="22"/>
        </w:rPr>
        <w:t>r</w:t>
      </w:r>
      <w:r w:rsidRPr="00C016C3">
        <w:rPr>
          <w:sz w:val="22"/>
          <w:szCs w:val="22"/>
        </w:rPr>
        <w:t>ozbiórk</w:t>
      </w:r>
      <w:r w:rsidRPr="0078248B"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przepustu drogowego w km 0+729,89 drogi wewnętrznej DD57S o</w:t>
      </w:r>
      <w:r w:rsidRPr="0078248B">
        <w:rPr>
          <w:sz w:val="22"/>
          <w:szCs w:val="22"/>
        </w:rPr>
        <w:t> </w:t>
      </w:r>
      <w:r w:rsidRPr="00C016C3">
        <w:rPr>
          <w:sz w:val="22"/>
          <w:szCs w:val="22"/>
        </w:rPr>
        <w:t>poniższych parametrach:</w:t>
      </w:r>
      <w:r w:rsidRPr="0078248B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</w:t>
      </w:r>
      <w:r w:rsidRPr="0078248B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3,3 m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przepustu drogowego w km 0+729,89 drogi wewnętrznej DD57S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średnica przepustu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800 mm;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</w:t>
      </w:r>
      <w:r w:rsidRPr="00F76258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10,81 m;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</w:t>
      </w:r>
      <w:r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przepustu w km 59+881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 xml:space="preserve">świetle przepustu 1,50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10,65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przepustu w km 59+881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1,50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(bez gzymsów)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 11,69 m,</w:t>
      </w:r>
    </w:p>
    <w:p w:rsidR="006C6929" w:rsidRPr="0003397A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 r</w:t>
      </w:r>
      <w:r w:rsidRPr="00C016C3">
        <w:rPr>
          <w:sz w:val="22"/>
          <w:szCs w:val="22"/>
        </w:rPr>
        <w:t>ozbiórk</w:t>
      </w:r>
      <w:r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mostu kolejowego w km 61+813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 przęsła</w:t>
      </w:r>
      <w:r w:rsidRPr="0003397A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10,00 m,</w:t>
      </w:r>
      <w:r w:rsidRPr="0003397A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 w:rsidRPr="0003397A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11,63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 mostu kolejowego w km 61+813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 w:rsidRPr="00C016C3">
        <w:rPr>
          <w:sz w:val="22"/>
          <w:szCs w:val="22"/>
        </w:rPr>
        <w:tab/>
      </w:r>
      <w:r w:rsidRPr="00C016C3">
        <w:rPr>
          <w:sz w:val="22"/>
          <w:szCs w:val="22"/>
        </w:rPr>
        <w:tab/>
      </w:r>
      <w:r w:rsidRPr="00C016C3">
        <w:rPr>
          <w:sz w:val="22"/>
          <w:szCs w:val="22"/>
        </w:rPr>
        <w:tab/>
        <w:t>l</w:t>
      </w:r>
      <w:r w:rsidRPr="00C016C3">
        <w:rPr>
          <w:sz w:val="22"/>
          <w:szCs w:val="22"/>
          <w:vertAlign w:val="subscript"/>
        </w:rPr>
        <w:t>0</w:t>
      </w:r>
      <w:r w:rsidRPr="00C016C3">
        <w:rPr>
          <w:sz w:val="22"/>
          <w:szCs w:val="22"/>
        </w:rPr>
        <w:t xml:space="preserve"> = 11,50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 (między licem ścian żwirowych)</w:t>
      </w:r>
      <w:r w:rsidRPr="00C016C3">
        <w:rPr>
          <w:sz w:val="22"/>
          <w:szCs w:val="22"/>
        </w:rPr>
        <w:tab/>
        <w:t>L = 12,90 m,</w:t>
      </w:r>
      <w:r>
        <w:rPr>
          <w:sz w:val="22"/>
          <w:szCs w:val="22"/>
        </w:rPr>
        <w:t xml:space="preserve"> z </w:t>
      </w:r>
      <w:r w:rsidRPr="00C016C3">
        <w:rPr>
          <w:sz w:val="22"/>
          <w:szCs w:val="22"/>
        </w:rPr>
        <w:t>półk</w:t>
      </w:r>
      <w:r>
        <w:rPr>
          <w:sz w:val="22"/>
          <w:szCs w:val="22"/>
        </w:rPr>
        <w:t xml:space="preserve">ami </w:t>
      </w:r>
      <w:r w:rsidRPr="00C016C3">
        <w:rPr>
          <w:sz w:val="22"/>
          <w:szCs w:val="22"/>
        </w:rPr>
        <w:t>dla zwierząt w strefie obiektu: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 r</w:t>
      </w:r>
      <w:r w:rsidRPr="00C016C3">
        <w:rPr>
          <w:sz w:val="22"/>
          <w:szCs w:val="22"/>
        </w:rPr>
        <w:t>ozbiórk</w:t>
      </w:r>
      <w:r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przepustu w km 64+018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 xml:space="preserve">świetle przepustu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1,50 m, 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10,69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przepustu w km 64+018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1,50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(bez gzymsów)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 12,59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przepustu drogowego w km 0+299,78 drogi DD64N o 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średnica przepustu</w:t>
      </w:r>
      <w:r w:rsidRPr="0003397A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2x 800 mm,</w:t>
      </w:r>
      <w:r w:rsidRPr="0003397A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</w:t>
      </w:r>
      <w:r w:rsidRPr="0003397A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9,54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</w:t>
      </w:r>
      <w:r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przepustu w km 0+896 LK526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świetle przepustu rurowego</w:t>
      </w:r>
      <w:r w:rsidRPr="00C016C3">
        <w:rPr>
          <w:sz w:val="22"/>
          <w:szCs w:val="22"/>
        </w:rPr>
        <w:tab/>
        <w:t>l</w:t>
      </w:r>
      <w:r w:rsidRPr="00C016C3">
        <w:rPr>
          <w:sz w:val="22"/>
          <w:szCs w:val="22"/>
          <w:vertAlign w:val="subscript"/>
        </w:rPr>
        <w:t>0</w:t>
      </w:r>
      <w:r w:rsidRPr="00C016C3">
        <w:rPr>
          <w:sz w:val="22"/>
          <w:szCs w:val="22"/>
        </w:rPr>
        <w:t xml:space="preserve"> = 2 x 1,25 m, 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 w:rsidRPr="00C016C3">
        <w:rPr>
          <w:sz w:val="22"/>
          <w:szCs w:val="22"/>
        </w:rPr>
        <w:tab/>
      </w:r>
      <w:r w:rsidRPr="00C016C3">
        <w:rPr>
          <w:sz w:val="22"/>
          <w:szCs w:val="22"/>
        </w:rPr>
        <w:tab/>
        <w:t>L = 13,21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przepustu w km 0+896 LK526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3,00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12,00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lastRenderedPageBreak/>
        <w:t>Rozbiórk</w:t>
      </w:r>
      <w:r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mostu kolejowego w km 66+215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szerokość w świetle przęsła </w:t>
      </w:r>
      <w:r w:rsidRPr="00C016C3">
        <w:rPr>
          <w:sz w:val="22"/>
          <w:szCs w:val="22"/>
        </w:rPr>
        <w:tab/>
        <w:t>l</w:t>
      </w:r>
      <w:r w:rsidRPr="00C016C3">
        <w:rPr>
          <w:sz w:val="22"/>
          <w:szCs w:val="22"/>
          <w:vertAlign w:val="subscript"/>
        </w:rPr>
        <w:t>0</w:t>
      </w:r>
      <w:r w:rsidRPr="00C016C3">
        <w:rPr>
          <w:sz w:val="22"/>
          <w:szCs w:val="22"/>
        </w:rPr>
        <w:t xml:space="preserve"> = 4,00 + 4,03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 w:rsidRPr="00C016C3">
        <w:rPr>
          <w:sz w:val="22"/>
          <w:szCs w:val="22"/>
        </w:rPr>
        <w:tab/>
        <w:t>L = 11,28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mostu kolejowego w km 66+215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szerokość w świetle przęsła 19,00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 (w licu ścian żwirowych)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 21,90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półk</w:t>
      </w:r>
      <w:r>
        <w:rPr>
          <w:sz w:val="22"/>
          <w:szCs w:val="22"/>
        </w:rPr>
        <w:t>ami</w:t>
      </w:r>
      <w:r w:rsidRPr="00C016C3">
        <w:rPr>
          <w:sz w:val="22"/>
          <w:szCs w:val="22"/>
        </w:rPr>
        <w:t xml:space="preserve"> dla zwierząt w strefie obiektu</w:t>
      </w:r>
      <w:r w:rsidRPr="00F76258">
        <w:rPr>
          <w:sz w:val="22"/>
          <w:szCs w:val="22"/>
        </w:rPr>
        <w:t>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</w:t>
      </w:r>
      <w:r w:rsidRPr="00F76258"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mostu drogowego w km 0+109,82 drogi gminnej DD66N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szerokość w świetle przęsła 4,00 + 4,03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11,28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 xml:space="preserve"> mostu drogowego w km 0+109,82 drogi gminnej DD66N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 xml:space="preserve">świetle przęsła 19,00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 (w licu ścian żwirowych)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21,400,</w:t>
      </w:r>
      <w:r>
        <w:rPr>
          <w:sz w:val="22"/>
          <w:szCs w:val="22"/>
        </w:rPr>
        <w:t xml:space="preserve"> z </w:t>
      </w:r>
      <w:r w:rsidRPr="00C016C3">
        <w:rPr>
          <w:sz w:val="22"/>
          <w:szCs w:val="22"/>
        </w:rPr>
        <w:t>półk</w:t>
      </w:r>
      <w:r>
        <w:rPr>
          <w:sz w:val="22"/>
          <w:szCs w:val="22"/>
        </w:rPr>
        <w:t xml:space="preserve">ami </w:t>
      </w:r>
      <w:r w:rsidRPr="00C016C3">
        <w:rPr>
          <w:sz w:val="22"/>
          <w:szCs w:val="22"/>
        </w:rPr>
        <w:t xml:space="preserve"> dla zwierząt w strefie obiektu</w:t>
      </w:r>
      <w:r>
        <w:rPr>
          <w:sz w:val="22"/>
          <w:szCs w:val="22"/>
        </w:rPr>
        <w:t>,</w:t>
      </w:r>
    </w:p>
    <w:p w:rsidR="006C6929" w:rsidRPr="0078248B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78248B">
        <w:rPr>
          <w:sz w:val="22"/>
          <w:szCs w:val="22"/>
        </w:rPr>
        <w:t>r</w:t>
      </w:r>
      <w:r w:rsidRPr="00C016C3">
        <w:rPr>
          <w:sz w:val="22"/>
          <w:szCs w:val="22"/>
        </w:rPr>
        <w:t>ozbiórk</w:t>
      </w:r>
      <w:r w:rsidRPr="0078248B"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mostu drogowego w km 0+134,79 drogi wojewódzkiej nr 683 DD66S o</w:t>
      </w:r>
      <w:r w:rsidRPr="0078248B">
        <w:rPr>
          <w:sz w:val="22"/>
          <w:szCs w:val="22"/>
        </w:rPr>
        <w:t> </w:t>
      </w:r>
      <w:r w:rsidRPr="00C016C3">
        <w:rPr>
          <w:sz w:val="22"/>
          <w:szCs w:val="22"/>
        </w:rPr>
        <w:t>poniższych parametrach:</w:t>
      </w:r>
      <w:r w:rsidRPr="0078248B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 przęsła</w:t>
      </w:r>
      <w:r w:rsidRPr="0078248B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4,00 + 4,03 m, </w:t>
      </w:r>
      <w:r w:rsidRPr="0078248B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 w:rsidRPr="00C016C3">
        <w:rPr>
          <w:sz w:val="22"/>
          <w:szCs w:val="22"/>
        </w:rPr>
        <w:tab/>
      </w:r>
      <w:r w:rsidRPr="0078248B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11,28 m,</w:t>
      </w:r>
      <w:r w:rsidRPr="0078248B">
        <w:rPr>
          <w:sz w:val="22"/>
          <w:szCs w:val="22"/>
        </w:rPr>
        <w:t xml:space="preserve"> 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mostu drogowego w km 0+134,79 drogi wojewódzkiej nr</w:t>
      </w:r>
      <w:r w:rsidRPr="00F76258">
        <w:rPr>
          <w:sz w:val="22"/>
          <w:szCs w:val="22"/>
        </w:rPr>
        <w:t> </w:t>
      </w:r>
      <w:r w:rsidRPr="00C016C3">
        <w:rPr>
          <w:sz w:val="22"/>
          <w:szCs w:val="22"/>
        </w:rPr>
        <w:t xml:space="preserve">683 DD66S o poniższych parametrach: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szerokość w świetle przęsła 19,00 m, </w:t>
      </w:r>
      <w:r w:rsidRPr="0003397A"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 (w licu ścian żwirowych)</w:t>
      </w:r>
      <w:r w:rsidRPr="00C016C3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21,400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Rozbiórk</w:t>
      </w:r>
      <w:r>
        <w:rPr>
          <w:sz w:val="22"/>
          <w:szCs w:val="22"/>
        </w:rPr>
        <w:t>ę</w:t>
      </w:r>
      <w:r w:rsidRPr="00C016C3">
        <w:rPr>
          <w:sz w:val="22"/>
          <w:szCs w:val="22"/>
        </w:rPr>
        <w:t xml:space="preserve"> istniejącego mostu kolejowego w km 70+476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 xml:space="preserve">szerokość w świetle przęsła  5,63 m, 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7,06 m,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mostu kolejowego w km 70+476 LK12 o poniższych parametrach</w:t>
      </w:r>
      <w:r>
        <w:rPr>
          <w:sz w:val="22"/>
          <w:szCs w:val="22"/>
        </w:rPr>
        <w:t xml:space="preserve">: </w:t>
      </w:r>
      <w:r w:rsidRPr="00C016C3">
        <w:rPr>
          <w:sz w:val="22"/>
          <w:szCs w:val="22"/>
        </w:rPr>
        <w:t>szerokość w świetle</w:t>
      </w:r>
      <w:r w:rsidRPr="00C016C3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5,10 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>r</w:t>
      </w:r>
      <w:r w:rsidRPr="00C016C3">
        <w:rPr>
          <w:sz w:val="22"/>
          <w:szCs w:val="22"/>
        </w:rPr>
        <w:t>ozbiórka istniejącego przepustu w km 70+469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rurociąg nr 1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29,88 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średnica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800 mm,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rurociąg nr 2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14.33 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średnica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600 mm,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rurociąg nr</w:t>
      </w:r>
      <w:r>
        <w:rPr>
          <w:sz w:val="22"/>
          <w:szCs w:val="22"/>
        </w:rPr>
        <w:t> </w:t>
      </w:r>
      <w:r w:rsidRPr="00C016C3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6.10 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średnica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600 mm,</w:t>
      </w:r>
      <w:r>
        <w:rPr>
          <w:sz w:val="22"/>
          <w:szCs w:val="22"/>
        </w:rPr>
        <w:t xml:space="preserve"> </w:t>
      </w:r>
    </w:p>
    <w:p w:rsidR="006C6929" w:rsidRPr="00C016C3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 w:rsidRPr="00C016C3">
        <w:rPr>
          <w:sz w:val="22"/>
          <w:szCs w:val="22"/>
        </w:rPr>
        <w:t>nowego przepustu w km 70+469 LK12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</w:t>
      </w:r>
      <w:r>
        <w:rPr>
          <w:sz w:val="22"/>
          <w:szCs w:val="22"/>
        </w:rPr>
        <w:t xml:space="preserve">e </w:t>
      </w:r>
      <w:r w:rsidRPr="00C016C3">
        <w:rPr>
          <w:sz w:val="22"/>
          <w:szCs w:val="22"/>
        </w:rPr>
        <w:t xml:space="preserve"> 3,00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przepustu (bez gzymsów) 11,90 m,</w:t>
      </w:r>
    </w:p>
    <w:p w:rsidR="006C6929" w:rsidRDefault="006C6929" w:rsidP="006C6929">
      <w:pPr>
        <w:numPr>
          <w:ilvl w:val="0"/>
          <w:numId w:val="15"/>
        </w:numPr>
        <w:spacing w:before="0" w:after="0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nowego przepustu drogowego w km 0+059,70 ciagu pieszo rowerowego o poniższych parametrach: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szerokość w świetle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3,000  m,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długość obiektu</w:t>
      </w:r>
      <w:r>
        <w:rPr>
          <w:sz w:val="22"/>
          <w:szCs w:val="22"/>
        </w:rPr>
        <w:t xml:space="preserve"> </w:t>
      </w:r>
      <w:r w:rsidRPr="00C016C3">
        <w:rPr>
          <w:sz w:val="22"/>
          <w:szCs w:val="22"/>
        </w:rPr>
        <w:t>5,000 m,</w:t>
      </w:r>
    </w:p>
    <w:p w:rsidR="006C6929" w:rsidRPr="0078248B" w:rsidRDefault="006C6929" w:rsidP="006C6929">
      <w:pPr>
        <w:numPr>
          <w:ilvl w:val="0"/>
          <w:numId w:val="16"/>
        </w:numPr>
        <w:spacing w:before="0" w:after="0" w:line="240" w:lineRule="auto"/>
        <w:ind w:left="567"/>
        <w:rPr>
          <w:sz w:val="22"/>
          <w:szCs w:val="22"/>
        </w:rPr>
      </w:pPr>
      <w:r>
        <w:rPr>
          <w:sz w:val="22"/>
          <w:szCs w:val="22"/>
        </w:rPr>
        <w:t>l</w:t>
      </w:r>
      <w:r w:rsidRPr="00550631">
        <w:rPr>
          <w:sz w:val="22"/>
          <w:szCs w:val="22"/>
        </w:rPr>
        <w:t>okalizowanie na obszarach szczególnego zagrożenia powodzią nowych przedsięwzięć mogących</w:t>
      </w:r>
      <w:r>
        <w:rPr>
          <w:sz w:val="22"/>
          <w:szCs w:val="22"/>
        </w:rPr>
        <w:t xml:space="preserve"> </w:t>
      </w:r>
      <w:r w:rsidRPr="00550631">
        <w:rPr>
          <w:sz w:val="22"/>
          <w:szCs w:val="22"/>
        </w:rPr>
        <w:t>znacząco oddziaływać na środowisk</w:t>
      </w:r>
      <w:r>
        <w:rPr>
          <w:sz w:val="22"/>
          <w:szCs w:val="22"/>
        </w:rPr>
        <w:t xml:space="preserve">a, </w:t>
      </w:r>
      <w:r w:rsidRPr="00550631">
        <w:rPr>
          <w:sz w:val="22"/>
          <w:szCs w:val="22"/>
        </w:rPr>
        <w:t>lokalizowanie na obszarach szczególnego zagrożenia powodzią nowych obiektów budowlanych</w:t>
      </w:r>
      <w:r>
        <w:rPr>
          <w:sz w:val="22"/>
          <w:szCs w:val="22"/>
        </w:rPr>
        <w:t>, tj. </w:t>
      </w:r>
      <w:r w:rsidRPr="00550631">
        <w:rPr>
          <w:sz w:val="22"/>
          <w:szCs w:val="22"/>
        </w:rPr>
        <w:t xml:space="preserve"> rozbiórkę oraz budowę urządzeń wodnych zlokalizowanych na obszarach szczególnego zagrożenia powodzią:</w:t>
      </w:r>
      <w:r>
        <w:rPr>
          <w:sz w:val="22"/>
          <w:szCs w:val="22"/>
        </w:rPr>
        <w:t xml:space="preserve"> m</w:t>
      </w:r>
      <w:r w:rsidRPr="00550631">
        <w:rPr>
          <w:sz w:val="22"/>
          <w:szCs w:val="22"/>
        </w:rPr>
        <w:t>ost kolejowy w km 6+067 linii kolejowej nr 12 przekraczający rzekę Rawkę;</w:t>
      </w:r>
      <w:r>
        <w:rPr>
          <w:sz w:val="22"/>
          <w:szCs w:val="22"/>
        </w:rPr>
        <w:t xml:space="preserve"> m</w:t>
      </w:r>
      <w:r w:rsidRPr="00550631">
        <w:rPr>
          <w:sz w:val="22"/>
          <w:szCs w:val="22"/>
        </w:rPr>
        <w:t>ost kolejowy w km 31+611 linii kolejowej nr 12 przekraczający rzekę Pisią Gągolinę;</w:t>
      </w:r>
      <w:r>
        <w:rPr>
          <w:sz w:val="22"/>
          <w:szCs w:val="22"/>
        </w:rPr>
        <w:t xml:space="preserve"> m</w:t>
      </w:r>
      <w:r w:rsidRPr="00550631">
        <w:rPr>
          <w:sz w:val="22"/>
          <w:szCs w:val="22"/>
        </w:rPr>
        <w:t>ost kolejowy w km 55+486 linii kolejowej nr 12 przekraczający rzekę Jeziorkę</w:t>
      </w:r>
      <w:r>
        <w:rPr>
          <w:sz w:val="22"/>
          <w:szCs w:val="22"/>
        </w:rPr>
        <w:t>,</w:t>
      </w:r>
    </w:p>
    <w:p w:rsidR="006C6929" w:rsidRDefault="006C6929" w:rsidP="006C6929">
      <w:pPr>
        <w:spacing w:before="0" w:after="0"/>
        <w:rPr>
          <w:sz w:val="22"/>
          <w:szCs w:val="22"/>
        </w:rPr>
      </w:pPr>
      <w:r>
        <w:rPr>
          <w:sz w:val="22"/>
          <w:szCs w:val="22"/>
        </w:rPr>
        <w:t>na terenie działek nr ew.: 1/1 obr 0017 miasto Skierniewice, 268/3, 1310/1 obr. Miedniewice, miasto Skierniewice, 28/1, 28/2, 28/3 obr. 0005 Budy Kałki Puszcza Mariańska, 180, 179 obr. 0009 Długokąty,  271, 274/4, 274/2, 69/1, 232/17, 299 obr. 0027 Puszcza Mariańska, 46, 2.1, obr. 0025 Olszanka, 224 obr. 011 Nowa Huta, 74/6, 74/7, 74/8 obr. 030 Stara Huta, 11/1 obr.055 Górki, 69, 77/2, 79/2  obr. 0029 Lublinów, 152/3, 106, 107/1, 190/5, 107/1, 185/2 obr. 0036 Marków Towarzystwo, 419/13, 419/14, 419/15, 87, 57, 1639/5 obr.1 Mszczonów, 71/1, 71/2, 71/3, obr. 0004 Badowo Mściska, 201/1, 201/2, 1, 201/3, 201/4, 119, 118, 117 obr. 0058 Zbiroża, 1, 3, 4/1, 17 obr. 0013 Lasek, 215/15, 215/17, 215/18 obr. 0025 Piotrkowice, 64/1, 64/2, 64/3, 65 obr. 0038 Wólka Jeżewska, 147 obr.  0018 Many, 71/3, 71/4, 71/5 obr. 0009 Jeżowice, , 151/4 obr. 0031 Suchodół, 37, 31, 36/1, 35 obr. 0003 Drozdy, 114/11, 5/1, 142/1 obr. 0008 Jeziorzany, 101 obr. 0012 Komorniki, 44 obr. 0004 Gąski,  259 obr.0024 Prace Duże, 150/3, 450/1 obr. 0029 Zawodne, 260/2, 274, 334/21, 260/2 obr. 0018 Nowy Prażmów, 192/1, 192/2, 192/3, 195, 185 obr. 0007 Jaroszowa  Wola, 47/1, 47/2, 47/3, 52/1, 53/1 obr. 0009 Kamionka, 158/2, 158/3, 149, 183 obr. 0023 Uwieliny, 83, 406, 405/3, 405/4, 405/5, 293, 295/2, 292, 380, 377 obr. 0003 Bronisławów, 141/1, 141/2, 141/3, 315 obr. 0023 Krzaki Czaplinowskie,</w:t>
      </w:r>
    </w:p>
    <w:p w:rsidR="006C6929" w:rsidRPr="00C016C3" w:rsidRDefault="006C6929" w:rsidP="006C6929">
      <w:pPr>
        <w:spacing w:before="0" w:after="0"/>
        <w:rPr>
          <w:sz w:val="22"/>
          <w:szCs w:val="22"/>
        </w:rPr>
      </w:pPr>
      <w:r w:rsidRPr="00A44C24">
        <w:rPr>
          <w:sz w:val="22"/>
          <w:szCs w:val="22"/>
        </w:rPr>
        <w:lastRenderedPageBreak/>
        <w:t>zlokalizowane w granicach powiatów: Skierniewice, skierniewickiego gmina Skierniewice, żyrardowskiego gminy Puszcza Mariańska i Mszczonów, grodzińskiego gmina Żabia Wola, piaseczyńskiego gminy Tarczyn, Prażmów, Góra Kalwaria, otwockiego gmina Karczew, Sobienie -Jeziory, Celestynów i Osieck, garwolińskiego gminy Pilawa, Garwolin, Parysów, Borowie, łukowskiego gminy Stoczek Łukowski, m. Stoczek Łukowski, Stanin, Łuków i m. Łuków.</w:t>
      </w:r>
    </w:p>
    <w:p w:rsidR="006C6929" w:rsidRDefault="006C6929" w:rsidP="006C6929">
      <w:pPr>
        <w:spacing w:before="0" w:after="0"/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ab/>
        <w:t xml:space="preserve"> </w:t>
      </w:r>
      <w:r w:rsidRPr="002830C2">
        <w:rPr>
          <w:sz w:val="22"/>
          <w:szCs w:val="22"/>
        </w:rPr>
        <w:t>Jednocześnie, zgodnie z art. 10 § 1 ustawy Kodeks postępowania administracyjnego, w celu zapewnienia stronom czynnego udziału w prowadzonym postępowaniu administracyjnym, informuję o możliwości zapoznania się z aktami sprawy, wypowiedzenia się co do zebranych dowodów i zgłaszania ewentualnych uwag w terminie</w:t>
      </w:r>
      <w:r>
        <w:rPr>
          <w:sz w:val="22"/>
          <w:szCs w:val="22"/>
        </w:rPr>
        <w:t xml:space="preserve"> 7</w:t>
      </w:r>
      <w:r w:rsidRPr="002830C2">
        <w:rPr>
          <w:b/>
          <w:sz w:val="22"/>
          <w:szCs w:val="22"/>
        </w:rPr>
        <w:t xml:space="preserve"> dni</w:t>
      </w:r>
      <w:r w:rsidRPr="002830C2">
        <w:rPr>
          <w:sz w:val="22"/>
          <w:szCs w:val="22"/>
        </w:rPr>
        <w:t xml:space="preserve"> od dnia otrzymania niniejszego zawiadomienia.</w:t>
      </w:r>
    </w:p>
    <w:p w:rsidR="006C6929" w:rsidRPr="002830C2" w:rsidRDefault="006C6929" w:rsidP="006C6929">
      <w:pPr>
        <w:spacing w:before="0" w:after="0"/>
        <w:rPr>
          <w:sz w:val="22"/>
          <w:szCs w:val="22"/>
        </w:rPr>
      </w:pPr>
    </w:p>
    <w:p w:rsidR="006C6929" w:rsidRPr="005D7D66" w:rsidRDefault="006C6929" w:rsidP="006C6929">
      <w:pPr>
        <w:widowControl w:val="0"/>
        <w:autoSpaceDE w:val="0"/>
        <w:autoSpaceDN w:val="0"/>
        <w:adjustRightInd w:val="0"/>
        <w:spacing w:before="0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897465">
        <w:rPr>
          <w:sz w:val="22"/>
          <w:szCs w:val="22"/>
        </w:rPr>
        <w:t>Ponadto informuję, że po upływie ww. terminu w przypadku braku zgłoszenia przez strony uwag i</w:t>
      </w:r>
      <w:r>
        <w:rPr>
          <w:sz w:val="22"/>
          <w:szCs w:val="22"/>
        </w:rPr>
        <w:t> </w:t>
      </w:r>
      <w:r w:rsidRPr="00897465">
        <w:rPr>
          <w:sz w:val="22"/>
          <w:szCs w:val="22"/>
        </w:rPr>
        <w:t xml:space="preserve">ewentualnych uzupełnień do akt sprawy, przedmiotowe postępowanie administracyjne zostanie zakończone </w:t>
      </w:r>
      <w:r>
        <w:rPr>
          <w:sz w:val="22"/>
          <w:szCs w:val="22"/>
        </w:rPr>
        <w:t xml:space="preserve">wydaniem </w:t>
      </w:r>
      <w:r w:rsidRPr="00897465">
        <w:rPr>
          <w:sz w:val="22"/>
          <w:szCs w:val="22"/>
        </w:rPr>
        <w:t>decyzj</w:t>
      </w:r>
      <w:r>
        <w:rPr>
          <w:sz w:val="22"/>
          <w:szCs w:val="22"/>
        </w:rPr>
        <w:t>i</w:t>
      </w:r>
      <w:r w:rsidRPr="00897465">
        <w:rPr>
          <w:sz w:val="22"/>
          <w:szCs w:val="22"/>
        </w:rPr>
        <w:t xml:space="preserve"> na podstawie złożonego wniosku i materiałów zgromadzonych przez organ</w:t>
      </w:r>
      <w:r>
        <w:rPr>
          <w:sz w:val="22"/>
          <w:szCs w:val="22"/>
        </w:rPr>
        <w:t xml:space="preserve"> w trakcie prowadzonego postępowania</w:t>
      </w:r>
      <w:r w:rsidRPr="00897465">
        <w:rPr>
          <w:sz w:val="22"/>
          <w:szCs w:val="22"/>
        </w:rPr>
        <w:t>.</w:t>
      </w:r>
    </w:p>
    <w:p w:rsidR="006C6929" w:rsidRPr="006C6929" w:rsidRDefault="006C6929" w:rsidP="006C6929">
      <w:pPr>
        <w:widowControl w:val="0"/>
        <w:autoSpaceDE w:val="0"/>
        <w:autoSpaceDN w:val="0"/>
        <w:adjustRightInd w:val="0"/>
        <w:ind w:firstLine="708"/>
        <w:rPr>
          <w:sz w:val="22"/>
          <w:szCs w:val="22"/>
          <w:lang w:eastAsia="pl-PL" w:bidi="ar-SA"/>
        </w:rPr>
      </w:pPr>
      <w:r w:rsidRPr="006C6929">
        <w:rPr>
          <w:sz w:val="22"/>
          <w:szCs w:val="22"/>
          <w:lang w:eastAsia="pl-PL" w:bidi="ar-SA"/>
        </w:rPr>
        <w:t>W związku z powyższym informuję, iż plany i opisy urządzeń /dokumentacja, operat wodno - prawny/ wyłożone są do wglądu dla stron postępowania w Regionalnym Zarządzie Gospodarki Wodnej w Warszawie Państwowego Gospodarstwa Wodnego Wody Polskie z siedzibą przy ul. Zarzecze 13 B, 03-194 Warszawa w Wydziale Zgód Wodnoprawnych, pok. 262 w godz. 8</w:t>
      </w:r>
      <w:r w:rsidRPr="006C6929">
        <w:rPr>
          <w:sz w:val="22"/>
          <w:szCs w:val="22"/>
          <w:vertAlign w:val="superscript"/>
          <w:lang w:eastAsia="pl-PL" w:bidi="ar-SA"/>
        </w:rPr>
        <w:t>00</w:t>
      </w:r>
      <w:r w:rsidRPr="006C6929">
        <w:rPr>
          <w:sz w:val="22"/>
          <w:szCs w:val="22"/>
          <w:lang w:eastAsia="pl-PL" w:bidi="ar-SA"/>
        </w:rPr>
        <w:t xml:space="preserve"> – 15 </w:t>
      </w:r>
      <w:r w:rsidRPr="006C6929">
        <w:rPr>
          <w:sz w:val="22"/>
          <w:szCs w:val="22"/>
          <w:vertAlign w:val="superscript"/>
          <w:lang w:eastAsia="pl-PL" w:bidi="ar-SA"/>
        </w:rPr>
        <w:t>00</w:t>
      </w:r>
      <w:r w:rsidRPr="006C6929">
        <w:rPr>
          <w:sz w:val="22"/>
          <w:szCs w:val="22"/>
          <w:lang w:eastAsia="pl-PL" w:bidi="ar-SA"/>
        </w:rPr>
        <w:t xml:space="preserve">. </w:t>
      </w:r>
    </w:p>
    <w:p w:rsidR="006C6929" w:rsidRPr="006C6929" w:rsidRDefault="006C6929" w:rsidP="006C6929">
      <w:pPr>
        <w:widowControl w:val="0"/>
        <w:autoSpaceDE w:val="0"/>
        <w:autoSpaceDN w:val="0"/>
        <w:adjustRightInd w:val="0"/>
        <w:spacing w:before="0" w:after="0"/>
        <w:ind w:firstLine="708"/>
        <w:rPr>
          <w:sz w:val="22"/>
          <w:szCs w:val="22"/>
          <w:lang w:eastAsia="pl-PL" w:bidi="ar-SA"/>
        </w:rPr>
      </w:pPr>
    </w:p>
    <w:p w:rsidR="006C6929" w:rsidRPr="006C6929" w:rsidRDefault="006C6929" w:rsidP="006C6929">
      <w:pPr>
        <w:widowControl w:val="0"/>
        <w:autoSpaceDE w:val="0"/>
        <w:autoSpaceDN w:val="0"/>
        <w:adjustRightInd w:val="0"/>
        <w:spacing w:before="0" w:after="0" w:line="240" w:lineRule="auto"/>
        <w:ind w:firstLine="708"/>
        <w:rPr>
          <w:sz w:val="22"/>
          <w:szCs w:val="22"/>
          <w:lang w:eastAsia="pl-PL" w:bidi="ar-SA"/>
        </w:rPr>
      </w:pPr>
    </w:p>
    <w:p w:rsidR="006C6929" w:rsidRPr="006C6929" w:rsidRDefault="006C6929" w:rsidP="006C6929">
      <w:pPr>
        <w:spacing w:before="0" w:after="0" w:line="240" w:lineRule="auto"/>
        <w:jc w:val="left"/>
        <w:rPr>
          <w:b/>
          <w:sz w:val="22"/>
          <w:szCs w:val="22"/>
          <w:u w:val="single"/>
          <w:lang w:eastAsia="pl-PL" w:bidi="ar-SA"/>
        </w:rPr>
      </w:pPr>
    </w:p>
    <w:p w:rsidR="006C6929" w:rsidRPr="006C6929" w:rsidRDefault="006C6929" w:rsidP="006C6929">
      <w:pPr>
        <w:spacing w:before="0" w:after="0" w:line="240" w:lineRule="auto"/>
        <w:jc w:val="left"/>
        <w:rPr>
          <w:b/>
          <w:sz w:val="22"/>
          <w:szCs w:val="22"/>
          <w:u w:val="single"/>
          <w:lang w:eastAsia="pl-PL" w:bidi="ar-SA"/>
        </w:rPr>
      </w:pPr>
    </w:p>
    <w:p w:rsidR="006C6929" w:rsidRPr="006C6929" w:rsidRDefault="006C6929" w:rsidP="006C6929">
      <w:pPr>
        <w:spacing w:before="0" w:after="0" w:line="240" w:lineRule="auto"/>
        <w:jc w:val="left"/>
        <w:rPr>
          <w:b/>
          <w:sz w:val="22"/>
          <w:szCs w:val="22"/>
          <w:u w:val="single"/>
          <w:lang w:eastAsia="pl-PL" w:bidi="ar-SA"/>
        </w:rPr>
      </w:pPr>
    </w:p>
    <w:p w:rsidR="006C6929" w:rsidRPr="006C6929" w:rsidRDefault="006C6929" w:rsidP="006C6929">
      <w:pPr>
        <w:spacing w:before="0" w:after="0" w:line="240" w:lineRule="auto"/>
        <w:jc w:val="left"/>
        <w:rPr>
          <w:b/>
          <w:sz w:val="22"/>
          <w:szCs w:val="22"/>
          <w:u w:val="single"/>
          <w:lang w:eastAsia="pl-PL" w:bidi="ar-SA"/>
        </w:rPr>
      </w:pPr>
    </w:p>
    <w:p w:rsidR="006C6929" w:rsidRPr="006C6929" w:rsidRDefault="006C6929" w:rsidP="006C6929">
      <w:pPr>
        <w:spacing w:before="0" w:after="0" w:line="240" w:lineRule="auto"/>
        <w:jc w:val="left"/>
        <w:rPr>
          <w:b/>
          <w:sz w:val="22"/>
          <w:szCs w:val="22"/>
          <w:u w:val="single"/>
          <w:lang w:eastAsia="pl-PL" w:bidi="ar-SA"/>
        </w:rPr>
      </w:pPr>
    </w:p>
    <w:p w:rsidR="006C6929" w:rsidRPr="006C6929" w:rsidRDefault="006C6929" w:rsidP="006C6929">
      <w:pPr>
        <w:spacing w:before="0" w:after="0" w:line="240" w:lineRule="auto"/>
        <w:jc w:val="left"/>
        <w:rPr>
          <w:b/>
          <w:sz w:val="22"/>
          <w:szCs w:val="22"/>
          <w:u w:val="single"/>
          <w:lang w:eastAsia="pl-PL" w:bidi="ar-SA"/>
        </w:rPr>
      </w:pPr>
    </w:p>
    <w:p w:rsidR="006C6929" w:rsidRPr="006C6929" w:rsidRDefault="006C6929" w:rsidP="006C6929">
      <w:pPr>
        <w:spacing w:before="0" w:after="0" w:line="240" w:lineRule="auto"/>
        <w:jc w:val="left"/>
        <w:rPr>
          <w:b/>
          <w:sz w:val="22"/>
          <w:szCs w:val="22"/>
          <w:u w:val="single"/>
          <w:lang w:eastAsia="pl-PL" w:bidi="ar-SA"/>
        </w:rPr>
      </w:pPr>
    </w:p>
    <w:p w:rsidR="006C6929" w:rsidRPr="006C6929" w:rsidRDefault="006C6929" w:rsidP="006C6929">
      <w:pPr>
        <w:spacing w:before="0" w:after="0" w:line="240" w:lineRule="auto"/>
        <w:jc w:val="left"/>
        <w:rPr>
          <w:b/>
          <w:sz w:val="22"/>
          <w:szCs w:val="22"/>
          <w:u w:val="single"/>
          <w:lang w:eastAsia="pl-PL" w:bidi="ar-SA"/>
        </w:rPr>
      </w:pPr>
    </w:p>
    <w:p w:rsidR="006C6929" w:rsidRPr="006C6929" w:rsidRDefault="006C6929" w:rsidP="006C6929">
      <w:pPr>
        <w:spacing w:before="0" w:after="0" w:line="240" w:lineRule="auto"/>
        <w:jc w:val="left"/>
        <w:rPr>
          <w:b/>
          <w:sz w:val="22"/>
          <w:szCs w:val="22"/>
          <w:u w:val="single"/>
          <w:lang w:eastAsia="pl-PL" w:bidi="ar-SA"/>
        </w:rPr>
      </w:pPr>
      <w:r w:rsidRPr="006C6929">
        <w:rPr>
          <w:b/>
          <w:sz w:val="22"/>
          <w:szCs w:val="22"/>
          <w:u w:val="single"/>
          <w:lang w:eastAsia="pl-PL" w:bidi="ar-SA"/>
        </w:rPr>
        <w:t>Do obwieszczenia w sposób zwyczajowo przyjęty ( obwieszczenie należy wywiesić na 14 dni)</w:t>
      </w:r>
    </w:p>
    <w:p w:rsidR="006C6929" w:rsidRPr="006C6929" w:rsidRDefault="006C6929" w:rsidP="006C6929">
      <w:pPr>
        <w:spacing w:before="0" w:after="0" w:line="240" w:lineRule="auto"/>
        <w:jc w:val="left"/>
        <w:rPr>
          <w:sz w:val="22"/>
          <w:szCs w:val="22"/>
          <w:lang w:eastAsia="pl-PL" w:bidi="ar-SA"/>
        </w:rPr>
      </w:pPr>
      <w:r w:rsidRPr="006C6929">
        <w:rPr>
          <w:sz w:val="22"/>
          <w:szCs w:val="22"/>
          <w:lang w:eastAsia="pl-PL" w:bidi="ar-SA"/>
        </w:rPr>
        <w:t>Po upływie terminu uwidocznienia obwieszczenia należy</w:t>
      </w:r>
    </w:p>
    <w:p w:rsidR="006C6929" w:rsidRPr="006C6929" w:rsidRDefault="006C6929" w:rsidP="006C6929">
      <w:pPr>
        <w:spacing w:before="0" w:after="0" w:line="240" w:lineRule="auto"/>
        <w:jc w:val="left"/>
        <w:rPr>
          <w:sz w:val="22"/>
          <w:szCs w:val="22"/>
          <w:lang w:eastAsia="pl-PL" w:bidi="ar-SA"/>
        </w:rPr>
      </w:pPr>
      <w:r w:rsidRPr="006C6929">
        <w:rPr>
          <w:sz w:val="22"/>
          <w:szCs w:val="22"/>
          <w:lang w:eastAsia="pl-PL" w:bidi="ar-SA"/>
        </w:rPr>
        <w:t>niezwłocznie odesłać na adres:</w:t>
      </w:r>
    </w:p>
    <w:p w:rsidR="006C6929" w:rsidRPr="006C6929" w:rsidRDefault="006C6929" w:rsidP="006C6929">
      <w:pPr>
        <w:spacing w:before="0" w:after="0" w:line="240" w:lineRule="auto"/>
        <w:jc w:val="left"/>
        <w:rPr>
          <w:sz w:val="22"/>
          <w:szCs w:val="22"/>
          <w:lang w:eastAsia="pl-PL" w:bidi="ar-SA"/>
        </w:rPr>
      </w:pPr>
      <w:r w:rsidRPr="006C6929">
        <w:rPr>
          <w:sz w:val="22"/>
          <w:szCs w:val="22"/>
          <w:lang w:eastAsia="pl-PL" w:bidi="ar-SA"/>
        </w:rPr>
        <w:t>Państwowe Gospodarstwo Wodne Wody Polskie</w:t>
      </w:r>
      <w:r w:rsidRPr="006C6929">
        <w:rPr>
          <w:sz w:val="22"/>
          <w:szCs w:val="22"/>
          <w:lang w:eastAsia="pl-PL" w:bidi="ar-SA"/>
        </w:rPr>
        <w:tab/>
      </w:r>
      <w:r w:rsidRPr="006C6929">
        <w:rPr>
          <w:sz w:val="22"/>
          <w:szCs w:val="22"/>
          <w:lang w:eastAsia="pl-PL" w:bidi="ar-SA"/>
        </w:rPr>
        <w:tab/>
      </w:r>
      <w:r w:rsidRPr="006C6929">
        <w:rPr>
          <w:sz w:val="22"/>
          <w:szCs w:val="22"/>
          <w:lang w:eastAsia="pl-PL" w:bidi="ar-SA"/>
        </w:rPr>
        <w:tab/>
      </w:r>
      <w:r w:rsidRPr="006C6929">
        <w:rPr>
          <w:sz w:val="22"/>
          <w:szCs w:val="22"/>
          <w:lang w:eastAsia="pl-PL" w:bidi="ar-SA"/>
        </w:rPr>
        <w:tab/>
      </w:r>
      <w:r w:rsidRPr="006C6929">
        <w:rPr>
          <w:sz w:val="22"/>
          <w:szCs w:val="22"/>
          <w:lang w:eastAsia="pl-PL" w:bidi="ar-SA"/>
        </w:rPr>
        <w:tab/>
      </w:r>
    </w:p>
    <w:p w:rsidR="006C6929" w:rsidRPr="006C6929" w:rsidRDefault="006C6929" w:rsidP="006C6929">
      <w:pPr>
        <w:spacing w:before="0" w:after="0" w:line="240" w:lineRule="auto"/>
        <w:jc w:val="left"/>
        <w:rPr>
          <w:sz w:val="22"/>
          <w:szCs w:val="22"/>
          <w:lang w:eastAsia="pl-PL" w:bidi="ar-SA"/>
        </w:rPr>
      </w:pPr>
      <w:r w:rsidRPr="006C6929">
        <w:rPr>
          <w:sz w:val="22"/>
          <w:szCs w:val="22"/>
          <w:lang w:eastAsia="pl-PL" w:bidi="ar-SA"/>
        </w:rPr>
        <w:t xml:space="preserve"> Wywieszono dnia ………….….</w:t>
      </w:r>
    </w:p>
    <w:p w:rsidR="006C6929" w:rsidRPr="006C6929" w:rsidRDefault="006C6929" w:rsidP="006C6929">
      <w:pPr>
        <w:spacing w:before="0" w:after="0" w:line="240" w:lineRule="auto"/>
        <w:jc w:val="left"/>
        <w:rPr>
          <w:sz w:val="22"/>
          <w:szCs w:val="22"/>
          <w:lang w:eastAsia="pl-PL" w:bidi="ar-SA"/>
        </w:rPr>
      </w:pPr>
      <w:r w:rsidRPr="006C6929">
        <w:rPr>
          <w:sz w:val="22"/>
          <w:szCs w:val="22"/>
          <w:lang w:eastAsia="pl-PL" w:bidi="ar-SA"/>
        </w:rPr>
        <w:t>Zdjęto dnia …………………………</w:t>
      </w:r>
      <w:r w:rsidRPr="006C6929">
        <w:rPr>
          <w:sz w:val="22"/>
          <w:szCs w:val="22"/>
          <w:lang w:eastAsia="pl-PL" w:bidi="ar-SA"/>
        </w:rPr>
        <w:tab/>
      </w:r>
    </w:p>
    <w:p w:rsidR="006C6929" w:rsidRPr="006C6929" w:rsidRDefault="006C6929" w:rsidP="006C6929">
      <w:pPr>
        <w:spacing w:before="0" w:after="0" w:line="240" w:lineRule="auto"/>
        <w:jc w:val="left"/>
        <w:rPr>
          <w:sz w:val="22"/>
          <w:szCs w:val="22"/>
          <w:lang w:eastAsia="pl-PL" w:bidi="ar-SA"/>
        </w:rPr>
      </w:pPr>
      <w:r w:rsidRPr="006C6929">
        <w:rPr>
          <w:sz w:val="22"/>
          <w:szCs w:val="22"/>
          <w:lang w:eastAsia="pl-PL" w:bidi="ar-SA"/>
        </w:rPr>
        <w:t>Podpis pracownika………..</w:t>
      </w:r>
    </w:p>
    <w:p w:rsidR="006C6929" w:rsidRPr="001003AC" w:rsidRDefault="006C6929" w:rsidP="006C6929">
      <w:pPr>
        <w:tabs>
          <w:tab w:val="left" w:pos="4536"/>
        </w:tabs>
        <w:spacing w:before="0" w:after="0"/>
        <w:jc w:val="left"/>
        <w:rPr>
          <w:sz w:val="22"/>
          <w:szCs w:val="22"/>
        </w:rPr>
      </w:pPr>
    </w:p>
    <w:p w:rsidR="006C6929" w:rsidRPr="006C6929" w:rsidRDefault="006C6929" w:rsidP="006C6929">
      <w:pPr>
        <w:pStyle w:val="Tekstpodstawowywcity3"/>
        <w:spacing w:line="276" w:lineRule="auto"/>
        <w:ind w:left="0"/>
        <w:jc w:val="both"/>
        <w:rPr>
          <w:rFonts w:ascii="Calibri" w:hAnsi="Calibri"/>
          <w:sz w:val="22"/>
          <w:szCs w:val="22"/>
        </w:rPr>
      </w:pPr>
      <w:r w:rsidRPr="006C6929">
        <w:rPr>
          <w:rFonts w:ascii="Calibri" w:hAnsi="Calibri"/>
          <w:sz w:val="22"/>
          <w:szCs w:val="22"/>
        </w:rPr>
        <w:tab/>
      </w:r>
    </w:p>
    <w:p w:rsidR="00EF4045" w:rsidRDefault="00EF4045" w:rsidP="00352D69">
      <w:pPr>
        <w:widowControl w:val="0"/>
        <w:autoSpaceDE w:val="0"/>
        <w:autoSpaceDN w:val="0"/>
        <w:adjustRightInd w:val="0"/>
        <w:spacing w:before="0" w:after="0" w:line="240" w:lineRule="auto"/>
        <w:ind w:firstLine="708"/>
        <w:rPr>
          <w:sz w:val="22"/>
          <w:szCs w:val="22"/>
          <w:lang w:eastAsia="pl-PL" w:bidi="ar-SA"/>
        </w:rPr>
      </w:pPr>
    </w:p>
    <w:p w:rsidR="00EF4045" w:rsidRDefault="00EF4045" w:rsidP="00352D69">
      <w:pPr>
        <w:widowControl w:val="0"/>
        <w:autoSpaceDE w:val="0"/>
        <w:autoSpaceDN w:val="0"/>
        <w:adjustRightInd w:val="0"/>
        <w:spacing w:before="0" w:after="0" w:line="240" w:lineRule="auto"/>
        <w:ind w:firstLine="708"/>
        <w:rPr>
          <w:sz w:val="22"/>
          <w:szCs w:val="22"/>
          <w:lang w:eastAsia="pl-PL" w:bidi="ar-SA"/>
        </w:rPr>
      </w:pPr>
    </w:p>
    <w:p w:rsidR="00EF4045" w:rsidRDefault="00EF4045" w:rsidP="00352D69">
      <w:pPr>
        <w:widowControl w:val="0"/>
        <w:autoSpaceDE w:val="0"/>
        <w:autoSpaceDN w:val="0"/>
        <w:adjustRightInd w:val="0"/>
        <w:spacing w:before="0" w:after="0" w:line="240" w:lineRule="auto"/>
        <w:ind w:firstLine="708"/>
        <w:rPr>
          <w:sz w:val="22"/>
          <w:szCs w:val="22"/>
          <w:lang w:eastAsia="pl-PL" w:bidi="ar-SA"/>
        </w:rPr>
      </w:pPr>
    </w:p>
    <w:p w:rsidR="00EF4045" w:rsidRDefault="00EF4045" w:rsidP="00EF4045">
      <w:pPr>
        <w:spacing w:before="0" w:after="0"/>
        <w:ind w:left="5529"/>
        <w:jc w:val="center"/>
        <w:rPr>
          <w:rFonts w:cs="Calibri"/>
          <w:b/>
          <w:bCs/>
          <w:sz w:val="26"/>
          <w:szCs w:val="26"/>
        </w:rPr>
      </w:pPr>
      <w:bookmarkStart w:id="2" w:name="_Hlk163636599"/>
      <w:bookmarkStart w:id="3" w:name="ezdPracownikNazwa"/>
      <w:r>
        <w:rPr>
          <w:rFonts w:cs="Calibri"/>
          <w:b/>
          <w:bCs/>
          <w:sz w:val="26"/>
          <w:szCs w:val="26"/>
        </w:rPr>
        <w:t>Artur Rychlewski</w:t>
      </w:r>
      <w:bookmarkEnd w:id="3"/>
    </w:p>
    <w:p w:rsidR="00EF4045" w:rsidRDefault="00EF4045" w:rsidP="00EF4045">
      <w:pPr>
        <w:pStyle w:val="standard"/>
        <w:ind w:left="5529"/>
        <w:jc w:val="center"/>
        <w:rPr>
          <w:rFonts w:ascii="Calibri" w:hAnsi="Calibri" w:cs="Calibri"/>
          <w:color w:val="212121"/>
          <w:sz w:val="22"/>
          <w:szCs w:val="22"/>
        </w:rPr>
      </w:pPr>
      <w:bookmarkStart w:id="4" w:name="ezdPracownikStanowisko"/>
      <w:r>
        <w:rPr>
          <w:rFonts w:ascii="Calibri" w:hAnsi="Calibri" w:cs="Calibri"/>
          <w:color w:val="212121"/>
          <w:sz w:val="22"/>
          <w:szCs w:val="22"/>
        </w:rPr>
        <w:t>Dyrektor</w:t>
      </w:r>
      <w:bookmarkEnd w:id="4"/>
    </w:p>
    <w:p w:rsidR="00EF4045" w:rsidRDefault="00EF4045" w:rsidP="00EF4045">
      <w:pPr>
        <w:pStyle w:val="standard"/>
        <w:ind w:left="5529"/>
        <w:jc w:val="center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>(dokument podpisany elektronicznie)</w:t>
      </w:r>
    </w:p>
    <w:p w:rsidR="00EF4045" w:rsidRDefault="00EF4045" w:rsidP="00EF4045">
      <w:pPr>
        <w:spacing w:before="0" w:after="0"/>
        <w:ind w:left="5529"/>
        <w:jc w:val="center"/>
        <w:rPr>
          <w:rFonts w:cs="Calibri"/>
          <w:sz w:val="22"/>
          <w:szCs w:val="22"/>
        </w:rPr>
      </w:pPr>
      <w:bookmarkStart w:id="5" w:name="ezdDataPodpisu"/>
      <w:r>
        <w:rPr>
          <w:rFonts w:cs="Calibri"/>
          <w:sz w:val="22"/>
          <w:szCs w:val="22"/>
        </w:rPr>
        <w:t>2025-02-03</w:t>
      </w:r>
      <w:bookmarkEnd w:id="2"/>
      <w:bookmarkEnd w:id="5"/>
    </w:p>
    <w:p w:rsidR="00EF4045" w:rsidRPr="00352D69" w:rsidRDefault="00EF4045" w:rsidP="00EF4045">
      <w:pPr>
        <w:widowControl w:val="0"/>
        <w:autoSpaceDE w:val="0"/>
        <w:autoSpaceDN w:val="0"/>
        <w:adjustRightInd w:val="0"/>
        <w:spacing w:before="0" w:after="0" w:line="240" w:lineRule="auto"/>
        <w:ind w:firstLine="708"/>
        <w:jc w:val="center"/>
        <w:rPr>
          <w:sz w:val="22"/>
          <w:szCs w:val="22"/>
          <w:lang w:eastAsia="pl-PL" w:bidi="ar-SA"/>
        </w:rPr>
      </w:pPr>
    </w:p>
    <w:sectPr w:rsidR="00EF4045" w:rsidRPr="00352D69" w:rsidSect="00FD297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936" w:right="1134" w:bottom="709" w:left="1418" w:header="0" w:footer="2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E55" w:rsidRDefault="00893E55" w:rsidP="00BA6736">
      <w:r>
        <w:separator/>
      </w:r>
    </w:p>
  </w:endnote>
  <w:endnote w:type="continuationSeparator" w:id="0">
    <w:p w:rsidR="00893E55" w:rsidRDefault="00893E55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pani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390" w:rsidRDefault="00EF64F5" w:rsidP="00531384">
    <w:pPr>
      <w:pStyle w:val="Stopka"/>
      <w:spacing w:before="0" w:after="0"/>
      <w:jc w:val="center"/>
      <w:rPr>
        <w:color w:val="1F497D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-19411315</wp:posOffset>
              </wp:positionH>
              <wp:positionV relativeFrom="paragraph">
                <wp:posOffset>24765</wp:posOffset>
              </wp:positionV>
              <wp:extent cx="101650800" cy="10160"/>
              <wp:effectExtent l="10160" t="5715" r="8890" b="12700"/>
              <wp:wrapNone/>
              <wp:docPr id="5" name="AutoShap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1650800" cy="1016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8" o:spid="_x0000_s1026" type="#_x0000_t32" style="position:absolute;margin-left:-1528.45pt;margin-top:1.95pt;width:8004pt;height: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" strokecolor="#1f497d"/>
          </w:pict>
        </mc:Fallback>
      </mc:AlternateContent>
    </w:r>
    <w:r w:rsidR="00EA3390" w:rsidRPr="00946C62">
      <w:rPr>
        <w:color w:val="1F497D"/>
      </w:rPr>
      <w:t>Państwowe Gospodarstwo Wodne Wody Polskie</w:t>
    </w:r>
  </w:p>
  <w:p w:rsidR="00EA3390" w:rsidRPr="00946C62" w:rsidRDefault="00EF64F5" w:rsidP="00531384">
    <w:pPr>
      <w:pStyle w:val="Stopka"/>
      <w:spacing w:before="0" w:after="0"/>
      <w:jc w:val="center"/>
      <w:rPr>
        <w:color w:val="1F497D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5786120</wp:posOffset>
              </wp:positionH>
              <wp:positionV relativeFrom="paragraph">
                <wp:posOffset>19050</wp:posOffset>
              </wp:positionV>
              <wp:extent cx="180340" cy="485775"/>
              <wp:effectExtent l="13970" t="9525" r="5715" b="952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" cy="485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3390" w:rsidRDefault="00EA3390" w:rsidP="00531384"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EF64F5"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left:0;text-align:left;margin-left:455.6pt;margin-top:1.5pt;width:14.2pt;height:38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" strokecolor="white">
              <v:textbox>
                <w:txbxContent>
                  <w:p w:rsidR="00EA3390" w:rsidRDefault="00EA3390" w:rsidP="00531384"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EF64F5"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EA3390">
      <w:rPr>
        <w:color w:val="1F497D"/>
      </w:rPr>
      <w:t>Regionalny Zarząd Gospodarki Wodnej</w:t>
    </w:r>
    <w:r w:rsidR="00EA3390" w:rsidRPr="00946C62">
      <w:rPr>
        <w:color w:val="1F497D"/>
      </w:rPr>
      <w:t xml:space="preserve"> w </w:t>
    </w:r>
    <w:r w:rsidR="00EA3390">
      <w:rPr>
        <w:color w:val="1F497D"/>
      </w:rPr>
      <w:t>Warszawie</w:t>
    </w:r>
    <w:r w:rsidR="00EA3390" w:rsidRPr="00946C62">
      <w:rPr>
        <w:color w:val="1F497D"/>
      </w:rPr>
      <w:t xml:space="preserve">, </w:t>
    </w:r>
    <w:r w:rsidR="00EA3390">
      <w:rPr>
        <w:color w:val="1F497D"/>
      </w:rPr>
      <w:t>ul. Zarzecze 13 B, 03-194 Warszawa</w:t>
    </w:r>
  </w:p>
  <w:p w:rsidR="00EA3390" w:rsidRPr="00531384" w:rsidRDefault="00EA3390" w:rsidP="00531384">
    <w:pPr>
      <w:pStyle w:val="Stopka"/>
      <w:spacing w:before="0" w:after="0"/>
      <w:jc w:val="center"/>
      <w:rPr>
        <w:color w:val="1F497D"/>
      </w:rPr>
    </w:pPr>
    <w:r w:rsidRPr="003E00A2">
      <w:rPr>
        <w:color w:val="1F497D"/>
      </w:rPr>
      <w:t>tel.: +48 22 58 70 211 | faks: +48 22 58 70 202 | e-mail: warszawa@wody.gov.pl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86B" w:rsidRDefault="00EF64F5" w:rsidP="00AD286B">
    <w:pPr>
      <w:pStyle w:val="Stopka"/>
      <w:spacing w:before="0" w:after="0"/>
      <w:jc w:val="center"/>
      <w:rPr>
        <w:color w:val="1F497D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-19591655</wp:posOffset>
              </wp:positionH>
              <wp:positionV relativeFrom="paragraph">
                <wp:posOffset>-58420</wp:posOffset>
              </wp:positionV>
              <wp:extent cx="101650800" cy="10160"/>
              <wp:effectExtent l="10795" t="8255" r="8255" b="10160"/>
              <wp:wrapNone/>
              <wp:docPr id="2" name="AutoShap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1650800" cy="1016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8" o:spid="_x0000_s1026" type="#_x0000_t32" style="position:absolute;margin-left:-1542.65pt;margin-top:-4.6pt;width:8004pt;height: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" strokecolor="#1f497d"/>
          </w:pict>
        </mc:Fallback>
      </mc:AlternateContent>
    </w:r>
    <w:r w:rsidR="00AD286B" w:rsidRPr="00946C62">
      <w:rPr>
        <w:color w:val="1F497D"/>
      </w:rPr>
      <w:t>Państwowe Gospodarstwo Wodne Wody Polskie</w:t>
    </w:r>
  </w:p>
  <w:p w:rsidR="00AD286B" w:rsidRPr="00946C62" w:rsidRDefault="00EF64F5" w:rsidP="00AD286B">
    <w:pPr>
      <w:pStyle w:val="Stopka"/>
      <w:spacing w:before="0" w:after="0"/>
      <w:jc w:val="center"/>
      <w:rPr>
        <w:color w:val="1F497D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5786120</wp:posOffset>
              </wp:positionH>
              <wp:positionV relativeFrom="paragraph">
                <wp:posOffset>19050</wp:posOffset>
              </wp:positionV>
              <wp:extent cx="180340" cy="485775"/>
              <wp:effectExtent l="13970" t="9525" r="5715" b="9525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" cy="485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286B" w:rsidRDefault="00AD286B" w:rsidP="00AD286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455.6pt;margin-top:1.5pt;width:14.2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" strokecolor="white">
              <v:textbox>
                <w:txbxContent>
                  <w:p w:rsidR="00AD286B" w:rsidRDefault="00AD286B" w:rsidP="00AD286B"/>
                </w:txbxContent>
              </v:textbox>
            </v:shape>
          </w:pict>
        </mc:Fallback>
      </mc:AlternateContent>
    </w:r>
    <w:r w:rsidR="00AD286B">
      <w:rPr>
        <w:color w:val="1F497D"/>
      </w:rPr>
      <w:t>Regionalny Zarząd Gospodarki Wodnej</w:t>
    </w:r>
    <w:r w:rsidR="00AD286B" w:rsidRPr="00946C62">
      <w:rPr>
        <w:color w:val="1F497D"/>
      </w:rPr>
      <w:t xml:space="preserve"> w </w:t>
    </w:r>
    <w:r w:rsidR="00AD286B">
      <w:rPr>
        <w:color w:val="1F497D"/>
      </w:rPr>
      <w:t>Warszawie</w:t>
    </w:r>
    <w:r w:rsidR="00AD286B" w:rsidRPr="00946C62">
      <w:rPr>
        <w:color w:val="1F497D"/>
      </w:rPr>
      <w:t xml:space="preserve">, </w:t>
    </w:r>
    <w:r w:rsidR="00AD286B">
      <w:rPr>
        <w:color w:val="1F497D"/>
      </w:rPr>
      <w:t>ul. Zarzecze 13 B, 03-194 Warszawa</w:t>
    </w:r>
  </w:p>
  <w:p w:rsidR="00AD286B" w:rsidRPr="00AD286B" w:rsidRDefault="00AD286B" w:rsidP="00AD286B">
    <w:pPr>
      <w:pStyle w:val="Stopka"/>
      <w:spacing w:before="0" w:after="0"/>
      <w:jc w:val="center"/>
      <w:rPr>
        <w:color w:val="1F497D"/>
      </w:rPr>
    </w:pPr>
    <w:r w:rsidRPr="003E00A2">
      <w:rPr>
        <w:color w:val="1F497D"/>
      </w:rPr>
      <w:t>tel.: +48 22 58 70 211 | faks: +48 22 58 70 202 | e-mail: warszawa@wody.gov.pl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E55" w:rsidRDefault="00893E55" w:rsidP="00BA6736">
      <w:r>
        <w:separator/>
      </w:r>
    </w:p>
  </w:footnote>
  <w:footnote w:type="continuationSeparator" w:id="0">
    <w:p w:rsidR="00893E55" w:rsidRDefault="00893E55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390" w:rsidRDefault="00EA3390" w:rsidP="000B20D3">
    <w:pPr>
      <w:pStyle w:val="Nagwek"/>
      <w:spacing w:before="0" w:after="0"/>
    </w:pPr>
  </w:p>
  <w:p w:rsidR="00EA3390" w:rsidRDefault="00EA3390" w:rsidP="000B20D3">
    <w:pPr>
      <w:pStyle w:val="Nagwek"/>
      <w:spacing w:before="0" w:after="0"/>
    </w:pPr>
  </w:p>
  <w:p w:rsidR="00EA3390" w:rsidRDefault="00EA3390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390" w:rsidRDefault="00EF64F5">
    <w:pPr>
      <w:pStyle w:val="Nagwek"/>
    </w:pPr>
    <w:r>
      <w:rPr>
        <w:noProof/>
        <w:lang w:eastAsia="pl-PL" w:bidi="ar-SA"/>
      </w:rPr>
      <mc:AlternateContent>
        <mc:Choice Requires="wps">
          <w:drawing>
            <wp:anchor distT="45720" distB="45720" distL="114300" distR="114300" simplePos="0" relativeHeight="251655168" behindDoc="1" locked="0" layoutInCell="1" allowOverlap="1">
              <wp:simplePos x="0" y="0"/>
              <wp:positionH relativeFrom="column">
                <wp:posOffset>-5080</wp:posOffset>
              </wp:positionH>
              <wp:positionV relativeFrom="paragraph">
                <wp:posOffset>1466850</wp:posOffset>
              </wp:positionV>
              <wp:extent cx="1501140" cy="1666875"/>
              <wp:effectExtent l="4445" t="0" r="0" b="0"/>
              <wp:wrapNone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140" cy="1666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A3390" w:rsidRDefault="00EA3390" w:rsidP="00AE4ADB">
                          <w:pPr>
                            <w:spacing w:before="0"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>Państwowe Gospodarstwo Wodne Wody Polskie</w:t>
                          </w:r>
                        </w:p>
                        <w:p w:rsidR="00EA3390" w:rsidRDefault="00EA3390" w:rsidP="003A03D1">
                          <w:pPr>
                            <w:spacing w:before="0" w:after="0" w:line="240" w:lineRule="auto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</w:p>
                        <w:p w:rsidR="00EA3390" w:rsidRDefault="00EA3390" w:rsidP="003A03D1">
                          <w:pPr>
                            <w:spacing w:before="0" w:after="0" w:line="240" w:lineRule="auto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Dyrektor </w:t>
                          </w:r>
                        </w:p>
                        <w:p w:rsidR="00EA3390" w:rsidRDefault="00EA3390" w:rsidP="003A03D1">
                          <w:pPr>
                            <w:spacing w:before="0" w:after="0" w:line="240" w:lineRule="auto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Regionalnego Zarządu Gospodarki Wodnej </w:t>
                          </w:r>
                        </w:p>
                        <w:p w:rsidR="00EA3390" w:rsidRPr="00161A15" w:rsidRDefault="00EA3390" w:rsidP="003A03D1">
                          <w:pPr>
                            <w:spacing w:before="0" w:after="0" w:line="240" w:lineRule="auto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w Warszawie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left:0;text-align:left;margin-left:-.4pt;margin-top:115.5pt;width:118.2pt;height:131.25pt;z-index:-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" filled="f" stroked="f">
              <v:textbox inset="0,0,0,0">
                <w:txbxContent>
                  <w:p w:rsidR="00EA3390" w:rsidRDefault="00EA3390" w:rsidP="00AE4ADB">
                    <w:pPr>
                      <w:spacing w:before="0"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>Państwowe Gospodarstwo Wodne Wody Polskie</w:t>
                    </w:r>
                  </w:p>
                  <w:p w:rsidR="00EA3390" w:rsidRDefault="00EA3390" w:rsidP="003A03D1">
                    <w:pPr>
                      <w:spacing w:before="0" w:after="0" w:line="240" w:lineRule="auto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</w:p>
                  <w:p w:rsidR="00EA3390" w:rsidRDefault="00EA3390" w:rsidP="003A03D1">
                    <w:pPr>
                      <w:spacing w:before="0" w:after="0" w:line="240" w:lineRule="auto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Dyrektor </w:t>
                    </w:r>
                  </w:p>
                  <w:p w:rsidR="00EA3390" w:rsidRDefault="00EA3390" w:rsidP="003A03D1">
                    <w:pPr>
                      <w:spacing w:before="0" w:after="0" w:line="240" w:lineRule="auto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Regionalnego Zarządu Gospodarki Wodnej </w:t>
                    </w:r>
                  </w:p>
                  <w:p w:rsidR="00EA3390" w:rsidRPr="00161A15" w:rsidRDefault="00EA3390" w:rsidP="003A03D1">
                    <w:pPr>
                      <w:spacing w:before="0" w:after="0" w:line="240" w:lineRule="auto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w Warszawie </w:t>
                    </w:r>
                  </w:p>
                </w:txbxContent>
              </v:textbox>
            </v:shape>
          </w:pict>
        </mc:Fallback>
      </mc:AlternateContent>
    </w:r>
    <w:r w:rsidR="006700FF">
      <w:rPr>
        <w:noProof/>
        <w:sz w:val="4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36.3pt;margin-top:51pt;width:46.5pt;height:46.5pt;z-index:-251656192;mso-position-horizontal-relative:text;mso-position-vertical-relative:text" fillcolor="window">
          <v:imagedata r:id="rId1" o:title=""/>
        </v:shape>
        <o:OLEObject Type="Embed" ProgID="Word.Picture.8" ShapeID="_x0000_s2052" DrawAspect="Content" ObjectID="_1800253557" r:id="rId2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9.5pt;height:19.5pt" o:bullet="t">
        <v:imagedata r:id="rId1" o:title="bulet_green"/>
      </v:shape>
    </w:pict>
  </w:numPicBullet>
  <w:abstractNum w:abstractNumId="0">
    <w:nsid w:val="12C23FE2"/>
    <w:multiLevelType w:val="hybridMultilevel"/>
    <w:tmpl w:val="1806FEE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5591B75"/>
    <w:multiLevelType w:val="hybridMultilevel"/>
    <w:tmpl w:val="CC1CD62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9CB26D8"/>
    <w:multiLevelType w:val="hybridMultilevel"/>
    <w:tmpl w:val="4F4436FC"/>
    <w:lvl w:ilvl="0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B6A9C"/>
    <w:multiLevelType w:val="hybridMultilevel"/>
    <w:tmpl w:val="A2E8268A"/>
    <w:lvl w:ilvl="0">
      <w:start w:val="1"/>
      <w:numFmt w:val="decimal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>
    <w:nsid w:val="29D75270"/>
    <w:multiLevelType w:val="hybridMultilevel"/>
    <w:tmpl w:val="544AFE3A"/>
    <w:lvl w:ilvl="0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2350" w:hanging="360"/>
      </w:pPr>
    </w:lvl>
    <w:lvl w:ilvl="2" w:tentative="1">
      <w:start w:val="1"/>
      <w:numFmt w:val="lowerRoman"/>
      <w:lvlText w:val="%3."/>
      <w:lvlJc w:val="right"/>
      <w:pPr>
        <w:ind w:left="3070" w:hanging="180"/>
      </w:pPr>
    </w:lvl>
    <w:lvl w:ilvl="3" w:tentative="1">
      <w:start w:val="1"/>
      <w:numFmt w:val="decimal"/>
      <w:lvlText w:val="%4."/>
      <w:lvlJc w:val="left"/>
      <w:pPr>
        <w:ind w:left="3790" w:hanging="360"/>
      </w:pPr>
    </w:lvl>
    <w:lvl w:ilvl="4" w:tentative="1">
      <w:start w:val="1"/>
      <w:numFmt w:val="lowerLetter"/>
      <w:lvlText w:val="%5."/>
      <w:lvlJc w:val="left"/>
      <w:pPr>
        <w:ind w:left="4510" w:hanging="360"/>
      </w:pPr>
    </w:lvl>
    <w:lvl w:ilvl="5" w:tentative="1">
      <w:start w:val="1"/>
      <w:numFmt w:val="lowerRoman"/>
      <w:lvlText w:val="%6."/>
      <w:lvlJc w:val="right"/>
      <w:pPr>
        <w:ind w:left="5230" w:hanging="180"/>
      </w:pPr>
    </w:lvl>
    <w:lvl w:ilvl="6" w:tentative="1">
      <w:start w:val="1"/>
      <w:numFmt w:val="decimal"/>
      <w:lvlText w:val="%7."/>
      <w:lvlJc w:val="left"/>
      <w:pPr>
        <w:ind w:left="5950" w:hanging="360"/>
      </w:pPr>
    </w:lvl>
    <w:lvl w:ilvl="7" w:tentative="1">
      <w:start w:val="1"/>
      <w:numFmt w:val="lowerLetter"/>
      <w:lvlText w:val="%8."/>
      <w:lvlJc w:val="left"/>
      <w:pPr>
        <w:ind w:left="6670" w:hanging="360"/>
      </w:pPr>
    </w:lvl>
    <w:lvl w:ilvl="8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6">
    <w:nsid w:val="2A1F2E8E"/>
    <w:multiLevelType w:val="hybridMultilevel"/>
    <w:tmpl w:val="0DCCBF56"/>
    <w:lvl w:ilvl="0">
      <w:start w:val="1"/>
      <w:numFmt w:val="decimal"/>
      <w:pStyle w:val="numerowanie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B9190E"/>
    <w:multiLevelType w:val="hybridMultilevel"/>
    <w:tmpl w:val="DF60FE92"/>
    <w:lvl w:ilvl="0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8">
    <w:nsid w:val="45A1654A"/>
    <w:multiLevelType w:val="hybridMultilevel"/>
    <w:tmpl w:val="B75CD3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>
    <w:nsid w:val="6EC9520C"/>
    <w:multiLevelType w:val="hybridMultilevel"/>
    <w:tmpl w:val="B5D89554"/>
    <w:lvl w:ilvl="0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entative="1">
      <w:start w:val="1"/>
      <w:numFmt w:val="lowerLetter"/>
      <w:lvlText w:val="%2."/>
      <w:lvlJc w:val="left"/>
      <w:pPr>
        <w:ind w:left="3302" w:hanging="360"/>
      </w:pPr>
    </w:lvl>
    <w:lvl w:ilvl="2" w:tentative="1">
      <w:start w:val="1"/>
      <w:numFmt w:val="lowerRoman"/>
      <w:lvlText w:val="%3."/>
      <w:lvlJc w:val="right"/>
      <w:pPr>
        <w:ind w:left="4022" w:hanging="180"/>
      </w:pPr>
    </w:lvl>
    <w:lvl w:ilvl="3" w:tentative="1">
      <w:start w:val="1"/>
      <w:numFmt w:val="decimal"/>
      <w:lvlText w:val="%4."/>
      <w:lvlJc w:val="left"/>
      <w:pPr>
        <w:ind w:left="4742" w:hanging="360"/>
      </w:pPr>
    </w:lvl>
    <w:lvl w:ilvl="4" w:tentative="1">
      <w:start w:val="1"/>
      <w:numFmt w:val="lowerLetter"/>
      <w:lvlText w:val="%5."/>
      <w:lvlJc w:val="left"/>
      <w:pPr>
        <w:ind w:left="5462" w:hanging="360"/>
      </w:pPr>
    </w:lvl>
    <w:lvl w:ilvl="5" w:tentative="1">
      <w:start w:val="1"/>
      <w:numFmt w:val="lowerRoman"/>
      <w:lvlText w:val="%6."/>
      <w:lvlJc w:val="right"/>
      <w:pPr>
        <w:ind w:left="6182" w:hanging="180"/>
      </w:pPr>
    </w:lvl>
    <w:lvl w:ilvl="6" w:tentative="1">
      <w:start w:val="1"/>
      <w:numFmt w:val="decimal"/>
      <w:lvlText w:val="%7."/>
      <w:lvlJc w:val="left"/>
      <w:pPr>
        <w:ind w:left="6902" w:hanging="360"/>
      </w:pPr>
    </w:lvl>
    <w:lvl w:ilvl="7" w:tentative="1">
      <w:start w:val="1"/>
      <w:numFmt w:val="lowerLetter"/>
      <w:lvlText w:val="%8."/>
      <w:lvlJc w:val="left"/>
      <w:pPr>
        <w:ind w:left="7622" w:hanging="360"/>
      </w:pPr>
    </w:lvl>
    <w:lvl w:ilvl="8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12">
    <w:nsid w:val="6F2C4947"/>
    <w:multiLevelType w:val="hybridMultilevel"/>
    <w:tmpl w:val="D900749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7B5BE9"/>
    <w:multiLevelType w:val="multilevel"/>
    <w:tmpl w:val="42122094"/>
    <w:lvl w:ilvl="0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4263189"/>
    <w:multiLevelType w:val="hybridMultilevel"/>
    <w:tmpl w:val="2996E5B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0F6232"/>
    <w:multiLevelType w:val="hybridMultilevel"/>
    <w:tmpl w:val="1108D19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11"/>
  </w:num>
  <w:num w:numId="5">
    <w:abstractNumId w:val="2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0"/>
  </w:num>
  <w:num w:numId="11">
    <w:abstractNumId w:val="1"/>
  </w:num>
  <w:num w:numId="12">
    <w:abstractNumId w:val="3"/>
  </w:num>
  <w:num w:numId="13">
    <w:abstractNumId w:val="14"/>
  </w:num>
  <w:num w:numId="14">
    <w:abstractNumId w:val="12"/>
  </w:num>
  <w:num w:numId="15">
    <w:abstractNumId w:val="1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3D1"/>
    <w:rsid w:val="0000438D"/>
    <w:rsid w:val="00024D9F"/>
    <w:rsid w:val="00025D43"/>
    <w:rsid w:val="0003397A"/>
    <w:rsid w:val="000452A4"/>
    <w:rsid w:val="0004542F"/>
    <w:rsid w:val="00046F7A"/>
    <w:rsid w:val="00047FEC"/>
    <w:rsid w:val="00056327"/>
    <w:rsid w:val="0005743E"/>
    <w:rsid w:val="000642AB"/>
    <w:rsid w:val="00075C2F"/>
    <w:rsid w:val="000830B3"/>
    <w:rsid w:val="000905F8"/>
    <w:rsid w:val="00090E4D"/>
    <w:rsid w:val="000A40D2"/>
    <w:rsid w:val="000B20D3"/>
    <w:rsid w:val="000B2AFD"/>
    <w:rsid w:val="000D25E7"/>
    <w:rsid w:val="000E2D31"/>
    <w:rsid w:val="000E5BD3"/>
    <w:rsid w:val="000E5CC5"/>
    <w:rsid w:val="000F07CE"/>
    <w:rsid w:val="001003AC"/>
    <w:rsid w:val="0010437A"/>
    <w:rsid w:val="00122D41"/>
    <w:rsid w:val="00142A4F"/>
    <w:rsid w:val="001446B4"/>
    <w:rsid w:val="0015291B"/>
    <w:rsid w:val="001603BF"/>
    <w:rsid w:val="00161A15"/>
    <w:rsid w:val="00176C87"/>
    <w:rsid w:val="00181911"/>
    <w:rsid w:val="00185E39"/>
    <w:rsid w:val="00190C02"/>
    <w:rsid w:val="001A0764"/>
    <w:rsid w:val="001A4754"/>
    <w:rsid w:val="001B0915"/>
    <w:rsid w:val="001B1128"/>
    <w:rsid w:val="001C2E3D"/>
    <w:rsid w:val="001C5CCD"/>
    <w:rsid w:val="001D0963"/>
    <w:rsid w:val="001D2F17"/>
    <w:rsid w:val="001D421E"/>
    <w:rsid w:val="001D5445"/>
    <w:rsid w:val="001E40C7"/>
    <w:rsid w:val="001F1B2B"/>
    <w:rsid w:val="00204C90"/>
    <w:rsid w:val="00213B7C"/>
    <w:rsid w:val="0022361F"/>
    <w:rsid w:val="002247D8"/>
    <w:rsid w:val="00225731"/>
    <w:rsid w:val="00236BFF"/>
    <w:rsid w:val="00246960"/>
    <w:rsid w:val="00254A6C"/>
    <w:rsid w:val="00263628"/>
    <w:rsid w:val="00264F22"/>
    <w:rsid w:val="002830C2"/>
    <w:rsid w:val="00283C45"/>
    <w:rsid w:val="00284886"/>
    <w:rsid w:val="002A0300"/>
    <w:rsid w:val="002A049A"/>
    <w:rsid w:val="002C2C5B"/>
    <w:rsid w:val="002C471B"/>
    <w:rsid w:val="002E2446"/>
    <w:rsid w:val="002E5974"/>
    <w:rsid w:val="0031212B"/>
    <w:rsid w:val="00316727"/>
    <w:rsid w:val="00322579"/>
    <w:rsid w:val="003260A2"/>
    <w:rsid w:val="0033173F"/>
    <w:rsid w:val="00333BFC"/>
    <w:rsid w:val="00337B88"/>
    <w:rsid w:val="0034257D"/>
    <w:rsid w:val="00352D69"/>
    <w:rsid w:val="00357A44"/>
    <w:rsid w:val="00361576"/>
    <w:rsid w:val="0036305C"/>
    <w:rsid w:val="003674A3"/>
    <w:rsid w:val="0038159E"/>
    <w:rsid w:val="00385A77"/>
    <w:rsid w:val="00394971"/>
    <w:rsid w:val="003A03D1"/>
    <w:rsid w:val="003A4160"/>
    <w:rsid w:val="003A436A"/>
    <w:rsid w:val="003A6534"/>
    <w:rsid w:val="003B08C3"/>
    <w:rsid w:val="003B5B97"/>
    <w:rsid w:val="003B7863"/>
    <w:rsid w:val="003C220E"/>
    <w:rsid w:val="003C3C15"/>
    <w:rsid w:val="003C4BC4"/>
    <w:rsid w:val="003C57E6"/>
    <w:rsid w:val="003D1EC0"/>
    <w:rsid w:val="003E00A2"/>
    <w:rsid w:val="003E6AAF"/>
    <w:rsid w:val="003F3358"/>
    <w:rsid w:val="003F60CE"/>
    <w:rsid w:val="004246ED"/>
    <w:rsid w:val="00424D9F"/>
    <w:rsid w:val="0044662E"/>
    <w:rsid w:val="004479F9"/>
    <w:rsid w:val="004551C2"/>
    <w:rsid w:val="00481B2A"/>
    <w:rsid w:val="00485573"/>
    <w:rsid w:val="004A1542"/>
    <w:rsid w:val="004A2285"/>
    <w:rsid w:val="004A6980"/>
    <w:rsid w:val="004A7945"/>
    <w:rsid w:val="004A7D08"/>
    <w:rsid w:val="004B0151"/>
    <w:rsid w:val="004C03D8"/>
    <w:rsid w:val="004C24EB"/>
    <w:rsid w:val="004D4340"/>
    <w:rsid w:val="004E09E0"/>
    <w:rsid w:val="004E3A3A"/>
    <w:rsid w:val="004E5BE0"/>
    <w:rsid w:val="004E768D"/>
    <w:rsid w:val="004F24A1"/>
    <w:rsid w:val="0050570C"/>
    <w:rsid w:val="00510885"/>
    <w:rsid w:val="00514C54"/>
    <w:rsid w:val="00522CBE"/>
    <w:rsid w:val="00527AB7"/>
    <w:rsid w:val="005309DF"/>
    <w:rsid w:val="00531384"/>
    <w:rsid w:val="00540803"/>
    <w:rsid w:val="00544511"/>
    <w:rsid w:val="00544D71"/>
    <w:rsid w:val="00550631"/>
    <w:rsid w:val="00554B24"/>
    <w:rsid w:val="00563847"/>
    <w:rsid w:val="00565782"/>
    <w:rsid w:val="005725B8"/>
    <w:rsid w:val="005732FD"/>
    <w:rsid w:val="00575BD8"/>
    <w:rsid w:val="005842F6"/>
    <w:rsid w:val="00584F09"/>
    <w:rsid w:val="00591619"/>
    <w:rsid w:val="00594E05"/>
    <w:rsid w:val="005A2A80"/>
    <w:rsid w:val="005C34B5"/>
    <w:rsid w:val="005D7D66"/>
    <w:rsid w:val="005E1916"/>
    <w:rsid w:val="005F0258"/>
    <w:rsid w:val="005F072B"/>
    <w:rsid w:val="00607A70"/>
    <w:rsid w:val="0061218E"/>
    <w:rsid w:val="006121A0"/>
    <w:rsid w:val="00632FC7"/>
    <w:rsid w:val="0063769B"/>
    <w:rsid w:val="00650B38"/>
    <w:rsid w:val="00654E8C"/>
    <w:rsid w:val="006700FF"/>
    <w:rsid w:val="00671B20"/>
    <w:rsid w:val="00674573"/>
    <w:rsid w:val="00690858"/>
    <w:rsid w:val="00693570"/>
    <w:rsid w:val="00693FBE"/>
    <w:rsid w:val="00694345"/>
    <w:rsid w:val="0069648F"/>
    <w:rsid w:val="00697B58"/>
    <w:rsid w:val="006A0366"/>
    <w:rsid w:val="006A1821"/>
    <w:rsid w:val="006A6FE5"/>
    <w:rsid w:val="006B27AC"/>
    <w:rsid w:val="006B60EE"/>
    <w:rsid w:val="006C6929"/>
    <w:rsid w:val="006E40FD"/>
    <w:rsid w:val="006F6532"/>
    <w:rsid w:val="007003FD"/>
    <w:rsid w:val="00712E50"/>
    <w:rsid w:val="0071332F"/>
    <w:rsid w:val="0072050A"/>
    <w:rsid w:val="00743E1C"/>
    <w:rsid w:val="00776FE4"/>
    <w:rsid w:val="0078248B"/>
    <w:rsid w:val="00782C00"/>
    <w:rsid w:val="007854B5"/>
    <w:rsid w:val="0079046A"/>
    <w:rsid w:val="00790F90"/>
    <w:rsid w:val="007A3071"/>
    <w:rsid w:val="007A4D6B"/>
    <w:rsid w:val="007B5572"/>
    <w:rsid w:val="007B5804"/>
    <w:rsid w:val="007B68A5"/>
    <w:rsid w:val="007C74D7"/>
    <w:rsid w:val="00807B9A"/>
    <w:rsid w:val="00816EE9"/>
    <w:rsid w:val="00822481"/>
    <w:rsid w:val="0082503A"/>
    <w:rsid w:val="00825598"/>
    <w:rsid w:val="00841F1A"/>
    <w:rsid w:val="008433A3"/>
    <w:rsid w:val="00861BAF"/>
    <w:rsid w:val="008754B3"/>
    <w:rsid w:val="008853C3"/>
    <w:rsid w:val="00891720"/>
    <w:rsid w:val="00892991"/>
    <w:rsid w:val="00893E55"/>
    <w:rsid w:val="00897465"/>
    <w:rsid w:val="008A065F"/>
    <w:rsid w:val="008A5ACB"/>
    <w:rsid w:val="008B06A7"/>
    <w:rsid w:val="008B210F"/>
    <w:rsid w:val="008C1F5C"/>
    <w:rsid w:val="008C64FF"/>
    <w:rsid w:val="008D2114"/>
    <w:rsid w:val="008F5BF2"/>
    <w:rsid w:val="00921450"/>
    <w:rsid w:val="00946C62"/>
    <w:rsid w:val="00952CAC"/>
    <w:rsid w:val="009601D4"/>
    <w:rsid w:val="00960EF1"/>
    <w:rsid w:val="00971C0B"/>
    <w:rsid w:val="009752AC"/>
    <w:rsid w:val="0099345D"/>
    <w:rsid w:val="009A3C35"/>
    <w:rsid w:val="009B3BF0"/>
    <w:rsid w:val="009D7F3C"/>
    <w:rsid w:val="009E1396"/>
    <w:rsid w:val="009F2B3A"/>
    <w:rsid w:val="00A034C2"/>
    <w:rsid w:val="00A04DBD"/>
    <w:rsid w:val="00A07B4D"/>
    <w:rsid w:val="00A11DF4"/>
    <w:rsid w:val="00A124C2"/>
    <w:rsid w:val="00A134E8"/>
    <w:rsid w:val="00A1439C"/>
    <w:rsid w:val="00A352B4"/>
    <w:rsid w:val="00A4319D"/>
    <w:rsid w:val="00A43955"/>
    <w:rsid w:val="00A44C24"/>
    <w:rsid w:val="00A44D29"/>
    <w:rsid w:val="00A5718D"/>
    <w:rsid w:val="00A635E2"/>
    <w:rsid w:val="00A65A37"/>
    <w:rsid w:val="00A833EC"/>
    <w:rsid w:val="00AA1423"/>
    <w:rsid w:val="00AB4164"/>
    <w:rsid w:val="00AB75E7"/>
    <w:rsid w:val="00AC03AF"/>
    <w:rsid w:val="00AC325A"/>
    <w:rsid w:val="00AC4AAC"/>
    <w:rsid w:val="00AC5CBB"/>
    <w:rsid w:val="00AD04F1"/>
    <w:rsid w:val="00AD286B"/>
    <w:rsid w:val="00AE2721"/>
    <w:rsid w:val="00AE4ADB"/>
    <w:rsid w:val="00AE6D6B"/>
    <w:rsid w:val="00AF3FEB"/>
    <w:rsid w:val="00AF5B32"/>
    <w:rsid w:val="00B01AFE"/>
    <w:rsid w:val="00B0381D"/>
    <w:rsid w:val="00B054CB"/>
    <w:rsid w:val="00B32E72"/>
    <w:rsid w:val="00B50428"/>
    <w:rsid w:val="00B83EA5"/>
    <w:rsid w:val="00BA1BC8"/>
    <w:rsid w:val="00BA6736"/>
    <w:rsid w:val="00BB2D0E"/>
    <w:rsid w:val="00BC45C1"/>
    <w:rsid w:val="00BD4FFA"/>
    <w:rsid w:val="00BD6E43"/>
    <w:rsid w:val="00BE0E20"/>
    <w:rsid w:val="00BE349D"/>
    <w:rsid w:val="00BF2F99"/>
    <w:rsid w:val="00BF3533"/>
    <w:rsid w:val="00C016AE"/>
    <w:rsid w:val="00C016C3"/>
    <w:rsid w:val="00C049AF"/>
    <w:rsid w:val="00C06066"/>
    <w:rsid w:val="00C06534"/>
    <w:rsid w:val="00C12800"/>
    <w:rsid w:val="00C20DCA"/>
    <w:rsid w:val="00C31DF9"/>
    <w:rsid w:val="00C332EE"/>
    <w:rsid w:val="00C35F02"/>
    <w:rsid w:val="00C420F7"/>
    <w:rsid w:val="00C74C13"/>
    <w:rsid w:val="00C936E1"/>
    <w:rsid w:val="00CA5406"/>
    <w:rsid w:val="00CB663B"/>
    <w:rsid w:val="00CC7058"/>
    <w:rsid w:val="00CE030A"/>
    <w:rsid w:val="00CE1ADB"/>
    <w:rsid w:val="00CF6512"/>
    <w:rsid w:val="00D0432D"/>
    <w:rsid w:val="00D05008"/>
    <w:rsid w:val="00D07813"/>
    <w:rsid w:val="00D12167"/>
    <w:rsid w:val="00D1217C"/>
    <w:rsid w:val="00D20EEE"/>
    <w:rsid w:val="00D3330C"/>
    <w:rsid w:val="00D43ED5"/>
    <w:rsid w:val="00D442E6"/>
    <w:rsid w:val="00D61A7B"/>
    <w:rsid w:val="00D6568F"/>
    <w:rsid w:val="00D76C3A"/>
    <w:rsid w:val="00D8407D"/>
    <w:rsid w:val="00D879AF"/>
    <w:rsid w:val="00D93A2A"/>
    <w:rsid w:val="00D977BA"/>
    <w:rsid w:val="00DA664F"/>
    <w:rsid w:val="00DB1D10"/>
    <w:rsid w:val="00DB1DE4"/>
    <w:rsid w:val="00DC1FCF"/>
    <w:rsid w:val="00DF384B"/>
    <w:rsid w:val="00E00CC1"/>
    <w:rsid w:val="00E13B8E"/>
    <w:rsid w:val="00E16E90"/>
    <w:rsid w:val="00E26A0B"/>
    <w:rsid w:val="00E3447F"/>
    <w:rsid w:val="00E40010"/>
    <w:rsid w:val="00E52B5C"/>
    <w:rsid w:val="00E561DD"/>
    <w:rsid w:val="00E57305"/>
    <w:rsid w:val="00E63DA6"/>
    <w:rsid w:val="00E650BB"/>
    <w:rsid w:val="00E70200"/>
    <w:rsid w:val="00E816FA"/>
    <w:rsid w:val="00E941FC"/>
    <w:rsid w:val="00EA3390"/>
    <w:rsid w:val="00EA7AC9"/>
    <w:rsid w:val="00EB0D49"/>
    <w:rsid w:val="00EC26F2"/>
    <w:rsid w:val="00EC69B7"/>
    <w:rsid w:val="00ED0468"/>
    <w:rsid w:val="00EE1F49"/>
    <w:rsid w:val="00EE4EF3"/>
    <w:rsid w:val="00EF4045"/>
    <w:rsid w:val="00EF64F5"/>
    <w:rsid w:val="00F07052"/>
    <w:rsid w:val="00F25210"/>
    <w:rsid w:val="00F255C4"/>
    <w:rsid w:val="00F5455C"/>
    <w:rsid w:val="00F60A52"/>
    <w:rsid w:val="00F723F3"/>
    <w:rsid w:val="00F743A7"/>
    <w:rsid w:val="00F76258"/>
    <w:rsid w:val="00F7651C"/>
    <w:rsid w:val="00F80A97"/>
    <w:rsid w:val="00F900F7"/>
    <w:rsid w:val="00FB7DF0"/>
    <w:rsid w:val="00FD297D"/>
    <w:rsid w:val="00FE0B7E"/>
    <w:rsid w:val="00FE2737"/>
    <w:rsid w:val="00FF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link w:val="Akapitzlist"/>
    <w:rsid w:val="00575BD8"/>
    <w:rPr>
      <w:sz w:val="20"/>
      <w:szCs w:val="20"/>
      <w:lang w:val="pl-PL"/>
    </w:rPr>
  </w:style>
  <w:style w:type="character" w:customStyle="1" w:styleId="numerowanieZnak">
    <w:name w:val="numerowanie Znak"/>
    <w:link w:val="numerowanie"/>
    <w:rsid w:val="00575BD8"/>
    <w:rPr>
      <w:sz w:val="20"/>
      <w:szCs w:val="20"/>
      <w:lang w:val="pl-PL" w:eastAsia="en-US" w:bidi="en-US"/>
    </w:rPr>
  </w:style>
  <w:style w:type="character" w:customStyle="1" w:styleId="punktor3poziomZnak">
    <w:name w:val="punktor 3 poziom Znak"/>
    <w:link w:val="punktor3poziom"/>
    <w:rsid w:val="00D12167"/>
    <w:rPr>
      <w:sz w:val="20"/>
      <w:szCs w:val="20"/>
      <w:lang w:val="en-US" w:eastAsia="en-US" w:bidi="en-US"/>
    </w:rPr>
  </w:style>
  <w:style w:type="paragraph" w:styleId="Tekstpodstawowywcity3">
    <w:name w:val="Body Text Indent 3"/>
    <w:basedOn w:val="Normalny"/>
    <w:link w:val="Tekstpodstawowywcity3Znak"/>
    <w:rsid w:val="00A04DBD"/>
    <w:pPr>
      <w:spacing w:before="0" w:after="0" w:line="240" w:lineRule="auto"/>
      <w:ind w:left="4248"/>
      <w:jc w:val="left"/>
    </w:pPr>
    <w:rPr>
      <w:rFonts w:ascii="Timpanipl" w:hAnsi="Timpanipl"/>
      <w:sz w:val="32"/>
      <w:lang w:eastAsia="pl-PL" w:bidi="ar-SA"/>
    </w:rPr>
  </w:style>
  <w:style w:type="character" w:customStyle="1" w:styleId="Tekstpodstawowywcity3Znak">
    <w:name w:val="Tekst podstawowy wcięty 3 Znak"/>
    <w:link w:val="Tekstpodstawowywcity3"/>
    <w:rsid w:val="00A04DBD"/>
    <w:rPr>
      <w:rFonts w:ascii="Timpanipl" w:hAnsi="Timpanipl"/>
      <w:sz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1BAF"/>
    <w:pPr>
      <w:spacing w:before="0" w:after="0" w:line="240" w:lineRule="auto"/>
    </w:pPr>
  </w:style>
  <w:style w:type="character" w:customStyle="1" w:styleId="TekstprzypisukocowegoZnak">
    <w:name w:val="Tekst przypisu końcowego Znak"/>
    <w:link w:val="Tekstprzypisukocowego"/>
    <w:uiPriority w:val="99"/>
    <w:semiHidden/>
    <w:rsid w:val="00861BAF"/>
    <w:rPr>
      <w:lang w:eastAsia="en-US" w:bidi="en-US"/>
    </w:rPr>
  </w:style>
  <w:style w:type="character" w:styleId="Odwoanieprzypisukocowego">
    <w:name w:val="endnote reference"/>
    <w:uiPriority w:val="99"/>
    <w:semiHidden/>
    <w:unhideWhenUsed/>
    <w:rsid w:val="00861BAF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A635E2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A635E2"/>
    <w:rPr>
      <w:lang w:eastAsia="en-US" w:bidi="en-US"/>
    </w:rPr>
  </w:style>
  <w:style w:type="character" w:styleId="Odwoaniedokomentarza">
    <w:name w:val="annotation reference"/>
    <w:uiPriority w:val="99"/>
    <w:semiHidden/>
    <w:unhideWhenUsed/>
    <w:rsid w:val="00142A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2A4F"/>
  </w:style>
  <w:style w:type="character" w:customStyle="1" w:styleId="TekstkomentarzaZnak">
    <w:name w:val="Tekst komentarza Znak"/>
    <w:link w:val="Tekstkomentarza"/>
    <w:uiPriority w:val="99"/>
    <w:semiHidden/>
    <w:rsid w:val="00142A4F"/>
    <w:rPr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2A4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42A4F"/>
    <w:rPr>
      <w:b/>
      <w:bCs/>
      <w:lang w:eastAsia="en-US" w:bidi="en-US"/>
    </w:rPr>
  </w:style>
  <w:style w:type="paragraph" w:customStyle="1" w:styleId="standard">
    <w:name w:val="standard"/>
    <w:basedOn w:val="Normalny"/>
    <w:rsid w:val="00EF4045"/>
    <w:pPr>
      <w:autoSpaceDN w:val="0"/>
      <w:spacing w:before="0" w:after="0" w:line="240" w:lineRule="auto"/>
    </w:pPr>
    <w:rPr>
      <w:rFonts w:ascii="Times New Roman" w:eastAsia="Calibri" w:hAnsi="Times New Roman"/>
      <w:sz w:val="24"/>
      <w:szCs w:val="24"/>
      <w:lang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link w:val="Akapitzlist"/>
    <w:rsid w:val="00575BD8"/>
    <w:rPr>
      <w:sz w:val="20"/>
      <w:szCs w:val="20"/>
      <w:lang w:val="pl-PL"/>
    </w:rPr>
  </w:style>
  <w:style w:type="character" w:customStyle="1" w:styleId="numerowanieZnak">
    <w:name w:val="numerowanie Znak"/>
    <w:link w:val="numerowanie"/>
    <w:rsid w:val="00575BD8"/>
    <w:rPr>
      <w:sz w:val="20"/>
      <w:szCs w:val="20"/>
      <w:lang w:val="pl-PL" w:eastAsia="en-US" w:bidi="en-US"/>
    </w:rPr>
  </w:style>
  <w:style w:type="character" w:customStyle="1" w:styleId="punktor3poziomZnak">
    <w:name w:val="punktor 3 poziom Znak"/>
    <w:link w:val="punktor3poziom"/>
    <w:rsid w:val="00D12167"/>
    <w:rPr>
      <w:sz w:val="20"/>
      <w:szCs w:val="20"/>
      <w:lang w:val="en-US" w:eastAsia="en-US" w:bidi="en-US"/>
    </w:rPr>
  </w:style>
  <w:style w:type="paragraph" w:styleId="Tekstpodstawowywcity3">
    <w:name w:val="Body Text Indent 3"/>
    <w:basedOn w:val="Normalny"/>
    <w:link w:val="Tekstpodstawowywcity3Znak"/>
    <w:rsid w:val="00A04DBD"/>
    <w:pPr>
      <w:spacing w:before="0" w:after="0" w:line="240" w:lineRule="auto"/>
      <w:ind w:left="4248"/>
      <w:jc w:val="left"/>
    </w:pPr>
    <w:rPr>
      <w:rFonts w:ascii="Timpanipl" w:hAnsi="Timpanipl"/>
      <w:sz w:val="32"/>
      <w:lang w:eastAsia="pl-PL" w:bidi="ar-SA"/>
    </w:rPr>
  </w:style>
  <w:style w:type="character" w:customStyle="1" w:styleId="Tekstpodstawowywcity3Znak">
    <w:name w:val="Tekst podstawowy wcięty 3 Znak"/>
    <w:link w:val="Tekstpodstawowywcity3"/>
    <w:rsid w:val="00A04DBD"/>
    <w:rPr>
      <w:rFonts w:ascii="Timpanipl" w:hAnsi="Timpanipl"/>
      <w:sz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1BAF"/>
    <w:pPr>
      <w:spacing w:before="0" w:after="0" w:line="240" w:lineRule="auto"/>
    </w:pPr>
  </w:style>
  <w:style w:type="character" w:customStyle="1" w:styleId="TekstprzypisukocowegoZnak">
    <w:name w:val="Tekst przypisu końcowego Znak"/>
    <w:link w:val="Tekstprzypisukocowego"/>
    <w:uiPriority w:val="99"/>
    <w:semiHidden/>
    <w:rsid w:val="00861BAF"/>
    <w:rPr>
      <w:lang w:eastAsia="en-US" w:bidi="en-US"/>
    </w:rPr>
  </w:style>
  <w:style w:type="character" w:styleId="Odwoanieprzypisukocowego">
    <w:name w:val="endnote reference"/>
    <w:uiPriority w:val="99"/>
    <w:semiHidden/>
    <w:unhideWhenUsed/>
    <w:rsid w:val="00861BAF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A635E2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A635E2"/>
    <w:rPr>
      <w:lang w:eastAsia="en-US" w:bidi="en-US"/>
    </w:rPr>
  </w:style>
  <w:style w:type="character" w:styleId="Odwoaniedokomentarza">
    <w:name w:val="annotation reference"/>
    <w:uiPriority w:val="99"/>
    <w:semiHidden/>
    <w:unhideWhenUsed/>
    <w:rsid w:val="00142A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2A4F"/>
  </w:style>
  <w:style w:type="character" w:customStyle="1" w:styleId="TekstkomentarzaZnak">
    <w:name w:val="Tekst komentarza Znak"/>
    <w:link w:val="Tekstkomentarza"/>
    <w:uiPriority w:val="99"/>
    <w:semiHidden/>
    <w:rsid w:val="00142A4F"/>
    <w:rPr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2A4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42A4F"/>
    <w:rPr>
      <w:b/>
      <w:bCs/>
      <w:lang w:eastAsia="en-US" w:bidi="en-US"/>
    </w:rPr>
  </w:style>
  <w:style w:type="paragraph" w:customStyle="1" w:styleId="standard">
    <w:name w:val="standard"/>
    <w:basedOn w:val="Normalny"/>
    <w:rsid w:val="00EF4045"/>
    <w:pPr>
      <w:autoSpaceDN w:val="0"/>
      <w:spacing w:before="0" w:after="0" w:line="240" w:lineRule="auto"/>
    </w:pPr>
    <w:rPr>
      <w:rFonts w:ascii="Times New Roman" w:eastAsia="Calibri" w:hAnsi="Times New Roman"/>
      <w:sz w:val="24"/>
      <w:szCs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6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075C0-F3D4-4DF3-9185-68182C25F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2605</Words>
  <Characters>15630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18199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Marcin Ciechomski</cp:lastModifiedBy>
  <cp:revision>2</cp:revision>
  <cp:lastPrinted>2023-03-02T09:57:00Z</cp:lastPrinted>
  <dcterms:created xsi:type="dcterms:W3CDTF">2025-02-05T08:40:00Z</dcterms:created>
  <dcterms:modified xsi:type="dcterms:W3CDTF">2025-02-05T08:40:00Z</dcterms:modified>
</cp:coreProperties>
</file>