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C789C" w:rsidRPr="006D6CF7" w:rsidRDefault="00D05452" w:rsidP="00207203">
      <w:pPr>
        <w:ind w:left="-142"/>
        <w:rPr>
          <w:rFonts w:ascii="Arial" w:hAnsi="Arial" w:cs="Arial"/>
          <w:b/>
          <w:bCs/>
          <w:sz w:val="24"/>
          <w:szCs w:val="24"/>
        </w:rPr>
      </w:pPr>
      <w:r w:rsidRPr="006D6CF7">
        <w:rPr>
          <w:rFonts w:ascii="Arial" w:hAnsi="Arial" w:cs="Arial"/>
          <w:b/>
          <w:sz w:val="24"/>
          <w:szCs w:val="24"/>
        </w:rPr>
        <w:t>STAROSTA PIASECZYŃSKI</w:t>
      </w:r>
      <w:r w:rsidRPr="006D6CF7">
        <w:rPr>
          <w:rFonts w:ascii="Arial" w:hAnsi="Arial" w:cs="Arial"/>
          <w:b/>
          <w:sz w:val="24"/>
          <w:szCs w:val="24"/>
        </w:rPr>
        <w:tab/>
      </w:r>
      <w:r w:rsidRPr="006D6CF7">
        <w:rPr>
          <w:rFonts w:ascii="Arial" w:hAnsi="Arial" w:cs="Arial"/>
          <w:b/>
          <w:sz w:val="24"/>
          <w:szCs w:val="24"/>
        </w:rPr>
        <w:tab/>
      </w:r>
      <w:r w:rsidRPr="006D6CF7">
        <w:rPr>
          <w:rFonts w:ascii="Arial" w:hAnsi="Arial" w:cs="Arial"/>
          <w:b/>
          <w:sz w:val="24"/>
          <w:szCs w:val="24"/>
        </w:rPr>
        <w:tab/>
      </w:r>
      <w:r w:rsidRPr="006D6CF7">
        <w:rPr>
          <w:rFonts w:ascii="Arial" w:hAnsi="Arial" w:cs="Arial"/>
          <w:b/>
          <w:sz w:val="24"/>
          <w:szCs w:val="24"/>
        </w:rPr>
        <w:tab/>
      </w:r>
      <w:r w:rsidRPr="006D6CF7">
        <w:rPr>
          <w:rFonts w:ascii="Arial" w:hAnsi="Arial" w:cs="Arial"/>
          <w:b/>
          <w:sz w:val="24"/>
          <w:szCs w:val="24"/>
        </w:rPr>
        <w:tab/>
      </w:r>
      <w:r w:rsidRPr="006D6CF7">
        <w:rPr>
          <w:rFonts w:ascii="Arial" w:hAnsi="Arial" w:cs="Arial"/>
          <w:b/>
          <w:sz w:val="24"/>
          <w:szCs w:val="24"/>
        </w:rPr>
        <w:tab/>
      </w:r>
      <w:r w:rsidRPr="006D6CF7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6D6CF7">
        <w:rPr>
          <w:rFonts w:ascii="Arial" w:hAnsi="Arial" w:cs="Arial"/>
          <w:sz w:val="24"/>
          <w:szCs w:val="24"/>
        </w:rPr>
        <w:br/>
        <w:t>ul. Chyliczkowska 14, 05-500 Piaseczno</w:t>
      </w:r>
      <w:r w:rsidRPr="006D6CF7">
        <w:rPr>
          <w:rFonts w:ascii="Arial" w:hAnsi="Arial" w:cs="Arial"/>
          <w:sz w:val="24"/>
          <w:szCs w:val="24"/>
        </w:rPr>
        <w:br/>
        <w:t>tel. (22) 756-62-54</w:t>
      </w:r>
    </w:p>
    <w:p w:rsidR="00BC789C" w:rsidRPr="006D6CF7" w:rsidRDefault="00C46E46" w:rsidP="00BC789C">
      <w:pPr>
        <w:rPr>
          <w:rFonts w:ascii="Arial" w:hAnsi="Arial" w:cs="Arial"/>
          <w:sz w:val="24"/>
          <w:szCs w:val="24"/>
        </w:rPr>
      </w:pPr>
    </w:p>
    <w:p w:rsidR="00F15318" w:rsidRPr="006D6CF7" w:rsidRDefault="006D6CF7" w:rsidP="00476B05">
      <w:pPr>
        <w:jc w:val="right"/>
        <w:rPr>
          <w:rFonts w:ascii="Arial" w:hAnsi="Arial" w:cs="Arial"/>
          <w:b/>
          <w:sz w:val="24"/>
          <w:szCs w:val="24"/>
        </w:rPr>
      </w:pPr>
      <w:r w:rsidRPr="006D6CF7">
        <w:rPr>
          <w:rFonts w:ascii="Arial" w:hAnsi="Arial" w:cs="Arial"/>
          <w:sz w:val="24"/>
          <w:szCs w:val="24"/>
        </w:rPr>
        <w:t>Piaseczno, dnia 14 stycznia 2025 r.</w:t>
      </w:r>
    </w:p>
    <w:p w:rsidR="00476B05" w:rsidRPr="006D6CF7" w:rsidRDefault="00C46E46">
      <w:pPr>
        <w:rPr>
          <w:rFonts w:ascii="Arial" w:hAnsi="Arial" w:cs="Arial"/>
          <w:b/>
          <w:sz w:val="24"/>
          <w:szCs w:val="24"/>
        </w:rPr>
      </w:pPr>
    </w:p>
    <w:p w:rsidR="00A15652" w:rsidRPr="006D6CF7" w:rsidRDefault="00D05452">
      <w:pPr>
        <w:rPr>
          <w:rFonts w:ascii="Arial" w:hAnsi="Arial" w:cs="Arial"/>
          <w:b/>
          <w:sz w:val="24"/>
          <w:szCs w:val="24"/>
        </w:rPr>
      </w:pPr>
      <w:r w:rsidRPr="006D6CF7">
        <w:rPr>
          <w:rFonts w:ascii="Arial" w:hAnsi="Arial" w:cs="Arial"/>
          <w:b/>
          <w:sz w:val="24"/>
          <w:szCs w:val="24"/>
        </w:rPr>
        <w:t xml:space="preserve">  </w:t>
      </w:r>
    </w:p>
    <w:p w:rsidR="00F15318" w:rsidRDefault="00D05452" w:rsidP="005C3FF6">
      <w:pPr>
        <w:rPr>
          <w:rFonts w:ascii="Arial" w:hAnsi="Arial" w:cs="Arial"/>
          <w:b/>
          <w:sz w:val="24"/>
          <w:szCs w:val="24"/>
        </w:rPr>
      </w:pPr>
      <w:bookmarkStart w:id="0" w:name="ezdSprawaZnak"/>
      <w:r w:rsidRPr="006D6CF7">
        <w:rPr>
          <w:rFonts w:ascii="Arial" w:hAnsi="Arial" w:cs="Arial"/>
          <w:b/>
          <w:sz w:val="24"/>
          <w:szCs w:val="24"/>
        </w:rPr>
        <w:t>GEK.6621.346.2017</w:t>
      </w:r>
      <w:bookmarkEnd w:id="0"/>
      <w:r w:rsidRPr="006D6CF7">
        <w:rPr>
          <w:rFonts w:ascii="Arial" w:hAnsi="Arial" w:cs="Arial"/>
          <w:b/>
          <w:sz w:val="24"/>
          <w:szCs w:val="24"/>
        </w:rPr>
        <w:t xml:space="preserve"> </w:t>
      </w:r>
      <w:bookmarkStart w:id="1" w:name="ezdAutorInicjaly"/>
      <w:r w:rsidRPr="006D6CF7">
        <w:rPr>
          <w:rFonts w:ascii="Arial" w:hAnsi="Arial" w:cs="Arial"/>
          <w:b/>
          <w:sz w:val="24"/>
          <w:szCs w:val="24"/>
        </w:rPr>
        <w:t>MZW</w:t>
      </w:r>
      <w:bookmarkEnd w:id="1"/>
    </w:p>
    <w:p w:rsidR="006D6CF7" w:rsidRPr="006D6CF7" w:rsidRDefault="006D6CF7" w:rsidP="005C3FF6">
      <w:pPr>
        <w:rPr>
          <w:rFonts w:ascii="Arial" w:hAnsi="Arial" w:cs="Arial"/>
          <w:b/>
          <w:sz w:val="24"/>
          <w:szCs w:val="24"/>
        </w:rPr>
      </w:pPr>
    </w:p>
    <w:p w:rsidR="005C3FF6" w:rsidRPr="006D6CF7" w:rsidRDefault="00C46E46" w:rsidP="006D6CF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6D6CF7" w:rsidRPr="006D6CF7" w:rsidRDefault="006D6CF7" w:rsidP="006D6CF7">
      <w:pPr>
        <w:spacing w:after="113" w:line="360" w:lineRule="auto"/>
        <w:jc w:val="center"/>
        <w:rPr>
          <w:rFonts w:ascii="Arial" w:hAnsi="Arial" w:cs="Arial"/>
          <w:sz w:val="24"/>
          <w:szCs w:val="24"/>
        </w:rPr>
      </w:pPr>
      <w:r w:rsidRPr="006D6CF7">
        <w:rPr>
          <w:rFonts w:ascii="Arial" w:hAnsi="Arial" w:cs="Arial"/>
          <w:b/>
          <w:bCs/>
          <w:sz w:val="24"/>
          <w:szCs w:val="24"/>
        </w:rPr>
        <w:t xml:space="preserve">ZAWIADOMIENIE </w:t>
      </w:r>
    </w:p>
    <w:p w:rsidR="006D6CF7" w:rsidRPr="006D6CF7" w:rsidRDefault="006D6CF7" w:rsidP="006D6CF7">
      <w:pPr>
        <w:spacing w:before="170" w:after="283" w:line="360" w:lineRule="auto"/>
        <w:jc w:val="center"/>
        <w:rPr>
          <w:rFonts w:ascii="Arial" w:hAnsi="Arial" w:cs="Arial"/>
          <w:sz w:val="24"/>
          <w:szCs w:val="24"/>
        </w:rPr>
      </w:pPr>
      <w:r w:rsidRPr="006D6CF7">
        <w:rPr>
          <w:rFonts w:ascii="Arial" w:hAnsi="Arial" w:cs="Arial"/>
          <w:b/>
          <w:bCs/>
          <w:sz w:val="24"/>
          <w:szCs w:val="24"/>
        </w:rPr>
        <w:t>O ZAPOZNANIU SIĘ Z AKTAMI SPRAWY</w:t>
      </w:r>
    </w:p>
    <w:p w:rsidR="006D6CF7" w:rsidRPr="006D6CF7" w:rsidRDefault="006D6CF7" w:rsidP="006D6CF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GoBack"/>
      <w:r w:rsidRPr="006D6CF7">
        <w:rPr>
          <w:rFonts w:ascii="Arial" w:hAnsi="Arial" w:cs="Arial"/>
          <w:sz w:val="24"/>
          <w:szCs w:val="24"/>
        </w:rPr>
        <w:tab/>
      </w:r>
    </w:p>
    <w:p w:rsidR="006D6CF7" w:rsidRDefault="006D6CF7" w:rsidP="006D6CF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6CF7">
        <w:rPr>
          <w:rFonts w:ascii="Arial" w:hAnsi="Arial" w:cs="Arial"/>
          <w:sz w:val="24"/>
          <w:szCs w:val="24"/>
        </w:rPr>
        <w:tab/>
        <w:t xml:space="preserve">W związku z prowadzonym postępowaniem administracyjnym dotyczącym ustalenia, że nieruchomość położona </w:t>
      </w:r>
      <w:r w:rsidRPr="006D6CF7">
        <w:rPr>
          <w:rFonts w:ascii="Arial" w:hAnsi="Arial" w:cs="Arial"/>
          <w:b/>
          <w:bCs/>
          <w:sz w:val="24"/>
          <w:szCs w:val="24"/>
        </w:rPr>
        <w:t xml:space="preserve">w gminie Piaseczno, obręb 0007 Chojnów, oznaczona jako działka ewidencyjna nr 47 o pow. 0,3963 ha </w:t>
      </w:r>
      <w:r w:rsidR="004242D5">
        <w:rPr>
          <w:rFonts w:ascii="Arial" w:hAnsi="Arial" w:cs="Arial"/>
          <w:sz w:val="24"/>
          <w:szCs w:val="24"/>
        </w:rPr>
        <w:t>stanowi mienie gromadzkie, na </w:t>
      </w:r>
      <w:r w:rsidRPr="006D6CF7">
        <w:rPr>
          <w:rFonts w:ascii="Arial" w:hAnsi="Arial" w:cs="Arial"/>
          <w:sz w:val="24"/>
          <w:szCs w:val="24"/>
        </w:rPr>
        <w:t xml:space="preserve">podstawie art. 10 § 1 </w:t>
      </w:r>
      <w:r w:rsidRPr="006D6CF7">
        <w:rPr>
          <w:rFonts w:ascii="Arial" w:eastAsia="Arial Unicode MS" w:hAnsi="Arial" w:cs="Arial"/>
          <w:sz w:val="24"/>
          <w:szCs w:val="24"/>
        </w:rPr>
        <w:t>ustawy z dnia 14 czerwca 1960</w:t>
      </w:r>
      <w:r w:rsidR="005D4C92">
        <w:rPr>
          <w:rFonts w:ascii="Arial" w:eastAsia="Arial Unicode MS" w:hAnsi="Arial" w:cs="Arial"/>
          <w:sz w:val="24"/>
          <w:szCs w:val="24"/>
        </w:rPr>
        <w:t xml:space="preserve"> </w:t>
      </w:r>
      <w:r w:rsidRPr="006D6CF7">
        <w:rPr>
          <w:rFonts w:ascii="Arial" w:eastAsia="Arial Unicode MS" w:hAnsi="Arial" w:cs="Arial"/>
          <w:sz w:val="24"/>
          <w:szCs w:val="24"/>
        </w:rPr>
        <w:t xml:space="preserve">r. Kodeks postępowania </w:t>
      </w:r>
      <w:r w:rsidR="005D4C92">
        <w:rPr>
          <w:rFonts w:ascii="Arial" w:eastAsia="Arial Unicode MS" w:hAnsi="Arial" w:cs="Arial"/>
          <w:sz w:val="24"/>
          <w:szCs w:val="24"/>
        </w:rPr>
        <w:t xml:space="preserve">administracyjnego (tj. Dz. U. </w:t>
      </w:r>
      <w:r w:rsidRPr="006D6CF7">
        <w:rPr>
          <w:rFonts w:ascii="Arial" w:eastAsia="Arial Unicode MS" w:hAnsi="Arial" w:cs="Arial"/>
          <w:sz w:val="24"/>
          <w:szCs w:val="24"/>
        </w:rPr>
        <w:t xml:space="preserve">2024 r. poz. 572) </w:t>
      </w:r>
      <w:r w:rsidRPr="006D6CF7">
        <w:rPr>
          <w:rFonts w:ascii="Arial" w:hAnsi="Arial" w:cs="Arial"/>
          <w:sz w:val="24"/>
          <w:szCs w:val="24"/>
        </w:rPr>
        <w:t xml:space="preserve">zawiadamiam, że </w:t>
      </w:r>
      <w:r w:rsidRPr="005D4C92">
        <w:rPr>
          <w:rFonts w:ascii="Arial" w:hAnsi="Arial" w:cs="Arial"/>
          <w:b/>
          <w:sz w:val="24"/>
          <w:szCs w:val="24"/>
        </w:rPr>
        <w:t>w terminie 7 dni</w:t>
      </w:r>
      <w:r w:rsidRPr="006D6CF7">
        <w:rPr>
          <w:rFonts w:ascii="Arial" w:hAnsi="Arial" w:cs="Arial"/>
          <w:sz w:val="24"/>
          <w:szCs w:val="24"/>
        </w:rPr>
        <w:t xml:space="preserve"> licząc od dnia otrzymania niniejszego pisma, strona może za</w:t>
      </w:r>
      <w:r w:rsidR="004242D5">
        <w:rPr>
          <w:rFonts w:ascii="Arial" w:hAnsi="Arial" w:cs="Arial"/>
          <w:sz w:val="24"/>
          <w:szCs w:val="24"/>
        </w:rPr>
        <w:t>poznać się i wypowiedzieć co do </w:t>
      </w:r>
      <w:r w:rsidRPr="006D6CF7">
        <w:rPr>
          <w:rFonts w:ascii="Arial" w:hAnsi="Arial" w:cs="Arial"/>
          <w:sz w:val="24"/>
          <w:szCs w:val="24"/>
        </w:rPr>
        <w:t xml:space="preserve">zebranych dowodów i materiałów oraz składać </w:t>
      </w:r>
      <w:r w:rsidR="004242D5">
        <w:rPr>
          <w:rFonts w:ascii="Arial" w:hAnsi="Arial" w:cs="Arial"/>
          <w:sz w:val="24"/>
          <w:szCs w:val="24"/>
        </w:rPr>
        <w:t>pisemne wyjaśnienia i wnioski w </w:t>
      </w:r>
      <w:r w:rsidRPr="006D6CF7">
        <w:rPr>
          <w:rFonts w:ascii="Arial" w:hAnsi="Arial" w:cs="Arial"/>
          <w:sz w:val="24"/>
          <w:szCs w:val="24"/>
        </w:rPr>
        <w:t>Wydziale Geodezji i Katastru Starostwa Powiatowego w Piasecz</w:t>
      </w:r>
      <w:r w:rsidR="005D4C92">
        <w:rPr>
          <w:rFonts w:ascii="Arial" w:hAnsi="Arial" w:cs="Arial"/>
          <w:sz w:val="24"/>
          <w:szCs w:val="24"/>
        </w:rPr>
        <w:t>nie, ul. Czajewicza 20, I piętro,</w:t>
      </w:r>
      <w:r w:rsidRPr="006D6CF7">
        <w:rPr>
          <w:rFonts w:ascii="Arial" w:hAnsi="Arial" w:cs="Arial"/>
          <w:sz w:val="24"/>
          <w:szCs w:val="24"/>
        </w:rPr>
        <w:t xml:space="preserve"> wejście A, w dniach od poniedziałku do piątku w godzinach od 8</w:t>
      </w:r>
      <w:r w:rsidR="005D4C92">
        <w:rPr>
          <w:rFonts w:ascii="Arial" w:hAnsi="Arial" w:cs="Arial"/>
          <w:sz w:val="24"/>
          <w:szCs w:val="24"/>
          <w:vertAlign w:val="superscript"/>
        </w:rPr>
        <w:t>0</w:t>
      </w:r>
      <w:r w:rsidRPr="006D6CF7">
        <w:rPr>
          <w:rFonts w:ascii="Arial" w:hAnsi="Arial" w:cs="Arial"/>
          <w:sz w:val="24"/>
          <w:szCs w:val="24"/>
          <w:vertAlign w:val="superscript"/>
        </w:rPr>
        <w:t>0</w:t>
      </w:r>
      <w:r w:rsidR="005D4C92">
        <w:rPr>
          <w:rFonts w:ascii="Arial" w:hAnsi="Arial" w:cs="Arial"/>
          <w:sz w:val="24"/>
          <w:szCs w:val="24"/>
        </w:rPr>
        <w:t xml:space="preserve"> do 15</w:t>
      </w:r>
      <w:r w:rsidRPr="006D6CF7">
        <w:rPr>
          <w:rFonts w:ascii="Arial" w:hAnsi="Arial" w:cs="Arial"/>
          <w:sz w:val="24"/>
          <w:szCs w:val="24"/>
          <w:vertAlign w:val="superscript"/>
        </w:rPr>
        <w:t>30</w:t>
      </w:r>
      <w:r w:rsidRPr="006D6CF7">
        <w:rPr>
          <w:rFonts w:ascii="Arial" w:hAnsi="Arial" w:cs="Arial"/>
          <w:sz w:val="24"/>
          <w:szCs w:val="24"/>
        </w:rPr>
        <w:t xml:space="preserve"> po uprzednim umówieniu się telefonicznym pod nr. (22) 735-58-43 wew. 321.</w:t>
      </w:r>
    </w:p>
    <w:bookmarkEnd w:id="2"/>
    <w:p w:rsidR="006D6CF7" w:rsidRPr="006D6CF7" w:rsidRDefault="006D6CF7" w:rsidP="006D6CF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D6CF7" w:rsidRPr="006D6CF7" w:rsidRDefault="006D6CF7" w:rsidP="006D6CF7">
      <w:pPr>
        <w:suppressAutoHyphens w:val="0"/>
        <w:spacing w:line="276" w:lineRule="auto"/>
        <w:ind w:left="-284" w:firstLine="5104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6D6CF7">
        <w:rPr>
          <w:rFonts w:ascii="Arial" w:eastAsiaTheme="minorHAnsi" w:hAnsi="Arial" w:cs="Arial"/>
          <w:sz w:val="24"/>
          <w:szCs w:val="24"/>
          <w:lang w:eastAsia="en-US"/>
        </w:rPr>
        <w:t>Geodeta Powiatowy</w:t>
      </w:r>
    </w:p>
    <w:p w:rsidR="006D6CF7" w:rsidRPr="006D6CF7" w:rsidRDefault="006D6CF7" w:rsidP="006D6CF7">
      <w:pPr>
        <w:suppressAutoHyphens w:val="0"/>
        <w:spacing w:line="276" w:lineRule="auto"/>
        <w:ind w:left="-284" w:firstLine="5104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6D6CF7">
        <w:rPr>
          <w:rFonts w:ascii="Arial" w:eastAsiaTheme="minorHAnsi" w:hAnsi="Arial" w:cs="Arial"/>
          <w:sz w:val="24"/>
          <w:szCs w:val="24"/>
          <w:lang w:eastAsia="en-US"/>
        </w:rPr>
        <w:t>z up. Starosty Piaseczyńskiego</w:t>
      </w:r>
    </w:p>
    <w:p w:rsidR="006D6CF7" w:rsidRPr="006D6CF7" w:rsidRDefault="006D6CF7" w:rsidP="006D6CF7">
      <w:pPr>
        <w:suppressAutoHyphens w:val="0"/>
        <w:spacing w:line="276" w:lineRule="auto"/>
        <w:ind w:left="-284" w:firstLine="5104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6D6CF7">
        <w:rPr>
          <w:rFonts w:ascii="Arial" w:eastAsiaTheme="minorHAnsi" w:hAnsi="Arial" w:cs="Arial"/>
          <w:sz w:val="24"/>
          <w:szCs w:val="24"/>
          <w:lang w:eastAsia="en-US"/>
        </w:rPr>
        <w:t>dr inż. Monika Jaroszewska</w:t>
      </w:r>
    </w:p>
    <w:p w:rsidR="006D6CF7" w:rsidRPr="006D6CF7" w:rsidRDefault="006D6CF7" w:rsidP="006D6CF7">
      <w:pPr>
        <w:suppressAutoHyphens w:val="0"/>
        <w:spacing w:after="120" w:line="276" w:lineRule="auto"/>
        <w:ind w:left="-284" w:firstLine="5104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6D6CF7">
        <w:rPr>
          <w:rFonts w:ascii="Arial" w:eastAsiaTheme="minorHAnsi" w:hAnsi="Arial" w:cs="Arial"/>
          <w:sz w:val="24"/>
          <w:szCs w:val="24"/>
          <w:lang w:eastAsia="en-US"/>
        </w:rPr>
        <w:t>(podpisano elektronicznie)</w:t>
      </w:r>
    </w:p>
    <w:p w:rsidR="006D6CF7" w:rsidRPr="0003639A" w:rsidRDefault="006D6CF7" w:rsidP="006D6CF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4"/>
        </w:rPr>
      </w:pPr>
    </w:p>
    <w:p w:rsidR="006D6CF7" w:rsidRPr="006D6CF7" w:rsidRDefault="006D6CF7" w:rsidP="006D6CF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sectPr w:rsidR="006D6CF7" w:rsidRPr="006D6CF7">
      <w:footerReference w:type="default" r:id="rId8"/>
      <w:headerReference w:type="first" r:id="rId9"/>
      <w:footerReference w:type="first" r:id="rId10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E46" w:rsidRDefault="00C46E46">
      <w:r>
        <w:separator/>
      </w:r>
    </w:p>
  </w:endnote>
  <w:endnote w:type="continuationSeparator" w:id="0">
    <w:p w:rsidR="00C46E46" w:rsidRDefault="00C46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318" w:rsidRDefault="00D05452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CF7" w:rsidRPr="00693D5D" w:rsidRDefault="006D6CF7" w:rsidP="006D6CF7">
    <w:pPr>
      <w:tabs>
        <w:tab w:val="left" w:pos="0"/>
      </w:tabs>
      <w:spacing w:line="360" w:lineRule="auto"/>
      <w:jc w:val="both"/>
      <w:rPr>
        <w:rFonts w:ascii="Arial" w:hAnsi="Arial" w:cs="Arial"/>
        <w:i/>
      </w:rPr>
    </w:pPr>
    <w:r w:rsidRPr="00693D5D">
      <w:rPr>
        <w:rFonts w:ascii="Arial" w:hAnsi="Arial" w:cs="Arial"/>
        <w:i/>
        <w:sz w:val="18"/>
      </w:rPr>
      <w:t>Wydruk stanowi dowód tego, co zostało stwierdzone w piśmie wydanym w formie dokumentu elektronicznego, zgodnie z art. 393 k.p.a. Został on wytworzony za pomocą systemu teleinformatycznego i podpisany kwalifikowanym podpisem elektronicznym.</w:t>
    </w:r>
  </w:p>
  <w:p w:rsidR="006D6CF7" w:rsidRPr="00693D5D" w:rsidRDefault="006D6CF7" w:rsidP="006D6CF7">
    <w:pPr>
      <w:pStyle w:val="Stopka"/>
      <w:rPr>
        <w:rFonts w:ascii="Arial" w:hAnsi="Arial" w:cs="Arial"/>
        <w:sz w:val="18"/>
      </w:rPr>
    </w:pPr>
    <w:r w:rsidRPr="00693D5D">
      <w:rPr>
        <w:rFonts w:ascii="Arial" w:hAnsi="Arial" w:cs="Arial"/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9264" behindDoc="1" locked="0" layoutInCell="1" allowOverlap="1" wp14:anchorId="54E084E1" wp14:editId="445697B6">
              <wp:simplePos x="0" y="0"/>
              <wp:positionH relativeFrom="column">
                <wp:posOffset>661670</wp:posOffset>
              </wp:positionH>
              <wp:positionV relativeFrom="paragraph">
                <wp:posOffset>95249</wp:posOffset>
              </wp:positionV>
              <wp:extent cx="4505325" cy="0"/>
              <wp:effectExtent l="19050" t="19050" r="28575" b="3810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532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C438CF" id="Łącznik prosty 1" o:spid="_x0000_s1026" style="position:absolute;z-index:-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7.5pt" to="406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" strokeweight=".26mm">
              <v:stroke joinstyle="miter" endcap="square"/>
            </v:line>
          </w:pict>
        </mc:Fallback>
      </mc:AlternateContent>
    </w:r>
  </w:p>
  <w:p w:rsidR="006D6CF7" w:rsidRPr="00693D5D" w:rsidRDefault="006D6CF7" w:rsidP="006D6CF7">
    <w:pPr>
      <w:pStyle w:val="Stopka"/>
      <w:jc w:val="center"/>
      <w:rPr>
        <w:rFonts w:ascii="Arial" w:hAnsi="Arial" w:cs="Arial"/>
        <w:sz w:val="18"/>
      </w:rPr>
    </w:pPr>
    <w:r w:rsidRPr="00693D5D">
      <w:rPr>
        <w:rFonts w:ascii="Arial" w:hAnsi="Arial" w:cs="Arial"/>
        <w:sz w:val="18"/>
      </w:rPr>
      <w:t>Wydział Geodezji i Katastru</w:t>
    </w:r>
  </w:p>
  <w:p w:rsidR="006D6CF7" w:rsidRPr="00693D5D" w:rsidRDefault="006D6CF7" w:rsidP="006D6CF7">
    <w:pPr>
      <w:pStyle w:val="Stopka"/>
      <w:jc w:val="center"/>
      <w:rPr>
        <w:rFonts w:ascii="Arial" w:hAnsi="Arial" w:cs="Arial"/>
        <w:sz w:val="18"/>
      </w:rPr>
    </w:pPr>
    <w:r w:rsidRPr="00693D5D">
      <w:rPr>
        <w:rFonts w:ascii="Arial" w:hAnsi="Arial" w:cs="Arial"/>
        <w:sz w:val="18"/>
      </w:rPr>
      <w:t>05-500 Piaseczno, ul. Czajewicza 20</w:t>
    </w:r>
  </w:p>
  <w:p w:rsidR="00F15318" w:rsidRPr="006D6CF7" w:rsidRDefault="006D6CF7" w:rsidP="006D6CF7">
    <w:pPr>
      <w:pStyle w:val="Stopka"/>
      <w:jc w:val="center"/>
      <w:rPr>
        <w:rFonts w:ascii="Arial" w:hAnsi="Arial" w:cs="Arial"/>
        <w:sz w:val="18"/>
      </w:rPr>
    </w:pPr>
    <w:r w:rsidRPr="00693D5D">
      <w:rPr>
        <w:rFonts w:ascii="Arial" w:hAnsi="Arial" w:cs="Arial"/>
        <w:sz w:val="18"/>
      </w:rPr>
      <w:t>tel. (22) 735-58-43 wew. 321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E46" w:rsidRDefault="00C46E46">
      <w:r>
        <w:separator/>
      </w:r>
    </w:p>
  </w:footnote>
  <w:footnote w:type="continuationSeparator" w:id="0">
    <w:p w:rsidR="00C46E46" w:rsidRDefault="00C46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52" w:rsidRPr="002F583D" w:rsidRDefault="00C46E46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CF7"/>
    <w:rsid w:val="004242D5"/>
    <w:rsid w:val="005D4C92"/>
    <w:rsid w:val="006D6CF7"/>
    <w:rsid w:val="00C46E46"/>
    <w:rsid w:val="00D0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4E5238"/>
  <w15:docId w15:val="{393E1AD6-ABB6-418D-BADF-58AEEFD77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C4D9F-6F1D-4E1D-A5FC-A095B7EB1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Martyna Wolańska</cp:lastModifiedBy>
  <cp:revision>12</cp:revision>
  <cp:lastPrinted>2018-10-19T13:26:00Z</cp:lastPrinted>
  <dcterms:created xsi:type="dcterms:W3CDTF">2021-05-12T12:50:00Z</dcterms:created>
  <dcterms:modified xsi:type="dcterms:W3CDTF">2025-01-14T13:56:00Z</dcterms:modified>
</cp:coreProperties>
</file>