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789C" w:rsidRPr="00DD6BFA" w:rsidRDefault="00653C61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DD6BFA">
        <w:rPr>
          <w:rFonts w:ascii="Arial" w:hAnsi="Arial" w:cs="Arial"/>
          <w:b/>
          <w:sz w:val="22"/>
          <w:szCs w:val="22"/>
        </w:rPr>
        <w:t>STAROSTA PIASECZYŃSKI</w:t>
      </w:r>
      <w:r w:rsidRPr="00DD6BFA">
        <w:rPr>
          <w:rFonts w:ascii="Arial" w:hAnsi="Arial" w:cs="Arial"/>
          <w:b/>
          <w:sz w:val="22"/>
          <w:szCs w:val="22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</w:r>
      <w:r w:rsidRPr="00DD6BFA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DD6BFA">
        <w:rPr>
          <w:rFonts w:ascii="Arial" w:hAnsi="Arial" w:cs="Arial"/>
          <w:sz w:val="24"/>
          <w:szCs w:val="24"/>
        </w:rPr>
        <w:br/>
      </w:r>
      <w:r w:rsidRPr="00DD6BFA">
        <w:rPr>
          <w:rFonts w:ascii="Arial" w:hAnsi="Arial" w:cs="Arial"/>
          <w:sz w:val="22"/>
          <w:szCs w:val="22"/>
        </w:rPr>
        <w:t>ul. Chyliczkowska 14, 05-500 Piaseczno</w:t>
      </w:r>
      <w:r w:rsidRPr="00DD6BFA">
        <w:rPr>
          <w:rFonts w:ascii="Arial" w:hAnsi="Arial" w:cs="Arial"/>
          <w:sz w:val="22"/>
          <w:szCs w:val="22"/>
        </w:rPr>
        <w:br/>
        <w:t>tel. (22) 756-62-54</w:t>
      </w:r>
    </w:p>
    <w:p w:rsidR="00BC789C" w:rsidRPr="00DD6BFA" w:rsidRDefault="005460F0" w:rsidP="00BC789C">
      <w:pPr>
        <w:rPr>
          <w:rFonts w:ascii="Arial" w:hAnsi="Arial" w:cs="Arial"/>
          <w:sz w:val="24"/>
          <w:szCs w:val="24"/>
        </w:rPr>
      </w:pPr>
    </w:p>
    <w:p w:rsidR="00F15318" w:rsidRPr="00DD6BFA" w:rsidRDefault="00DD6BFA" w:rsidP="00476B05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Piaseczno, 9 marca 2023 r.</w:t>
      </w:r>
    </w:p>
    <w:p w:rsidR="00476B05" w:rsidRPr="00DD6BFA" w:rsidRDefault="005460F0">
      <w:pPr>
        <w:rPr>
          <w:rFonts w:ascii="Arial" w:hAnsi="Arial" w:cs="Arial"/>
          <w:b/>
          <w:sz w:val="24"/>
          <w:szCs w:val="24"/>
        </w:rPr>
      </w:pPr>
    </w:p>
    <w:p w:rsidR="00A15652" w:rsidRPr="00DD6BFA" w:rsidRDefault="00653C61">
      <w:pPr>
        <w:rPr>
          <w:rFonts w:ascii="Arial" w:hAnsi="Arial" w:cs="Arial"/>
          <w:b/>
          <w:sz w:val="24"/>
          <w:szCs w:val="24"/>
        </w:rPr>
      </w:pPr>
      <w:r w:rsidRPr="00DD6BFA">
        <w:rPr>
          <w:rFonts w:ascii="Arial" w:hAnsi="Arial" w:cs="Arial"/>
          <w:b/>
          <w:sz w:val="24"/>
          <w:szCs w:val="24"/>
        </w:rPr>
        <w:t xml:space="preserve">  </w:t>
      </w:r>
    </w:p>
    <w:p w:rsidR="00F15318" w:rsidRPr="00DD6BFA" w:rsidRDefault="00653C61" w:rsidP="005C3FF6">
      <w:pPr>
        <w:rPr>
          <w:rFonts w:ascii="Arial" w:hAnsi="Arial" w:cs="Arial"/>
          <w:b/>
          <w:sz w:val="22"/>
          <w:szCs w:val="22"/>
        </w:rPr>
      </w:pPr>
      <w:bookmarkStart w:id="0" w:name="ezdSprawaZnak"/>
      <w:r w:rsidRPr="00DD6BFA">
        <w:rPr>
          <w:rFonts w:ascii="Arial" w:hAnsi="Arial" w:cs="Arial"/>
          <w:b/>
          <w:sz w:val="22"/>
          <w:szCs w:val="22"/>
        </w:rPr>
        <w:t>GEK.660.2.2023</w:t>
      </w:r>
      <w:bookmarkEnd w:id="0"/>
      <w:r w:rsidRPr="00DD6BFA">
        <w:rPr>
          <w:rFonts w:ascii="Arial" w:hAnsi="Arial" w:cs="Arial"/>
          <w:b/>
          <w:sz w:val="22"/>
          <w:szCs w:val="22"/>
        </w:rPr>
        <w:t xml:space="preserve"> </w:t>
      </w:r>
      <w:bookmarkStart w:id="1" w:name="ezdAutorInicjaly"/>
      <w:r w:rsidRPr="00DD6BFA">
        <w:rPr>
          <w:rFonts w:ascii="Arial" w:hAnsi="Arial" w:cs="Arial"/>
          <w:b/>
          <w:sz w:val="22"/>
          <w:szCs w:val="22"/>
        </w:rPr>
        <w:t>BC</w:t>
      </w:r>
      <w:bookmarkEnd w:id="1"/>
    </w:p>
    <w:p w:rsidR="00DD6BFA" w:rsidRDefault="00DD6BFA" w:rsidP="00DD6BFA">
      <w:pPr>
        <w:spacing w:line="360" w:lineRule="auto"/>
        <w:jc w:val="center"/>
        <w:rPr>
          <w:rFonts w:ascii="Arial Narrow" w:hAnsi="Arial Narrow"/>
          <w:b/>
          <w:sz w:val="28"/>
        </w:rPr>
      </w:pPr>
    </w:p>
    <w:p w:rsidR="00DD6BFA" w:rsidRPr="00DD6BFA" w:rsidRDefault="00DD6BFA" w:rsidP="00DD6BFA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DD6BFA">
        <w:rPr>
          <w:rFonts w:ascii="Arial" w:hAnsi="Arial" w:cs="Arial"/>
          <w:b/>
          <w:sz w:val="28"/>
        </w:rPr>
        <w:t>INFORMACJA STAROSTY PIASECZYŃSKIEGO</w:t>
      </w:r>
    </w:p>
    <w:p w:rsidR="00DD6BFA" w:rsidRPr="00DD6BFA" w:rsidRDefault="00DD6BFA" w:rsidP="00DD6BFA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DD6BFA">
        <w:rPr>
          <w:rFonts w:ascii="Arial" w:hAnsi="Arial" w:cs="Arial"/>
          <w:b/>
          <w:sz w:val="28"/>
        </w:rPr>
        <w:t xml:space="preserve">Z DNIA 9 MARCA 2023 ROKU </w:t>
      </w:r>
    </w:p>
    <w:p w:rsidR="00DD6BFA" w:rsidRPr="00DD6BFA" w:rsidRDefault="00DD6BFA" w:rsidP="00DD6BFA">
      <w:pPr>
        <w:spacing w:line="360" w:lineRule="auto"/>
        <w:jc w:val="center"/>
        <w:rPr>
          <w:rFonts w:ascii="Arial" w:hAnsi="Arial" w:cs="Arial"/>
          <w:b/>
        </w:rPr>
      </w:pP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Zgodnie z art. 24a ust. 2 i 3 ustawy z dnia 17 maja 1989 r. Prawo geodezyjne i kartograficzne (Dz. U. z 2021 r. poz. 1990 z </w:t>
      </w:r>
      <w:proofErr w:type="spellStart"/>
      <w:r w:rsidRPr="00DD6BFA">
        <w:rPr>
          <w:rFonts w:ascii="Arial" w:hAnsi="Arial" w:cs="Arial"/>
          <w:sz w:val="22"/>
          <w:szCs w:val="22"/>
        </w:rPr>
        <w:t>późn</w:t>
      </w:r>
      <w:proofErr w:type="spellEnd"/>
      <w:r w:rsidRPr="00DD6BFA">
        <w:rPr>
          <w:rFonts w:ascii="Arial" w:hAnsi="Arial" w:cs="Arial"/>
          <w:sz w:val="22"/>
          <w:szCs w:val="22"/>
        </w:rPr>
        <w:t>. zm.) zawiadamiam o rozpoczęciu prac geodezyjnych oraz o wszczęciu z urzędu postępowania związanego z modernizacją ewidencji gr</w:t>
      </w:r>
      <w:r w:rsidR="00D41E92">
        <w:rPr>
          <w:rFonts w:ascii="Arial" w:hAnsi="Arial" w:cs="Arial"/>
          <w:sz w:val="22"/>
          <w:szCs w:val="22"/>
        </w:rPr>
        <w:t>untów i budynków dla obrębu</w:t>
      </w:r>
      <w:r w:rsidRPr="00DD6BFA">
        <w:rPr>
          <w:rFonts w:ascii="Arial" w:hAnsi="Arial" w:cs="Arial"/>
          <w:sz w:val="22"/>
          <w:szCs w:val="22"/>
        </w:rPr>
        <w:t>: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DD6BFA">
        <w:rPr>
          <w:rFonts w:ascii="Arial" w:hAnsi="Arial" w:cs="Arial"/>
          <w:b/>
          <w:sz w:val="22"/>
          <w:szCs w:val="22"/>
        </w:rPr>
        <w:t>0022 Nowa Wola, gmina Lesznowola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z terenu powiatu piaseczyńskiego, województwa mazowieckiego. 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(Dz. U. z 2021 r., poz. 1390).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Do wykonania czynności technicznych związanych z opracowaniem operatu ewidencyjnego upoważnieni zostali przedstawiciele firmy </w:t>
      </w:r>
      <w:proofErr w:type="spellStart"/>
      <w:r w:rsidRPr="00DD6BFA">
        <w:rPr>
          <w:rFonts w:ascii="Arial" w:hAnsi="Arial" w:cs="Arial"/>
          <w:sz w:val="22"/>
          <w:szCs w:val="22"/>
        </w:rPr>
        <w:t>Geo</w:t>
      </w:r>
      <w:proofErr w:type="spellEnd"/>
      <w:r w:rsidRPr="00DD6BFA">
        <w:rPr>
          <w:rFonts w:ascii="Arial" w:hAnsi="Arial" w:cs="Arial"/>
          <w:sz w:val="22"/>
          <w:szCs w:val="22"/>
        </w:rPr>
        <w:t>-S Usługi Geodezyjne Karolina Kowar z siedzibą przy ulicy Szewskiej 41, 32-200 Miechów.</w:t>
      </w:r>
    </w:p>
    <w:p w:rsidR="00DD6BFA" w:rsidRPr="00DD6BFA" w:rsidRDefault="00DD6BFA" w:rsidP="00DD6BFA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494F67">
        <w:rPr>
          <w:rFonts w:ascii="Arial" w:hAnsi="Arial" w:cs="Arial"/>
          <w:sz w:val="22"/>
          <w:szCs w:val="22"/>
        </w:rPr>
        <w:t>8 listopada</w:t>
      </w:r>
      <w:r w:rsidRPr="00DD6BFA">
        <w:rPr>
          <w:rFonts w:ascii="Arial" w:hAnsi="Arial" w:cs="Arial"/>
          <w:sz w:val="22"/>
          <w:szCs w:val="22"/>
        </w:rPr>
        <w:t xml:space="preserve"> </w:t>
      </w:r>
      <w:bookmarkStart w:id="2" w:name="_GoBack"/>
      <w:bookmarkEnd w:id="2"/>
      <w:r w:rsidRPr="00DD6BFA">
        <w:rPr>
          <w:rFonts w:ascii="Arial" w:hAnsi="Arial" w:cs="Arial"/>
          <w:sz w:val="22"/>
          <w:szCs w:val="22"/>
        </w:rPr>
        <w:t xml:space="preserve">2023 r.  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DD6BFA">
        <w:rPr>
          <w:rFonts w:ascii="Arial" w:hAnsi="Arial" w:cs="Arial"/>
          <w:sz w:val="22"/>
          <w:szCs w:val="22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:rsidR="00DD6BFA" w:rsidRPr="00DD6BFA" w:rsidRDefault="00DD6BFA" w:rsidP="00DD6BFA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DD6BFA" w:rsidRPr="00DD6BFA" w:rsidRDefault="00F76AAF" w:rsidP="00DD6BFA">
      <w:pPr>
        <w:spacing w:line="360" w:lineRule="auto"/>
        <w:ind w:left="495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Starosta Piaseczyński</w:t>
      </w:r>
    </w:p>
    <w:p w:rsidR="00DD6BFA" w:rsidRPr="00DD6BFA" w:rsidRDefault="00F76AAF" w:rsidP="00F76AAF">
      <w:pPr>
        <w:spacing w:line="360" w:lineRule="auto"/>
        <w:ind w:left="495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Ksawery Gut</w:t>
      </w:r>
    </w:p>
    <w:p w:rsidR="00DD6BFA" w:rsidRPr="00DD6BFA" w:rsidRDefault="00DD6BFA" w:rsidP="00DD6BFA">
      <w:pPr>
        <w:spacing w:line="360" w:lineRule="auto"/>
        <w:ind w:left="4956"/>
        <w:jc w:val="center"/>
        <w:rPr>
          <w:rFonts w:ascii="Arial" w:hAnsi="Arial" w:cs="Arial"/>
        </w:rPr>
      </w:pPr>
      <w:r w:rsidRPr="00DD6BFA">
        <w:rPr>
          <w:rFonts w:ascii="Arial" w:hAnsi="Arial" w:cs="Arial"/>
          <w:sz w:val="22"/>
          <w:szCs w:val="22"/>
        </w:rPr>
        <w:t>/podpisano elektronicznie</w:t>
      </w:r>
      <w:r w:rsidRPr="00DD6BFA">
        <w:rPr>
          <w:rFonts w:ascii="Arial" w:hAnsi="Arial" w:cs="Arial"/>
        </w:rPr>
        <w:t>/</w:t>
      </w:r>
    </w:p>
    <w:p w:rsidR="005C3FF6" w:rsidRPr="00DD6BFA" w:rsidRDefault="005460F0" w:rsidP="005C3FF6">
      <w:pPr>
        <w:rPr>
          <w:rFonts w:ascii="Arial" w:hAnsi="Arial" w:cs="Arial"/>
          <w:b/>
          <w:sz w:val="24"/>
          <w:szCs w:val="24"/>
        </w:rPr>
      </w:pPr>
    </w:p>
    <w:sectPr w:rsidR="005C3FF6" w:rsidRPr="00DD6BFA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64F" w:rsidRDefault="00F3164F">
      <w:r>
        <w:separator/>
      </w:r>
    </w:p>
  </w:endnote>
  <w:endnote w:type="continuationSeparator" w:id="0">
    <w:p w:rsidR="00F3164F" w:rsidRDefault="00F3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318" w:rsidRDefault="00653C61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DD6BFA">
      <w:rPr>
        <w:rFonts w:ascii="Arial" w:hAnsi="Arial" w:cs="Arial"/>
        <w:sz w:val="16"/>
        <w:szCs w:val="16"/>
        <w:vertAlign w:val="superscript"/>
      </w:rPr>
      <w:t>3</w:t>
    </w:r>
    <w:r w:rsidRPr="00DD6BFA">
      <w:rPr>
        <w:rFonts w:ascii="Arial" w:hAnsi="Arial" w:cs="Arial"/>
        <w:sz w:val="16"/>
        <w:szCs w:val="16"/>
      </w:rPr>
      <w:t xml:space="preserve"> k.p.a.</w:t>
    </w:r>
    <w:r>
      <w:rPr>
        <w:rFonts w:ascii="Arial" w:hAnsi="Arial" w:cs="Arial"/>
        <w:sz w:val="16"/>
        <w:szCs w:val="16"/>
      </w:rPr>
      <w:t xml:space="preserve"> </w:t>
    </w:r>
    <w:r w:rsidRPr="00DD6BFA">
      <w:rPr>
        <w:rFonts w:ascii="Arial" w:hAnsi="Arial" w:cs="Arial"/>
        <w:sz w:val="16"/>
        <w:szCs w:val="16"/>
      </w:rPr>
      <w:t>Został on wytworzony za pomocą systemu teleinformatycznego i podpisany kwalifikowanym podpisem elektronicznym.</w:t>
    </w:r>
  </w:p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</w:p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 xml:space="preserve">Wydział Geodezji i Katastru </w:t>
    </w:r>
  </w:p>
  <w:p w:rsidR="00DD6BFA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DD6BFA">
      <w:rPr>
        <w:rFonts w:ascii="Arial" w:hAnsi="Arial" w:cs="Arial"/>
        <w:sz w:val="16"/>
        <w:szCs w:val="16"/>
      </w:rPr>
      <w:t>Czajewicza</w:t>
    </w:r>
    <w:proofErr w:type="spellEnd"/>
    <w:r w:rsidRPr="00DD6BFA">
      <w:rPr>
        <w:rFonts w:ascii="Arial" w:hAnsi="Arial" w:cs="Arial"/>
        <w:sz w:val="16"/>
        <w:szCs w:val="16"/>
      </w:rPr>
      <w:t xml:space="preserve"> 20</w:t>
    </w:r>
  </w:p>
  <w:p w:rsidR="00F15318" w:rsidRPr="00DD6BFA" w:rsidRDefault="00DD6BFA" w:rsidP="00DD6BFA">
    <w:pPr>
      <w:pStyle w:val="Stopka"/>
      <w:jc w:val="center"/>
      <w:rPr>
        <w:rFonts w:ascii="Arial" w:hAnsi="Arial" w:cs="Arial"/>
        <w:sz w:val="16"/>
        <w:szCs w:val="16"/>
      </w:rPr>
    </w:pPr>
    <w:r w:rsidRPr="00DD6BFA">
      <w:rPr>
        <w:rFonts w:ascii="Arial" w:hAnsi="Arial" w:cs="Arial"/>
        <w:sz w:val="16"/>
        <w:szCs w:val="16"/>
      </w:rPr>
      <w:t>te</w:t>
    </w:r>
    <w:r>
      <w:rPr>
        <w:rFonts w:ascii="Arial" w:hAnsi="Arial" w:cs="Arial"/>
        <w:sz w:val="16"/>
        <w:szCs w:val="16"/>
      </w:rPr>
      <w:t>l. (22) 735-58-91</w:t>
    </w:r>
    <w:r w:rsidRPr="00DD6BFA">
      <w:rPr>
        <w:rFonts w:ascii="Arial" w:hAnsi="Arial" w:cs="Arial"/>
        <w:sz w:val="16"/>
        <w:szCs w:val="16"/>
      </w:rPr>
      <w:t xml:space="preserve"> wew. 391; </w:t>
    </w:r>
    <w:hyperlink r:id="rId1" w:history="1">
      <w:r w:rsidRPr="00DD6BFA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Pr="00DD6BFA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64F" w:rsidRDefault="00F3164F">
      <w:r>
        <w:separator/>
      </w:r>
    </w:p>
  </w:footnote>
  <w:footnote w:type="continuationSeparator" w:id="0">
    <w:p w:rsidR="00F3164F" w:rsidRDefault="00F316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652" w:rsidRPr="002F583D" w:rsidRDefault="005460F0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BFA"/>
    <w:rsid w:val="00494F67"/>
    <w:rsid w:val="00653C61"/>
    <w:rsid w:val="00D41E92"/>
    <w:rsid w:val="00DD6BFA"/>
    <w:rsid w:val="00F3164F"/>
    <w:rsid w:val="00F7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8EAB9B1-86DD-4F26-A6DE-2FD31F66B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DD6BFA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5F37F-BD97-4BE9-B08F-2B9BF160C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Barbara Czajkowska- Urban</cp:lastModifiedBy>
  <cp:revision>2</cp:revision>
  <cp:lastPrinted>2018-10-19T13:26:00Z</cp:lastPrinted>
  <dcterms:created xsi:type="dcterms:W3CDTF">2023-03-10T07:49:00Z</dcterms:created>
  <dcterms:modified xsi:type="dcterms:W3CDTF">2023-03-10T07:49:00Z</dcterms:modified>
</cp:coreProperties>
</file>