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75B" w:rsidRDefault="00470E86">
      <w:pPr>
        <w:pStyle w:val="Standard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603888</wp:posOffset>
                </wp:positionH>
                <wp:positionV relativeFrom="paragraph">
                  <wp:posOffset>340357</wp:posOffset>
                </wp:positionV>
                <wp:extent cx="3409953" cy="542925"/>
                <wp:effectExtent l="0" t="0" r="0" b="9525"/>
                <wp:wrapTopAndBottom/>
                <wp:docPr id="2" name="Ramka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3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2F275B" w:rsidRDefault="00470E86">
                            <w:pPr>
                              <w:pStyle w:val="Standard"/>
                              <w:tabs>
                                <w:tab w:val="center" w:pos="1440"/>
                                <w:tab w:val="center" w:pos="10800"/>
                              </w:tabs>
                              <w:ind w:right="-108"/>
                              <w:rPr>
                                <w:rFonts w:ascii="Candara" w:hAnsi="Candara" w:cs="Garamond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ndara" w:hAnsi="Candara" w:cs="Garamond"/>
                                <w:bCs/>
                                <w:sz w:val="28"/>
                                <w:szCs w:val="28"/>
                              </w:rPr>
                              <w:t>Starostwo Powiatowe w Piasecznie</w:t>
                            </w:r>
                          </w:p>
                          <w:p w:rsidR="002F275B" w:rsidRDefault="00470E86">
                            <w:pPr>
                              <w:pStyle w:val="Standard"/>
                              <w:rPr>
                                <w:rFonts w:ascii="Candara" w:hAnsi="Candara" w:cs="Garamond"/>
                                <w:color w:val="FFFF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ndara" w:hAnsi="Candara" w:cs="Garamond"/>
                                <w:color w:val="FFFFFF"/>
                                <w:sz w:val="22"/>
                                <w:szCs w:val="22"/>
                              </w:rPr>
                              <w:t>Biuro Promocji</w:t>
                            </w:r>
                          </w:p>
                        </w:txbxContent>
                      </wps:txbx>
                      <wps:bodyPr vert="horz" wrap="square" lIns="0" tIns="0" rIns="0" bIns="0" anchor="t" anchorCtr="0" compatLnSpc="0"/>
                    </wps:wsp>
                  </a:graphicData>
                </a:graphic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Ramka1" o:spid="_x0000_s1026" type="#_x0000_t202" style="position:absolute;margin-left:47.55pt;margin-top:26.8pt;width:268.5pt;height:42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" stroked="f">
                <v:textbox inset="0,0,0,0">
                  <w:txbxContent>
                    <w:p w:rsidR="002F275B" w:rsidRDefault="00470E86">
                      <w:pPr>
                        <w:pStyle w:val="Standard"/>
                        <w:tabs>
                          <w:tab w:val="center" w:pos="1440"/>
                          <w:tab w:val="center" w:pos="10800"/>
                        </w:tabs>
                        <w:ind w:right="-108"/>
                        <w:rPr>
                          <w:rFonts w:ascii="Candara" w:hAnsi="Candara" w:cs="Garamond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andara" w:hAnsi="Candara" w:cs="Garamond"/>
                          <w:bCs/>
                          <w:sz w:val="28"/>
                          <w:szCs w:val="28"/>
                        </w:rPr>
                        <w:t>Starostwo Powiatowe w Piasecznie</w:t>
                      </w:r>
                    </w:p>
                    <w:p w:rsidR="002F275B" w:rsidRDefault="00470E86">
                      <w:pPr>
                        <w:pStyle w:val="Standard"/>
                        <w:rPr>
                          <w:rFonts w:ascii="Candara" w:hAnsi="Candara" w:cs="Garamond"/>
                          <w:color w:val="FFFFFF"/>
                          <w:sz w:val="22"/>
                          <w:szCs w:val="22"/>
                        </w:rPr>
                      </w:pPr>
                      <w:r>
                        <w:rPr>
                          <w:rFonts w:ascii="Candara" w:hAnsi="Candara" w:cs="Garamond"/>
                          <w:color w:val="FFFFFF"/>
                          <w:sz w:val="22"/>
                          <w:szCs w:val="22"/>
                        </w:rPr>
                        <w:t>Biuro Promocji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" behindDoc="1" locked="0" layoutInCell="1" allowOverlap="1">
            <wp:simplePos x="0" y="0"/>
            <wp:positionH relativeFrom="column">
              <wp:posOffset>-139061</wp:posOffset>
            </wp:positionH>
            <wp:positionV relativeFrom="paragraph">
              <wp:posOffset>254632</wp:posOffset>
            </wp:positionV>
            <wp:extent cx="590546" cy="627378"/>
            <wp:effectExtent l="0" t="0" r="4" b="1272"/>
            <wp:wrapNone/>
            <wp:docPr id="3" name="Obraz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46" cy="62737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2F275B" w:rsidRDefault="00470E86">
      <w:pPr>
        <w:pStyle w:val="Standard"/>
      </w:pPr>
      <w:r>
        <w:rPr>
          <w:noProof/>
          <w:color w:val="80808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584831</wp:posOffset>
                </wp:positionH>
                <wp:positionV relativeFrom="paragraph">
                  <wp:posOffset>81281</wp:posOffset>
                </wp:positionV>
                <wp:extent cx="4504691" cy="0"/>
                <wp:effectExtent l="0" t="0" r="10159" b="19050"/>
                <wp:wrapNone/>
                <wp:docPr id="4" name="Łącznik prostoliniow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04691" cy="0"/>
                        </a:xfrm>
                        <a:prstGeom prst="straightConnector1">
                          <a:avLst/>
                        </a:prstGeom>
                        <a:noFill/>
                        <a:ln w="9363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type w14:anchorId="6A2DB50C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oliniowy 3" o:spid="_x0000_s1026" type="#_x0000_t32" style="position:absolute;margin-left:46.05pt;margin-top:6.4pt;width:354.7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" strokecolor="#7f7f7f" strokeweight=".26008mm">
                <v:stroke joinstyle="miter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Arial" w:hAnsi="Arial" w:cs="Arial"/>
        </w:rPr>
        <w:tab/>
      </w:r>
    </w:p>
    <w:p w:rsidR="002F275B" w:rsidRDefault="00470E86" w:rsidP="004723E0">
      <w:pPr>
        <w:pStyle w:val="Standard"/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Piaseczno, </w:t>
      </w:r>
      <w:r w:rsidR="004723E0">
        <w:rPr>
          <w:rFonts w:ascii="Arial" w:hAnsi="Arial" w:cs="Arial"/>
        </w:rPr>
        <w:t>3 lutego 2022 roku</w:t>
      </w:r>
    </w:p>
    <w:p w:rsidR="002F275B" w:rsidRDefault="002F275B">
      <w:pPr>
        <w:pStyle w:val="Standard"/>
        <w:rPr>
          <w:rFonts w:ascii="Arial" w:hAnsi="Arial" w:cs="Arial"/>
        </w:rPr>
      </w:pPr>
    </w:p>
    <w:p w:rsidR="002F275B" w:rsidRDefault="002F275B">
      <w:pPr>
        <w:pStyle w:val="Standard"/>
        <w:rPr>
          <w:rFonts w:ascii="Arial" w:hAnsi="Arial" w:cs="Arial"/>
        </w:rPr>
      </w:pPr>
    </w:p>
    <w:p w:rsidR="00D058D9" w:rsidRDefault="0073000F" w:rsidP="004723E0">
      <w:pPr>
        <w:pStyle w:val="Standard"/>
        <w:ind w:left="3544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D058D9">
        <w:rPr>
          <w:rFonts w:ascii="Arial" w:hAnsi="Arial" w:cs="Arial"/>
        </w:rPr>
        <w:t xml:space="preserve">Włodzimierz Rasiński </w:t>
      </w:r>
    </w:p>
    <w:p w:rsidR="002F275B" w:rsidRDefault="0073000F" w:rsidP="004723E0">
      <w:pPr>
        <w:pStyle w:val="Standard"/>
        <w:ind w:left="3544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D058D9">
        <w:rPr>
          <w:rFonts w:ascii="Arial" w:hAnsi="Arial" w:cs="Arial"/>
        </w:rPr>
        <w:t xml:space="preserve">Przewodniczący Rady Powiatu Piaseczyńskiego </w:t>
      </w:r>
      <w:r w:rsidR="004723E0">
        <w:rPr>
          <w:rFonts w:ascii="Arial" w:hAnsi="Arial" w:cs="Arial"/>
        </w:rPr>
        <w:t xml:space="preserve"> </w:t>
      </w:r>
    </w:p>
    <w:p w:rsidR="002F275B" w:rsidRDefault="002F275B">
      <w:pPr>
        <w:pStyle w:val="Standard"/>
        <w:jc w:val="center"/>
        <w:rPr>
          <w:rFonts w:ascii="Arial" w:hAnsi="Arial" w:cs="Arial"/>
          <w:b/>
        </w:rPr>
      </w:pPr>
    </w:p>
    <w:p w:rsidR="002F275B" w:rsidRDefault="00D058D9">
      <w:pPr>
        <w:pStyle w:val="Standard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Interpelacja</w:t>
      </w:r>
    </w:p>
    <w:p w:rsidR="002F275B" w:rsidRPr="00CF465D" w:rsidRDefault="00360BB2">
      <w:pPr>
        <w:jc w:val="both"/>
        <w:rPr>
          <w:rFonts w:ascii="Calibri" w:hAnsi="Calibri" w:cs="Calibri"/>
        </w:rPr>
      </w:pPr>
      <w:r w:rsidRPr="00CF465D">
        <w:rPr>
          <w:rFonts w:ascii="Calibri" w:hAnsi="Calibri" w:cs="Calibri"/>
        </w:rPr>
        <w:t>Uprzejmie proszę o przywrócenie stacjonarnego tryby pracy nieodpłatnej pomocy prawnej w punktach prowadzonych przez</w:t>
      </w:r>
      <w:r w:rsidR="0098094C">
        <w:rPr>
          <w:rFonts w:ascii="Calibri" w:hAnsi="Calibri" w:cs="Calibri"/>
        </w:rPr>
        <w:t xml:space="preserve"> S</w:t>
      </w:r>
      <w:r w:rsidRPr="00CF465D">
        <w:rPr>
          <w:rFonts w:ascii="Calibri" w:hAnsi="Calibri" w:cs="Calibri"/>
        </w:rPr>
        <w:t xml:space="preserve">tarostwo </w:t>
      </w:r>
      <w:r w:rsidR="0098094C">
        <w:rPr>
          <w:rFonts w:ascii="Calibri" w:hAnsi="Calibri" w:cs="Calibri"/>
        </w:rPr>
        <w:t>P</w:t>
      </w:r>
      <w:r w:rsidRPr="00CF465D">
        <w:rPr>
          <w:rFonts w:ascii="Calibri" w:hAnsi="Calibri" w:cs="Calibri"/>
        </w:rPr>
        <w:t xml:space="preserve">owiatowe w Piasecznie. </w:t>
      </w:r>
    </w:p>
    <w:p w:rsidR="00360BB2" w:rsidRPr="00CF465D" w:rsidRDefault="00360BB2">
      <w:pPr>
        <w:jc w:val="both"/>
        <w:rPr>
          <w:rFonts w:ascii="Calibri" w:hAnsi="Calibri" w:cs="Calibri"/>
        </w:rPr>
      </w:pPr>
    </w:p>
    <w:p w:rsidR="00360BB2" w:rsidRPr="00CF465D" w:rsidRDefault="00360BB2">
      <w:pPr>
        <w:jc w:val="both"/>
        <w:rPr>
          <w:rFonts w:ascii="Calibri" w:hAnsi="Calibri" w:cs="Calibri"/>
          <w:color w:val="333333"/>
          <w:shd w:val="clear" w:color="auto" w:fill="FFFFFF"/>
        </w:rPr>
      </w:pPr>
      <w:r w:rsidRPr="00CF465D">
        <w:rPr>
          <w:rFonts w:ascii="Calibri" w:hAnsi="Calibri" w:cs="Calibri"/>
        </w:rPr>
        <w:t>Zgodnie z art. 4 ust. 1 ustawy z dn</w:t>
      </w:r>
      <w:r w:rsidR="0098094C">
        <w:rPr>
          <w:rFonts w:ascii="Calibri" w:hAnsi="Calibri" w:cs="Calibri"/>
        </w:rPr>
        <w:t>ia</w:t>
      </w:r>
      <w:r w:rsidRPr="00CF465D">
        <w:rPr>
          <w:rFonts w:ascii="Calibri" w:hAnsi="Calibri" w:cs="Calibri"/>
        </w:rPr>
        <w:t xml:space="preserve"> 5 sierpnia 2015 roku o nieodpłatnej </w:t>
      </w:r>
      <w:r w:rsidR="00CF465D" w:rsidRPr="00CF465D">
        <w:rPr>
          <w:rFonts w:ascii="Calibri" w:hAnsi="Calibri" w:cs="Calibri"/>
        </w:rPr>
        <w:t>pomocy</w:t>
      </w:r>
      <w:r w:rsidRPr="00CF465D">
        <w:rPr>
          <w:rFonts w:ascii="Calibri" w:hAnsi="Calibri" w:cs="Calibri"/>
        </w:rPr>
        <w:t xml:space="preserve"> prawnej, nieodpłatnym poradnictwie obywatelskim oraz edukacji prawnej</w:t>
      </w:r>
      <w:r w:rsidR="0098094C">
        <w:rPr>
          <w:rFonts w:ascii="Calibri" w:hAnsi="Calibri" w:cs="Calibri"/>
        </w:rPr>
        <w:t>,</w:t>
      </w:r>
      <w:r w:rsidRPr="00CF465D">
        <w:rPr>
          <w:rFonts w:ascii="Calibri" w:hAnsi="Calibri" w:cs="Calibri"/>
        </w:rPr>
        <w:t xml:space="preserve"> nieodpłatna pomoc prawna skierowana jest do osób, które nie są w stanie</w:t>
      </w:r>
      <w:r w:rsidRPr="00CF465D">
        <w:rPr>
          <w:rFonts w:ascii="Calibri" w:hAnsi="Calibri" w:cs="Calibri"/>
          <w:color w:val="333333"/>
          <w:shd w:val="clear" w:color="auto" w:fill="FFFFFF"/>
        </w:rPr>
        <w:t xml:space="preserve"> ponieść kosztów odpłatnej pomocy prawnej (…). </w:t>
      </w:r>
    </w:p>
    <w:p w:rsidR="00360BB2" w:rsidRPr="00CF465D" w:rsidRDefault="00360BB2">
      <w:pPr>
        <w:jc w:val="both"/>
        <w:rPr>
          <w:rFonts w:ascii="Calibri" w:hAnsi="Calibri" w:cs="Calibri"/>
          <w:color w:val="333333"/>
          <w:shd w:val="clear" w:color="auto" w:fill="FFFFFF"/>
        </w:rPr>
      </w:pPr>
    </w:p>
    <w:p w:rsidR="00360BB2" w:rsidRPr="00CF465D" w:rsidRDefault="00360BB2">
      <w:pPr>
        <w:jc w:val="both"/>
        <w:rPr>
          <w:rFonts w:ascii="Calibri" w:hAnsi="Calibri" w:cs="Calibri"/>
          <w:color w:val="333333"/>
          <w:shd w:val="clear" w:color="auto" w:fill="FFFFFF"/>
        </w:rPr>
      </w:pPr>
      <w:r w:rsidRPr="00CF465D">
        <w:rPr>
          <w:rFonts w:ascii="Calibri" w:hAnsi="Calibri" w:cs="Calibri"/>
          <w:color w:val="333333"/>
          <w:shd w:val="clear" w:color="auto" w:fill="FFFFFF"/>
        </w:rPr>
        <w:t xml:space="preserve">Powyższa grupa obejmuje </w:t>
      </w:r>
      <w:r w:rsidR="0098094C">
        <w:rPr>
          <w:rFonts w:ascii="Calibri" w:hAnsi="Calibri" w:cs="Calibri"/>
          <w:color w:val="333333"/>
          <w:shd w:val="clear" w:color="auto" w:fill="FFFFFF"/>
        </w:rPr>
        <w:t xml:space="preserve">m.in. </w:t>
      </w:r>
      <w:r w:rsidRPr="00CF465D">
        <w:rPr>
          <w:rFonts w:ascii="Calibri" w:hAnsi="Calibri" w:cs="Calibri"/>
          <w:color w:val="333333"/>
          <w:shd w:val="clear" w:color="auto" w:fill="FFFFFF"/>
        </w:rPr>
        <w:t>seniorów, najmniej sprawn</w:t>
      </w:r>
      <w:r w:rsidR="0098094C">
        <w:rPr>
          <w:rFonts w:ascii="Calibri" w:hAnsi="Calibri" w:cs="Calibri"/>
          <w:color w:val="333333"/>
          <w:shd w:val="clear" w:color="auto" w:fill="FFFFFF"/>
        </w:rPr>
        <w:t>e</w:t>
      </w:r>
      <w:r w:rsidRPr="00CF465D">
        <w:rPr>
          <w:rFonts w:ascii="Calibri" w:hAnsi="Calibri" w:cs="Calibri"/>
          <w:color w:val="333333"/>
          <w:shd w:val="clear" w:color="auto" w:fill="FFFFFF"/>
        </w:rPr>
        <w:t xml:space="preserve"> społecznie oraz posiadających niewielkie uposażenia </w:t>
      </w:r>
      <w:r w:rsidR="00CF465D" w:rsidRPr="00CF465D">
        <w:rPr>
          <w:rFonts w:ascii="Calibri" w:hAnsi="Calibri" w:cs="Calibri"/>
          <w:color w:val="333333"/>
          <w:shd w:val="clear" w:color="auto" w:fill="FFFFFF"/>
        </w:rPr>
        <w:t>emerytalne. Są</w:t>
      </w:r>
      <w:r w:rsidRPr="00CF465D">
        <w:rPr>
          <w:rFonts w:ascii="Calibri" w:hAnsi="Calibri" w:cs="Calibri"/>
          <w:color w:val="333333"/>
          <w:shd w:val="clear" w:color="auto" w:fill="FFFFFF"/>
        </w:rPr>
        <w:t xml:space="preserve"> do osoby, które </w:t>
      </w:r>
      <w:r w:rsidR="00CF465D" w:rsidRPr="00CF465D">
        <w:rPr>
          <w:rFonts w:ascii="Calibri" w:hAnsi="Calibri" w:cs="Calibri"/>
          <w:color w:val="333333"/>
          <w:shd w:val="clear" w:color="auto" w:fill="FFFFFF"/>
        </w:rPr>
        <w:t>często</w:t>
      </w:r>
      <w:r w:rsidRPr="00CF465D">
        <w:rPr>
          <w:rFonts w:ascii="Calibri" w:hAnsi="Calibri" w:cs="Calibri"/>
          <w:color w:val="333333"/>
          <w:shd w:val="clear" w:color="auto" w:fill="FFFFFF"/>
        </w:rPr>
        <w:t xml:space="preserve"> borykają się z wadami słuchu, maja </w:t>
      </w:r>
      <w:r w:rsidR="00CF465D" w:rsidRPr="00CF465D">
        <w:rPr>
          <w:rFonts w:ascii="Calibri" w:hAnsi="Calibri" w:cs="Calibri"/>
          <w:color w:val="333333"/>
          <w:shd w:val="clear" w:color="auto" w:fill="FFFFFF"/>
        </w:rPr>
        <w:t>niesprawne</w:t>
      </w:r>
      <w:r w:rsidRPr="00CF465D">
        <w:rPr>
          <w:rFonts w:ascii="Calibri" w:hAnsi="Calibri" w:cs="Calibri"/>
          <w:color w:val="333333"/>
          <w:shd w:val="clear" w:color="auto" w:fill="FFFFFF"/>
        </w:rPr>
        <w:t xml:space="preserve"> telefony a na pewno nie </w:t>
      </w:r>
      <w:r w:rsidR="004723E0" w:rsidRPr="00CF465D">
        <w:rPr>
          <w:rFonts w:ascii="Calibri" w:hAnsi="Calibri" w:cs="Calibri"/>
          <w:color w:val="333333"/>
          <w:shd w:val="clear" w:color="auto" w:fill="FFFFFF"/>
        </w:rPr>
        <w:t>są</w:t>
      </w:r>
      <w:r w:rsidRPr="00CF465D">
        <w:rPr>
          <w:rFonts w:ascii="Calibri" w:hAnsi="Calibri" w:cs="Calibri"/>
          <w:color w:val="333333"/>
          <w:shd w:val="clear" w:color="auto" w:fill="FFFFFF"/>
        </w:rPr>
        <w:t xml:space="preserve"> w stanie wysłać wiadomości elektronicznej z uwagi na wykluczenie cyfrowe. </w:t>
      </w:r>
    </w:p>
    <w:p w:rsidR="00360BB2" w:rsidRDefault="00360BB2">
      <w:pPr>
        <w:jc w:val="both"/>
        <w:rPr>
          <w:rFonts w:ascii="Calibri" w:hAnsi="Calibri" w:cs="Calibri"/>
          <w:color w:val="333333"/>
          <w:shd w:val="clear" w:color="auto" w:fill="FFFFFF"/>
        </w:rPr>
      </w:pPr>
    </w:p>
    <w:p w:rsidR="008A76DE" w:rsidRDefault="008A76DE">
      <w:pPr>
        <w:jc w:val="both"/>
        <w:rPr>
          <w:rFonts w:ascii="Calibri" w:hAnsi="Calibri" w:cs="Calibri"/>
          <w:color w:val="333333"/>
          <w:shd w:val="clear" w:color="auto" w:fill="FFFFFF"/>
        </w:rPr>
      </w:pPr>
      <w:r>
        <w:rPr>
          <w:rFonts w:ascii="Calibri" w:hAnsi="Calibri" w:cs="Calibri"/>
          <w:color w:val="333333"/>
          <w:shd w:val="clear" w:color="auto" w:fill="FFFFFF"/>
        </w:rPr>
        <w:t>Ponadto aktualne brzmienie art. 5 ww. ustawy mówi wyraźnie, że porada udzielana jest osobiście p</w:t>
      </w:r>
      <w:r w:rsidR="0098094C">
        <w:rPr>
          <w:rFonts w:ascii="Calibri" w:hAnsi="Calibri" w:cs="Calibri"/>
          <w:color w:val="333333"/>
          <w:shd w:val="clear" w:color="auto" w:fill="FFFFFF"/>
        </w:rPr>
        <w:t xml:space="preserve">rzez świadczącego pomoc prawną oraz </w:t>
      </w:r>
      <w:r>
        <w:rPr>
          <w:rFonts w:ascii="Calibri" w:hAnsi="Calibri" w:cs="Calibri"/>
          <w:color w:val="333333"/>
          <w:shd w:val="clear" w:color="auto" w:fill="FFFFFF"/>
        </w:rPr>
        <w:t>przed udzieleniem pomocy można zarządzać okazania dokumenty potwierdzającego tożsamość.</w:t>
      </w:r>
      <w:r w:rsidR="001E5939">
        <w:rPr>
          <w:rFonts w:ascii="Calibri" w:hAnsi="Calibri" w:cs="Calibri"/>
          <w:color w:val="333333"/>
          <w:shd w:val="clear" w:color="auto" w:fill="FFFFFF"/>
        </w:rPr>
        <w:t xml:space="preserve"> </w:t>
      </w:r>
      <w:r w:rsidR="0098094C">
        <w:rPr>
          <w:rFonts w:ascii="Calibri" w:hAnsi="Calibri" w:cs="Calibri"/>
          <w:color w:val="333333"/>
          <w:shd w:val="clear" w:color="auto" w:fill="FFFFFF"/>
        </w:rPr>
        <w:t xml:space="preserve">Zatem założenie świadczenia pomocy nadal aktualnie brzmiących przepisów kładą nacisk na stacjonarną formę jej udzielania. </w:t>
      </w:r>
      <w:r>
        <w:rPr>
          <w:rFonts w:ascii="Calibri" w:hAnsi="Calibri" w:cs="Calibri"/>
          <w:color w:val="333333"/>
          <w:shd w:val="clear" w:color="auto" w:fill="FFFFFF"/>
        </w:rPr>
        <w:t xml:space="preserve"> </w:t>
      </w:r>
      <w:r w:rsidR="0098094C">
        <w:rPr>
          <w:rFonts w:ascii="Calibri" w:hAnsi="Calibri" w:cs="Calibri"/>
          <w:color w:val="333333"/>
          <w:shd w:val="clear" w:color="auto" w:fill="FFFFFF"/>
        </w:rPr>
        <w:t>Ak</w:t>
      </w:r>
      <w:r>
        <w:rPr>
          <w:rFonts w:ascii="Calibri" w:hAnsi="Calibri" w:cs="Calibri"/>
          <w:color w:val="333333"/>
          <w:shd w:val="clear" w:color="auto" w:fill="FFFFFF"/>
        </w:rPr>
        <w:t xml:space="preserve">tualnie, zgodnie z informacją ogłoszoną w BIP Starostwa jest to niemożliwe z uwagi na wyłączną obsługę zdalną osób uprawnionych. </w:t>
      </w:r>
    </w:p>
    <w:p w:rsidR="008A76DE" w:rsidRPr="00CF465D" w:rsidRDefault="008A76DE">
      <w:pPr>
        <w:jc w:val="both"/>
        <w:rPr>
          <w:rFonts w:ascii="Calibri" w:hAnsi="Calibri" w:cs="Calibri"/>
          <w:color w:val="333333"/>
          <w:shd w:val="clear" w:color="auto" w:fill="FFFFFF"/>
        </w:rPr>
      </w:pPr>
    </w:p>
    <w:p w:rsidR="00FC608A" w:rsidRPr="00CF465D" w:rsidRDefault="00360BB2">
      <w:pPr>
        <w:jc w:val="both"/>
        <w:rPr>
          <w:rFonts w:ascii="Calibri" w:hAnsi="Calibri" w:cs="Calibri"/>
          <w:color w:val="333333"/>
          <w:shd w:val="clear" w:color="auto" w:fill="FFFFFF"/>
        </w:rPr>
      </w:pPr>
      <w:r w:rsidRPr="00CF465D">
        <w:rPr>
          <w:rFonts w:ascii="Calibri" w:hAnsi="Calibri" w:cs="Calibri"/>
          <w:color w:val="333333"/>
          <w:shd w:val="clear" w:color="auto" w:fill="FFFFFF"/>
        </w:rPr>
        <w:t xml:space="preserve">Aktualna forma prowadzenia nieodpłatnej pomocy </w:t>
      </w:r>
      <w:r w:rsidR="00FC608A" w:rsidRPr="00CF465D">
        <w:rPr>
          <w:rFonts w:ascii="Calibri" w:hAnsi="Calibri" w:cs="Calibri"/>
          <w:color w:val="333333"/>
          <w:shd w:val="clear" w:color="auto" w:fill="FFFFFF"/>
        </w:rPr>
        <w:t xml:space="preserve">prawnej w punktach Starostwa Powiatowego w Piasecznie wyklucza </w:t>
      </w:r>
      <w:r w:rsidR="0098094C" w:rsidRPr="00CF465D">
        <w:rPr>
          <w:rFonts w:ascii="Calibri" w:hAnsi="Calibri" w:cs="Calibri"/>
          <w:color w:val="333333"/>
          <w:shd w:val="clear" w:color="auto" w:fill="FFFFFF"/>
        </w:rPr>
        <w:t xml:space="preserve">osoby </w:t>
      </w:r>
      <w:r w:rsidR="00CF465D" w:rsidRPr="00CF465D">
        <w:rPr>
          <w:rFonts w:ascii="Calibri" w:hAnsi="Calibri" w:cs="Calibri"/>
          <w:color w:val="333333"/>
          <w:shd w:val="clear" w:color="auto" w:fill="FFFFFF"/>
        </w:rPr>
        <w:t>uprawnione</w:t>
      </w:r>
      <w:r w:rsidR="00FC608A" w:rsidRPr="00CF465D">
        <w:rPr>
          <w:rFonts w:ascii="Calibri" w:hAnsi="Calibri" w:cs="Calibri"/>
          <w:color w:val="333333"/>
          <w:shd w:val="clear" w:color="auto" w:fill="FFFFFF"/>
        </w:rPr>
        <w:t xml:space="preserve"> z jej uzyskania.</w:t>
      </w:r>
      <w:r w:rsidR="004723E0">
        <w:rPr>
          <w:rFonts w:ascii="Calibri" w:hAnsi="Calibri" w:cs="Calibri"/>
          <w:color w:val="333333"/>
          <w:shd w:val="clear" w:color="auto" w:fill="FFFFFF"/>
        </w:rPr>
        <w:t xml:space="preserve"> Nie wszystkie osoby uprawnione są w stanie</w:t>
      </w:r>
      <w:r w:rsidR="00FC608A" w:rsidRPr="00CF465D">
        <w:rPr>
          <w:rFonts w:ascii="Calibri" w:hAnsi="Calibri" w:cs="Calibri"/>
          <w:color w:val="333333"/>
          <w:shd w:val="clear" w:color="auto" w:fill="FFFFFF"/>
        </w:rPr>
        <w:t xml:space="preserve"> wysłać maila, nie wszyscy są w stanie</w:t>
      </w:r>
      <w:r w:rsidR="004723E0">
        <w:rPr>
          <w:rFonts w:ascii="Calibri" w:hAnsi="Calibri" w:cs="Calibri"/>
          <w:color w:val="333333"/>
          <w:shd w:val="clear" w:color="auto" w:fill="FFFFFF"/>
        </w:rPr>
        <w:t xml:space="preserve"> -</w:t>
      </w:r>
      <w:r w:rsidR="00FC608A" w:rsidRPr="00CF465D">
        <w:rPr>
          <w:rFonts w:ascii="Calibri" w:hAnsi="Calibri" w:cs="Calibri"/>
          <w:color w:val="333333"/>
          <w:shd w:val="clear" w:color="auto" w:fill="FFFFFF"/>
        </w:rPr>
        <w:t xml:space="preserve"> z uwagi na okoliczności wspomniane powyżej</w:t>
      </w:r>
      <w:r w:rsidR="004723E0">
        <w:rPr>
          <w:rFonts w:ascii="Calibri" w:hAnsi="Calibri" w:cs="Calibri"/>
          <w:color w:val="333333"/>
          <w:shd w:val="clear" w:color="auto" w:fill="FFFFFF"/>
        </w:rPr>
        <w:t xml:space="preserve"> -</w:t>
      </w:r>
      <w:r w:rsidR="00FC608A" w:rsidRPr="00CF465D">
        <w:rPr>
          <w:rFonts w:ascii="Calibri" w:hAnsi="Calibri" w:cs="Calibri"/>
          <w:color w:val="333333"/>
          <w:shd w:val="clear" w:color="auto" w:fill="FFFFFF"/>
        </w:rPr>
        <w:t xml:space="preserve"> odbycia </w:t>
      </w:r>
      <w:r w:rsidR="004723E0">
        <w:rPr>
          <w:rFonts w:ascii="Calibri" w:hAnsi="Calibri" w:cs="Calibri"/>
          <w:color w:val="333333"/>
          <w:shd w:val="clear" w:color="auto" w:fill="FFFFFF"/>
        </w:rPr>
        <w:t xml:space="preserve">rzetelnej </w:t>
      </w:r>
      <w:r w:rsidR="00FC608A" w:rsidRPr="00CF465D">
        <w:rPr>
          <w:rFonts w:ascii="Calibri" w:hAnsi="Calibri" w:cs="Calibri"/>
          <w:color w:val="333333"/>
          <w:shd w:val="clear" w:color="auto" w:fill="FFFFFF"/>
        </w:rPr>
        <w:t xml:space="preserve">nieodpłatnej porady prawnej w formie </w:t>
      </w:r>
      <w:r w:rsidR="004723E0">
        <w:rPr>
          <w:rFonts w:ascii="Calibri" w:hAnsi="Calibri" w:cs="Calibri"/>
          <w:color w:val="333333"/>
          <w:shd w:val="clear" w:color="auto" w:fill="FFFFFF"/>
        </w:rPr>
        <w:t>telefonicznej</w:t>
      </w:r>
      <w:r w:rsidR="00FC608A" w:rsidRPr="00CF465D">
        <w:rPr>
          <w:rFonts w:ascii="Calibri" w:hAnsi="Calibri" w:cs="Calibri"/>
          <w:color w:val="333333"/>
          <w:shd w:val="clear" w:color="auto" w:fill="FFFFFF"/>
        </w:rPr>
        <w:t xml:space="preserve">, a to </w:t>
      </w:r>
      <w:r w:rsidR="0098094C">
        <w:rPr>
          <w:rFonts w:ascii="Calibri" w:hAnsi="Calibri" w:cs="Calibri"/>
          <w:color w:val="333333"/>
          <w:shd w:val="clear" w:color="auto" w:fill="FFFFFF"/>
        </w:rPr>
        <w:t>m.in.</w:t>
      </w:r>
      <w:r w:rsidR="00FC608A" w:rsidRPr="00CF465D">
        <w:rPr>
          <w:rFonts w:ascii="Calibri" w:hAnsi="Calibri" w:cs="Calibri"/>
          <w:color w:val="333333"/>
          <w:shd w:val="clear" w:color="auto" w:fill="FFFFFF"/>
        </w:rPr>
        <w:t xml:space="preserve"> do takich osób ustawodawca </w:t>
      </w:r>
      <w:r w:rsidR="004723E0">
        <w:rPr>
          <w:rFonts w:ascii="Calibri" w:hAnsi="Calibri" w:cs="Calibri"/>
          <w:color w:val="333333"/>
          <w:shd w:val="clear" w:color="auto" w:fill="FFFFFF"/>
        </w:rPr>
        <w:t xml:space="preserve">również </w:t>
      </w:r>
      <w:r w:rsidR="00FC608A" w:rsidRPr="00CF465D">
        <w:rPr>
          <w:rFonts w:ascii="Calibri" w:hAnsi="Calibri" w:cs="Calibri"/>
          <w:color w:val="333333"/>
          <w:shd w:val="clear" w:color="auto" w:fill="FFFFFF"/>
        </w:rPr>
        <w:t xml:space="preserve">kieruje tę formę wsparcia. </w:t>
      </w:r>
    </w:p>
    <w:p w:rsidR="00FC608A" w:rsidRDefault="00FC608A">
      <w:pPr>
        <w:jc w:val="both"/>
        <w:rPr>
          <w:rFonts w:ascii="Calibri" w:hAnsi="Calibri" w:cs="Calibri"/>
          <w:color w:val="333333"/>
          <w:shd w:val="clear" w:color="auto" w:fill="FFFFFF"/>
        </w:rPr>
      </w:pPr>
    </w:p>
    <w:p w:rsidR="004723E0" w:rsidRPr="00CF465D" w:rsidRDefault="004723E0" w:rsidP="004723E0">
      <w:pPr>
        <w:jc w:val="both"/>
        <w:rPr>
          <w:rFonts w:ascii="Calibri" w:hAnsi="Calibri" w:cs="Calibri"/>
          <w:color w:val="333333"/>
          <w:shd w:val="clear" w:color="auto" w:fill="FFFFFF"/>
        </w:rPr>
      </w:pPr>
      <w:r>
        <w:rPr>
          <w:rFonts w:ascii="Calibri" w:hAnsi="Calibri" w:cs="Calibri"/>
          <w:color w:val="333333"/>
          <w:shd w:val="clear" w:color="auto" w:fill="FFFFFF"/>
        </w:rPr>
        <w:t>Jednocześnie zwracam uwagę</w:t>
      </w:r>
      <w:r w:rsidRPr="00CF465D">
        <w:rPr>
          <w:rFonts w:ascii="Calibri" w:hAnsi="Calibri" w:cs="Calibri"/>
          <w:color w:val="333333"/>
          <w:shd w:val="clear" w:color="auto" w:fill="FFFFFF"/>
        </w:rPr>
        <w:t>, że na pomoc prawną w samym roku 2020 Rada Powiatu Przeznaczyła 462 000 zł, a na rok bieżący</w:t>
      </w:r>
      <w:r>
        <w:rPr>
          <w:rFonts w:ascii="Calibri" w:hAnsi="Calibri" w:cs="Calibri"/>
          <w:color w:val="333333"/>
          <w:shd w:val="clear" w:color="auto" w:fill="FFFFFF"/>
        </w:rPr>
        <w:t xml:space="preserve"> jest to już kwota</w:t>
      </w:r>
      <w:r w:rsidRPr="00CF465D">
        <w:rPr>
          <w:rFonts w:ascii="Calibri" w:hAnsi="Calibri" w:cs="Calibri"/>
          <w:color w:val="333333"/>
          <w:shd w:val="clear" w:color="auto" w:fill="FFFFFF"/>
        </w:rPr>
        <w:t xml:space="preserve"> aż 528 000 zł. </w:t>
      </w:r>
    </w:p>
    <w:p w:rsidR="004723E0" w:rsidRPr="00CF465D" w:rsidRDefault="004723E0">
      <w:pPr>
        <w:jc w:val="both"/>
        <w:rPr>
          <w:rFonts w:ascii="Calibri" w:hAnsi="Calibri" w:cs="Calibri"/>
          <w:color w:val="333333"/>
          <w:shd w:val="clear" w:color="auto" w:fill="FFFFFF"/>
        </w:rPr>
      </w:pPr>
    </w:p>
    <w:p w:rsidR="00360BB2" w:rsidRDefault="00FC608A">
      <w:pPr>
        <w:jc w:val="both"/>
        <w:rPr>
          <w:rFonts w:ascii="Calibri" w:hAnsi="Calibri" w:cs="Calibri"/>
          <w:color w:val="333333"/>
          <w:shd w:val="clear" w:color="auto" w:fill="FFFFFF"/>
        </w:rPr>
      </w:pPr>
      <w:r w:rsidRPr="00CF465D">
        <w:rPr>
          <w:rFonts w:ascii="Calibri" w:hAnsi="Calibri" w:cs="Calibri"/>
          <w:color w:val="333333"/>
          <w:shd w:val="clear" w:color="auto" w:fill="FFFFFF"/>
        </w:rPr>
        <w:t>W związku z powyższym zwracam się z</w:t>
      </w:r>
      <w:r w:rsidR="00360BB2" w:rsidRPr="00CF465D">
        <w:rPr>
          <w:rFonts w:ascii="Calibri" w:hAnsi="Calibri" w:cs="Calibri"/>
          <w:color w:val="333333"/>
          <w:shd w:val="clear" w:color="auto" w:fill="FFFFFF"/>
        </w:rPr>
        <w:t xml:space="preserve"> </w:t>
      </w:r>
      <w:r w:rsidRPr="00CF465D">
        <w:rPr>
          <w:rFonts w:ascii="Calibri" w:hAnsi="Calibri" w:cs="Calibri"/>
          <w:color w:val="333333"/>
          <w:shd w:val="clear" w:color="auto" w:fill="FFFFFF"/>
        </w:rPr>
        <w:t xml:space="preserve">zwracam się z ważnym społecznie wnioskiem </w:t>
      </w:r>
      <w:r w:rsidR="0073000F">
        <w:rPr>
          <w:rFonts w:ascii="Calibri" w:hAnsi="Calibri" w:cs="Calibri"/>
          <w:color w:val="333333"/>
          <w:shd w:val="clear" w:color="auto" w:fill="FFFFFF"/>
        </w:rPr>
        <w:br/>
      </w:r>
      <w:r w:rsidRPr="00CF465D">
        <w:rPr>
          <w:rFonts w:ascii="Calibri" w:hAnsi="Calibri" w:cs="Calibri"/>
          <w:color w:val="333333"/>
          <w:shd w:val="clear" w:color="auto" w:fill="FFFFFF"/>
        </w:rPr>
        <w:t>o przywrócenia</w:t>
      </w:r>
      <w:r w:rsidR="004723E0">
        <w:rPr>
          <w:rFonts w:ascii="Calibri" w:hAnsi="Calibri" w:cs="Calibri"/>
          <w:color w:val="333333"/>
          <w:shd w:val="clear" w:color="auto" w:fill="FFFFFF"/>
        </w:rPr>
        <w:t xml:space="preserve"> (przynajmniej w sposób częściowy)</w:t>
      </w:r>
      <w:r w:rsidRPr="00CF465D">
        <w:rPr>
          <w:rFonts w:ascii="Calibri" w:hAnsi="Calibri" w:cs="Calibri"/>
          <w:color w:val="333333"/>
          <w:shd w:val="clear" w:color="auto" w:fill="FFFFFF"/>
        </w:rPr>
        <w:t xml:space="preserve"> poradnictwa w sposób stacjonarny –</w:t>
      </w:r>
      <w:r w:rsidR="00C37657">
        <w:rPr>
          <w:rFonts w:ascii="Calibri" w:hAnsi="Calibri" w:cs="Calibri"/>
          <w:color w:val="333333"/>
          <w:shd w:val="clear" w:color="auto" w:fill="FFFFFF"/>
        </w:rPr>
        <w:t xml:space="preserve"> </w:t>
      </w:r>
      <w:r w:rsidR="00C37657">
        <w:rPr>
          <w:rFonts w:ascii="Calibri" w:hAnsi="Calibri" w:cs="Calibri"/>
          <w:color w:val="333333"/>
          <w:shd w:val="clear" w:color="auto" w:fill="FFFFFF"/>
        </w:rPr>
        <w:br/>
      </w:r>
      <w:bookmarkStart w:id="0" w:name="_GoBack"/>
      <w:bookmarkEnd w:id="0"/>
      <w:r w:rsidRPr="00CF465D">
        <w:rPr>
          <w:rFonts w:ascii="Calibri" w:hAnsi="Calibri" w:cs="Calibri"/>
          <w:color w:val="333333"/>
          <w:shd w:val="clear" w:color="auto" w:fill="FFFFFF"/>
        </w:rPr>
        <w:t>z zachowaniem wszelkich form sanitarnych chroniących</w:t>
      </w:r>
      <w:r w:rsidR="00CF465D">
        <w:rPr>
          <w:rFonts w:ascii="Calibri" w:hAnsi="Calibri" w:cs="Calibri"/>
          <w:color w:val="333333"/>
          <w:shd w:val="clear" w:color="auto" w:fill="FFFFFF"/>
        </w:rPr>
        <w:t xml:space="preserve"> w trakcie udzielania nieodpłatnej porady</w:t>
      </w:r>
      <w:r w:rsidRPr="00CF465D">
        <w:rPr>
          <w:rFonts w:ascii="Calibri" w:hAnsi="Calibri" w:cs="Calibri"/>
          <w:color w:val="333333"/>
          <w:shd w:val="clear" w:color="auto" w:fill="FFFFFF"/>
        </w:rPr>
        <w:t xml:space="preserve"> zarówno osobę upoważnioną a także udzielającego nieodpłatnej pomocy prawnej. </w:t>
      </w:r>
    </w:p>
    <w:p w:rsidR="004723E0" w:rsidRDefault="004723E0">
      <w:pPr>
        <w:jc w:val="both"/>
        <w:rPr>
          <w:rFonts w:ascii="Calibri" w:hAnsi="Calibri" w:cs="Calibri"/>
          <w:color w:val="333333"/>
          <w:shd w:val="clear" w:color="auto" w:fill="FFFFFF"/>
        </w:rPr>
      </w:pPr>
    </w:p>
    <w:p w:rsidR="004723E0" w:rsidRDefault="004723E0" w:rsidP="004723E0">
      <w:pPr>
        <w:ind w:left="4820" w:firstLine="425"/>
        <w:jc w:val="both"/>
        <w:rPr>
          <w:rFonts w:ascii="Calibri" w:hAnsi="Calibri" w:cs="Calibri"/>
          <w:color w:val="333333"/>
          <w:shd w:val="clear" w:color="auto" w:fill="FFFFFF"/>
        </w:rPr>
      </w:pPr>
      <w:r>
        <w:rPr>
          <w:rFonts w:ascii="Calibri" w:hAnsi="Calibri" w:cs="Calibri"/>
          <w:color w:val="333333"/>
          <w:shd w:val="clear" w:color="auto" w:fill="FFFFFF"/>
        </w:rPr>
        <w:t xml:space="preserve">Krzysztof Ł. Kasprzycki </w:t>
      </w:r>
    </w:p>
    <w:p w:rsidR="004723E0" w:rsidRPr="00CF465D" w:rsidRDefault="004723E0" w:rsidP="004723E0">
      <w:pPr>
        <w:ind w:left="4820" w:firstLine="425"/>
        <w:jc w:val="both"/>
        <w:rPr>
          <w:rFonts w:ascii="Calibri" w:hAnsi="Calibri" w:cs="Calibri"/>
        </w:rPr>
      </w:pPr>
      <w:r>
        <w:rPr>
          <w:rFonts w:ascii="Calibri" w:hAnsi="Calibri" w:cs="Calibri"/>
          <w:color w:val="333333"/>
          <w:shd w:val="clear" w:color="auto" w:fill="FFFFFF"/>
        </w:rPr>
        <w:t>Radny Powiatu Piaseczyńskiego</w:t>
      </w:r>
    </w:p>
    <w:sectPr w:rsidR="004723E0" w:rsidRPr="00CF465D">
      <w:footerReference w:type="default" r:id="rId9"/>
      <w:pgSz w:w="11906" w:h="16838"/>
      <w:pgMar w:top="709" w:right="1286" w:bottom="426" w:left="14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093" w:rsidRDefault="00521093">
      <w:r>
        <w:separator/>
      </w:r>
    </w:p>
  </w:endnote>
  <w:endnote w:type="continuationSeparator" w:id="0">
    <w:p w:rsidR="00521093" w:rsidRDefault="00521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, Arial"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E65" w:rsidRDefault="00470E86">
    <w:pPr>
      <w:pStyle w:val="Stopka"/>
      <w:jc w:val="right"/>
    </w:pPr>
    <w:r>
      <w:rPr>
        <w:noProof/>
        <w:color w:val="4F81BD"/>
        <w:lang w:eastAsia="pl-PL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2CFF9E" wp14:editId="7A571A20">
              <wp:simplePos x="0" y="0"/>
              <wp:positionH relativeFrom="column">
                <wp:posOffset>849203</wp:posOffset>
              </wp:positionH>
              <wp:positionV relativeFrom="paragraph">
                <wp:posOffset>-61319</wp:posOffset>
              </wp:positionV>
              <wp:extent cx="5001896" cy="0"/>
              <wp:effectExtent l="0" t="0" r="27304" b="19050"/>
              <wp:wrapNone/>
              <wp:docPr id="1" name="Łącznik prostoliniowy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01896" cy="0"/>
                      </a:xfrm>
                      <a:prstGeom prst="straightConnector1">
                        <a:avLst/>
                      </a:prstGeom>
                      <a:noFill/>
                      <a:ln w="9528">
                        <a:solidFill>
                          <a:srgbClr val="7F7F7F"/>
                        </a:solidFill>
                        <a:prstDash val="solid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<w:pict>
            <v:shapetype w14:anchorId="2FEEABD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oliniowy 8" o:spid="_x0000_s1026" type="#_x0000_t32" style="position:absolute;margin-left:66.85pt;margin-top:-4.85pt;width:393.8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" strokecolor="#7f7f7f" strokeweight=".26467mm"/>
          </w:pict>
        </mc:Fallback>
      </mc:AlternateContent>
    </w:r>
    <w:r>
      <w:rPr>
        <w:rFonts w:ascii="Candara" w:hAnsi="Candara"/>
        <w:color w:val="000000"/>
        <w:sz w:val="20"/>
        <w:szCs w:val="20"/>
      </w:rPr>
      <w:t xml:space="preserve">    O5-500 Piaseczno, ul. Chyliczkowska 14, tel. 22 757 20 60, starostwo@piaseczno.pl </w:t>
    </w:r>
  </w:p>
  <w:p w:rsidR="00045E65" w:rsidRDefault="00470E86">
    <w:pPr>
      <w:pStyle w:val="Stopka"/>
      <w:jc w:val="right"/>
    </w:pPr>
    <w:r>
      <w:rPr>
        <w:rFonts w:ascii="Candara" w:hAnsi="Candara"/>
        <w:color w:val="000000"/>
        <w:sz w:val="20"/>
        <w:szCs w:val="20"/>
      </w:rPr>
      <w:t>www.piaseczno.pl  www.facebook.com/piaseczynskipowiat</w:t>
    </w:r>
  </w:p>
  <w:p w:rsidR="00045E65" w:rsidRDefault="00C3765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093" w:rsidRDefault="00521093">
      <w:r>
        <w:rPr>
          <w:color w:val="000000"/>
        </w:rPr>
        <w:separator/>
      </w:r>
    </w:p>
  </w:footnote>
  <w:footnote w:type="continuationSeparator" w:id="0">
    <w:p w:rsidR="00521093" w:rsidRDefault="005210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46485"/>
    <w:multiLevelType w:val="multilevel"/>
    <w:tmpl w:val="0F0450D6"/>
    <w:styleLink w:val="WWOutlineListStyle10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decimal"/>
      <w:lvlText w:val="%4)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>
    <w:nsid w:val="05FA0AC0"/>
    <w:multiLevelType w:val="multilevel"/>
    <w:tmpl w:val="23CC9BC6"/>
    <w:styleLink w:val="WWOutlineListStyle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decimal"/>
      <w:lvlText w:val="%4)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>
    <w:nsid w:val="096D4110"/>
    <w:multiLevelType w:val="multilevel"/>
    <w:tmpl w:val="92147412"/>
    <w:styleLink w:val="WWOutlineListStyle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decimal"/>
      <w:lvlText w:val="%4)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>
    <w:nsid w:val="0D885085"/>
    <w:multiLevelType w:val="multilevel"/>
    <w:tmpl w:val="AAAE55A6"/>
    <w:styleLink w:val="WWOutlineListStyle"/>
    <w:lvl w:ilvl="0">
      <w:start w:val="1"/>
      <w:numFmt w:val="decimal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>
    <w:nsid w:val="19796DBD"/>
    <w:multiLevelType w:val="multilevel"/>
    <w:tmpl w:val="615673D4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decimal"/>
      <w:lvlText w:val="%4)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>
    <w:nsid w:val="198A6A06"/>
    <w:multiLevelType w:val="multilevel"/>
    <w:tmpl w:val="746817FC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decimal"/>
      <w:lvlText w:val="%4)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>
    <w:nsid w:val="205B05B9"/>
    <w:multiLevelType w:val="multilevel"/>
    <w:tmpl w:val="73A4C9C4"/>
    <w:styleLink w:val="WWOutlineListStyle1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decimal"/>
      <w:lvlText w:val="%4)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>
    <w:nsid w:val="264300EB"/>
    <w:multiLevelType w:val="multilevel"/>
    <w:tmpl w:val="C450B66A"/>
    <w:styleLink w:val="WW8Num1"/>
    <w:lvl w:ilvl="0">
      <w:start w:val="1"/>
      <w:numFmt w:val="decimal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>
    <w:nsid w:val="40F95D3A"/>
    <w:multiLevelType w:val="multilevel"/>
    <w:tmpl w:val="92BCCFA6"/>
    <w:styleLink w:val="WWOutlineListStyle9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decimal"/>
      <w:lvlText w:val="%4)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>
    <w:nsid w:val="483028AA"/>
    <w:multiLevelType w:val="multilevel"/>
    <w:tmpl w:val="758CD9DE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decimal"/>
      <w:lvlText w:val="%4)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>
    <w:nsid w:val="48663618"/>
    <w:multiLevelType w:val="multilevel"/>
    <w:tmpl w:val="C7D4C85C"/>
    <w:styleLink w:val="WWOutlineListStyle1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decimal"/>
      <w:lvlText w:val="%4)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>
    <w:nsid w:val="50D94CBB"/>
    <w:multiLevelType w:val="multilevel"/>
    <w:tmpl w:val="F47CE2B4"/>
    <w:styleLink w:val="WW8Num2"/>
    <w:lvl w:ilvl="0">
      <w:start w:val="1"/>
      <w:numFmt w:val="decimal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>
    <w:nsid w:val="52420087"/>
    <w:multiLevelType w:val="multilevel"/>
    <w:tmpl w:val="C480DBAE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decimal"/>
      <w:lvlText w:val="%4)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>
    <w:nsid w:val="53837D9F"/>
    <w:multiLevelType w:val="multilevel"/>
    <w:tmpl w:val="03AC3A1E"/>
    <w:styleLink w:val="WWOutlineListStyle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decimal"/>
      <w:lvlText w:val="%4)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>
    <w:nsid w:val="573F622C"/>
    <w:multiLevelType w:val="multilevel"/>
    <w:tmpl w:val="F3C6A3EA"/>
    <w:styleLink w:val="WWOutlineListStyle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decimal"/>
      <w:lvlText w:val="%4)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">
    <w:nsid w:val="7A2F2442"/>
    <w:multiLevelType w:val="multilevel"/>
    <w:tmpl w:val="807A6A88"/>
    <w:styleLink w:val="WWOutlineListStyle1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decimal"/>
      <w:pStyle w:val="Nagwek4"/>
      <w:lvlText w:val="%4)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6">
    <w:nsid w:val="7AC412C0"/>
    <w:multiLevelType w:val="multilevel"/>
    <w:tmpl w:val="E84E7D6C"/>
    <w:styleLink w:val="WWOutlineListStyle1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decimal"/>
      <w:lvlText w:val="%4)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>
    <w:nsid w:val="7C3E286C"/>
    <w:multiLevelType w:val="multilevel"/>
    <w:tmpl w:val="C39A74A0"/>
    <w:styleLink w:val="WWOutlineListStyle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decimal"/>
      <w:lvlText w:val="%4)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15"/>
  </w:num>
  <w:num w:numId="2">
    <w:abstractNumId w:val="6"/>
  </w:num>
  <w:num w:numId="3">
    <w:abstractNumId w:val="16"/>
  </w:num>
  <w:num w:numId="4">
    <w:abstractNumId w:val="1"/>
  </w:num>
  <w:num w:numId="5">
    <w:abstractNumId w:val="10"/>
  </w:num>
  <w:num w:numId="6">
    <w:abstractNumId w:val="0"/>
  </w:num>
  <w:num w:numId="7">
    <w:abstractNumId w:val="8"/>
  </w:num>
  <w:num w:numId="8">
    <w:abstractNumId w:val="14"/>
  </w:num>
  <w:num w:numId="9">
    <w:abstractNumId w:val="17"/>
  </w:num>
  <w:num w:numId="10">
    <w:abstractNumId w:val="13"/>
  </w:num>
  <w:num w:numId="11">
    <w:abstractNumId w:val="2"/>
  </w:num>
  <w:num w:numId="12">
    <w:abstractNumId w:val="5"/>
  </w:num>
  <w:num w:numId="13">
    <w:abstractNumId w:val="9"/>
  </w:num>
  <w:num w:numId="14">
    <w:abstractNumId w:val="12"/>
  </w:num>
  <w:num w:numId="15">
    <w:abstractNumId w:val="4"/>
  </w:num>
  <w:num w:numId="16">
    <w:abstractNumId w:val="3"/>
  </w:num>
  <w:num w:numId="17">
    <w:abstractNumId w:val="7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75B"/>
    <w:rsid w:val="001E5939"/>
    <w:rsid w:val="002F275B"/>
    <w:rsid w:val="00360BB2"/>
    <w:rsid w:val="00470E86"/>
    <w:rsid w:val="004723E0"/>
    <w:rsid w:val="00521093"/>
    <w:rsid w:val="00665221"/>
    <w:rsid w:val="0073000F"/>
    <w:rsid w:val="008A76DE"/>
    <w:rsid w:val="0098094C"/>
    <w:rsid w:val="00A2576F"/>
    <w:rsid w:val="00C37657"/>
    <w:rsid w:val="00C86F17"/>
    <w:rsid w:val="00CF465D"/>
    <w:rsid w:val="00D058D9"/>
    <w:rsid w:val="00D871F6"/>
    <w:rsid w:val="00EC4253"/>
    <w:rsid w:val="00FC6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Standard"/>
    <w:next w:val="Standard"/>
    <w:pPr>
      <w:keepNext/>
      <w:spacing w:line="360" w:lineRule="auto"/>
      <w:outlineLvl w:val="0"/>
    </w:pPr>
    <w:rPr>
      <w:rFonts w:ascii="Garamond" w:hAnsi="Garamond" w:cs="Garamond"/>
      <w:sz w:val="32"/>
      <w:szCs w:val="32"/>
    </w:rPr>
  </w:style>
  <w:style w:type="paragraph" w:styleId="Nagwek2">
    <w:name w:val="heading 2"/>
    <w:basedOn w:val="Standard"/>
    <w:next w:val="Standard"/>
    <w:pPr>
      <w:keepNext/>
      <w:outlineLvl w:val="1"/>
    </w:pPr>
    <w:rPr>
      <w:u w:val="single"/>
    </w:rPr>
  </w:style>
  <w:style w:type="paragraph" w:styleId="Nagwek3">
    <w:name w:val="heading 3"/>
    <w:basedOn w:val="Standard"/>
    <w:next w:val="Standard"/>
    <w:pPr>
      <w:keepNext/>
      <w:ind w:left="5760" w:right="23" w:firstLine="1"/>
      <w:jc w:val="both"/>
      <w:outlineLvl w:val="2"/>
    </w:pPr>
    <w:rPr>
      <w:b/>
      <w:bCs/>
    </w:rPr>
  </w:style>
  <w:style w:type="paragraph" w:styleId="Nagwek4">
    <w:name w:val="heading 4"/>
    <w:basedOn w:val="Standard"/>
    <w:next w:val="Standard"/>
    <w:pPr>
      <w:keepNext/>
      <w:numPr>
        <w:ilvl w:val="3"/>
        <w:numId w:val="1"/>
      </w:numPr>
      <w:ind w:left="6372" w:firstLine="1"/>
      <w:jc w:val="both"/>
      <w:outlineLvl w:val="3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15">
    <w:name w:val="WW_OutlineListStyle_15"/>
    <w:basedOn w:val="Bezlisty"/>
    <w:pPr>
      <w:numPr>
        <w:numId w:val="1"/>
      </w:numPr>
    </w:pPr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lang w:eastAsia="pl-PL"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pPr>
      <w:jc w:val="both"/>
    </w:pPr>
    <w:rPr>
      <w:sz w:val="26"/>
      <w:szCs w:val="26"/>
    </w:r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Tytu1">
    <w:name w:val="Tytuł1"/>
    <w:basedOn w:val="Standard"/>
    <w:next w:val="Textbody"/>
    <w:pPr>
      <w:keepNext/>
      <w:spacing w:before="240" w:after="120"/>
    </w:pPr>
    <w:rPr>
      <w:rFonts w:ascii="Albany, Arial" w:hAnsi="Albany, Arial" w:cs="Albany, Arial"/>
      <w:sz w:val="28"/>
      <w:szCs w:val="28"/>
    </w:rPr>
  </w:style>
  <w:style w:type="paragraph" w:styleId="Tekstdymka">
    <w:name w:val="Balloon Text"/>
    <w:basedOn w:val="Standard"/>
    <w:rPr>
      <w:rFonts w:ascii="Tahoma" w:hAnsi="Tahoma" w:cs="Tahoma"/>
      <w:sz w:val="16"/>
      <w:szCs w:val="16"/>
    </w:rPr>
  </w:style>
  <w:style w:type="paragraph" w:customStyle="1" w:styleId="WW-Tekstpodstawowywcity2">
    <w:name w:val="WW-Tekst podstawowy wcięty 2"/>
    <w:basedOn w:val="Standard"/>
    <w:pPr>
      <w:ind w:left="4248" w:firstLine="1"/>
    </w:pPr>
    <w:rPr>
      <w:rFonts w:ascii="Arial" w:hAnsi="Arial" w:cs="Arial"/>
      <w:b/>
      <w:bCs/>
      <w:sz w:val="20"/>
      <w:szCs w:val="20"/>
      <w:lang w:val="it-IT"/>
    </w:rPr>
  </w:style>
  <w:style w:type="paragraph" w:customStyle="1" w:styleId="Textbodyindent">
    <w:name w:val="Text body indent"/>
    <w:basedOn w:val="Standard"/>
    <w:pPr>
      <w:spacing w:line="360" w:lineRule="auto"/>
      <w:ind w:firstLine="708"/>
      <w:jc w:val="both"/>
    </w:pPr>
  </w:style>
  <w:style w:type="paragraph" w:customStyle="1" w:styleId="WW-Tekstpodstawowy2">
    <w:name w:val="WW-Tekst podstawowy 2"/>
    <w:basedOn w:val="Standard"/>
    <w:pPr>
      <w:jc w:val="both"/>
    </w:pPr>
  </w:style>
  <w:style w:type="paragraph" w:customStyle="1" w:styleId="WW-Tekstpodstawowy3">
    <w:name w:val="WW-Tekst podstawowy 3"/>
    <w:basedOn w:val="Standard"/>
    <w:pPr>
      <w:ind w:right="23"/>
      <w:jc w:val="both"/>
    </w:pPr>
  </w:style>
  <w:style w:type="paragraph" w:customStyle="1" w:styleId="Framecontents">
    <w:name w:val="Frame contents"/>
    <w:basedOn w:val="Textbody"/>
  </w:style>
  <w:style w:type="paragraph" w:customStyle="1" w:styleId="Standarduser">
    <w:name w:val="Standard (user)"/>
    <w:pPr>
      <w:suppressAutoHyphens/>
    </w:pPr>
    <w:rPr>
      <w:rFonts w:ascii="Times New Roman" w:eastAsia="Arial" w:hAnsi="Times New Roman" w:cs="Times New Roman"/>
      <w:szCs w:val="20"/>
      <w:lang w:bidi="ar-SA"/>
    </w:rPr>
  </w:style>
  <w:style w:type="paragraph" w:customStyle="1" w:styleId="Tekstpodstawowy21">
    <w:name w:val="Tekst podstawowy 21"/>
    <w:basedOn w:val="Standard"/>
    <w:pPr>
      <w:widowControl w:val="0"/>
      <w:spacing w:line="360" w:lineRule="auto"/>
      <w:jc w:val="center"/>
    </w:pPr>
    <w:rPr>
      <w:rFonts w:eastAsia="Lucida Sans Unicode"/>
      <w:b/>
      <w:sz w:val="28"/>
    </w:rPr>
  </w:style>
  <w:style w:type="paragraph" w:styleId="Akapitzlist">
    <w:name w:val="List Paragraph"/>
    <w:basedOn w:val="Standard"/>
    <w:pPr>
      <w:ind w:left="720"/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Domylnaczcionkaakapitu">
    <w:name w:val="WW-Domyślna czcionka akapitu"/>
  </w:style>
  <w:style w:type="character" w:customStyle="1" w:styleId="Internetlink">
    <w:name w:val="Internet link"/>
    <w:basedOn w:val="WW-Domylnaczcionkaakapitu"/>
    <w:rPr>
      <w:color w:val="0000FF"/>
      <w:u w:val="single"/>
    </w:rPr>
  </w:style>
  <w:style w:type="character" w:customStyle="1" w:styleId="NumberingSymbols">
    <w:name w:val="Numbering Symbols"/>
  </w:style>
  <w:style w:type="character" w:styleId="Uwydatnienie">
    <w:name w:val="Emphasis"/>
    <w:rPr>
      <w:i/>
      <w:iCs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szCs w:val="21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szCs w:val="21"/>
    </w:rPr>
  </w:style>
  <w:style w:type="character" w:styleId="Hipercze">
    <w:name w:val="Hyperlink"/>
    <w:basedOn w:val="Domylnaczcionkaakapitu"/>
    <w:rPr>
      <w:color w:val="0000FF"/>
      <w:u w:val="single"/>
    </w:rPr>
  </w:style>
  <w:style w:type="character" w:customStyle="1" w:styleId="apple-converted-space">
    <w:name w:val="apple-converted-space"/>
    <w:basedOn w:val="Domylnaczcionkaakapitu"/>
  </w:style>
  <w:style w:type="paragraph" w:customStyle="1" w:styleId="TrigIdentity2">
    <w:name w:val="Trig Identity 2"/>
    <w:pPr>
      <w:widowControl/>
      <w:spacing w:after="200" w:line="276" w:lineRule="auto"/>
      <w:textAlignment w:val="auto"/>
    </w:pPr>
    <w:rPr>
      <w:rFonts w:ascii="Calibri" w:eastAsia="Times New Roman" w:hAnsi="Calibri" w:cs="Times New Roman"/>
      <w:kern w:val="0"/>
      <w:sz w:val="22"/>
      <w:szCs w:val="22"/>
      <w:lang w:eastAsia="pl-PL" w:bidi="ar-SA"/>
    </w:rPr>
  </w:style>
  <w:style w:type="paragraph" w:styleId="Tekstprzypisukocowego">
    <w:name w:val="endnote text"/>
    <w:basedOn w:val="Normalny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rPr>
      <w:sz w:val="20"/>
      <w:szCs w:val="18"/>
    </w:rPr>
  </w:style>
  <w:style w:type="character" w:styleId="Odwoanieprzypisukocowego">
    <w:name w:val="endnote reference"/>
    <w:basedOn w:val="Domylnaczcionkaakapitu"/>
    <w:rPr>
      <w:position w:val="0"/>
      <w:vertAlign w:val="superscript"/>
    </w:rPr>
  </w:style>
  <w:style w:type="numbering" w:customStyle="1" w:styleId="WWOutlineListStyle14">
    <w:name w:val="WW_OutlineListStyle_14"/>
    <w:basedOn w:val="Bezlisty"/>
    <w:pPr>
      <w:numPr>
        <w:numId w:val="2"/>
      </w:numPr>
    </w:pPr>
  </w:style>
  <w:style w:type="numbering" w:customStyle="1" w:styleId="WWOutlineListStyle13">
    <w:name w:val="WW_OutlineListStyle_13"/>
    <w:basedOn w:val="Bezlisty"/>
    <w:pPr>
      <w:numPr>
        <w:numId w:val="3"/>
      </w:numPr>
    </w:pPr>
  </w:style>
  <w:style w:type="numbering" w:customStyle="1" w:styleId="WWOutlineListStyle12">
    <w:name w:val="WW_OutlineListStyle_12"/>
    <w:basedOn w:val="Bezlisty"/>
    <w:pPr>
      <w:numPr>
        <w:numId w:val="4"/>
      </w:numPr>
    </w:pPr>
  </w:style>
  <w:style w:type="numbering" w:customStyle="1" w:styleId="WWOutlineListStyle11">
    <w:name w:val="WW_OutlineListStyle_11"/>
    <w:basedOn w:val="Bezlisty"/>
    <w:pPr>
      <w:numPr>
        <w:numId w:val="5"/>
      </w:numPr>
    </w:pPr>
  </w:style>
  <w:style w:type="numbering" w:customStyle="1" w:styleId="WWOutlineListStyle10">
    <w:name w:val="WW_OutlineListStyle_10"/>
    <w:basedOn w:val="Bezlisty"/>
    <w:pPr>
      <w:numPr>
        <w:numId w:val="6"/>
      </w:numPr>
    </w:pPr>
  </w:style>
  <w:style w:type="numbering" w:customStyle="1" w:styleId="WWOutlineListStyle9">
    <w:name w:val="WW_OutlineListStyle_9"/>
    <w:basedOn w:val="Bezlisty"/>
    <w:pPr>
      <w:numPr>
        <w:numId w:val="7"/>
      </w:numPr>
    </w:pPr>
  </w:style>
  <w:style w:type="numbering" w:customStyle="1" w:styleId="WWOutlineListStyle8">
    <w:name w:val="WW_OutlineListStyle_8"/>
    <w:basedOn w:val="Bezlisty"/>
    <w:pPr>
      <w:numPr>
        <w:numId w:val="8"/>
      </w:numPr>
    </w:pPr>
  </w:style>
  <w:style w:type="numbering" w:customStyle="1" w:styleId="WWOutlineListStyle7">
    <w:name w:val="WW_OutlineListStyle_7"/>
    <w:basedOn w:val="Bezlisty"/>
    <w:pPr>
      <w:numPr>
        <w:numId w:val="9"/>
      </w:numPr>
    </w:pPr>
  </w:style>
  <w:style w:type="numbering" w:customStyle="1" w:styleId="WWOutlineListStyle6">
    <w:name w:val="WW_OutlineListStyle_6"/>
    <w:basedOn w:val="Bezlisty"/>
    <w:pPr>
      <w:numPr>
        <w:numId w:val="10"/>
      </w:numPr>
    </w:pPr>
  </w:style>
  <w:style w:type="numbering" w:customStyle="1" w:styleId="WWOutlineListStyle5">
    <w:name w:val="WW_OutlineListStyle_5"/>
    <w:basedOn w:val="Bezlisty"/>
    <w:pPr>
      <w:numPr>
        <w:numId w:val="11"/>
      </w:numPr>
    </w:pPr>
  </w:style>
  <w:style w:type="numbering" w:customStyle="1" w:styleId="WWOutlineListStyle4">
    <w:name w:val="WW_OutlineListStyle_4"/>
    <w:basedOn w:val="Bezlisty"/>
    <w:pPr>
      <w:numPr>
        <w:numId w:val="12"/>
      </w:numPr>
    </w:pPr>
  </w:style>
  <w:style w:type="numbering" w:customStyle="1" w:styleId="WWOutlineListStyle3">
    <w:name w:val="WW_OutlineListStyle_3"/>
    <w:basedOn w:val="Bezlisty"/>
    <w:pPr>
      <w:numPr>
        <w:numId w:val="13"/>
      </w:numPr>
    </w:pPr>
  </w:style>
  <w:style w:type="numbering" w:customStyle="1" w:styleId="WWOutlineListStyle2">
    <w:name w:val="WW_OutlineListStyle_2"/>
    <w:basedOn w:val="Bezlisty"/>
    <w:pPr>
      <w:numPr>
        <w:numId w:val="14"/>
      </w:numPr>
    </w:pPr>
  </w:style>
  <w:style w:type="numbering" w:customStyle="1" w:styleId="WWOutlineListStyle1">
    <w:name w:val="WW_OutlineListStyle_1"/>
    <w:basedOn w:val="Bezlisty"/>
    <w:pPr>
      <w:numPr>
        <w:numId w:val="15"/>
      </w:numPr>
    </w:pPr>
  </w:style>
  <w:style w:type="numbering" w:customStyle="1" w:styleId="WWOutlineListStyle">
    <w:name w:val="WW_OutlineListStyle"/>
    <w:basedOn w:val="Bezlisty"/>
    <w:pPr>
      <w:numPr>
        <w:numId w:val="16"/>
      </w:numPr>
    </w:pPr>
  </w:style>
  <w:style w:type="numbering" w:customStyle="1" w:styleId="WW8Num1">
    <w:name w:val="WW8Num1"/>
    <w:basedOn w:val="Bezlisty"/>
    <w:pPr>
      <w:numPr>
        <w:numId w:val="17"/>
      </w:numPr>
    </w:pPr>
  </w:style>
  <w:style w:type="numbering" w:customStyle="1" w:styleId="WW8Num2">
    <w:name w:val="WW8Num2"/>
    <w:basedOn w:val="Bezlisty"/>
    <w:pPr>
      <w:numPr>
        <w:numId w:val="1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Standard"/>
    <w:next w:val="Standard"/>
    <w:pPr>
      <w:keepNext/>
      <w:spacing w:line="360" w:lineRule="auto"/>
      <w:outlineLvl w:val="0"/>
    </w:pPr>
    <w:rPr>
      <w:rFonts w:ascii="Garamond" w:hAnsi="Garamond" w:cs="Garamond"/>
      <w:sz w:val="32"/>
      <w:szCs w:val="32"/>
    </w:rPr>
  </w:style>
  <w:style w:type="paragraph" w:styleId="Nagwek2">
    <w:name w:val="heading 2"/>
    <w:basedOn w:val="Standard"/>
    <w:next w:val="Standard"/>
    <w:pPr>
      <w:keepNext/>
      <w:outlineLvl w:val="1"/>
    </w:pPr>
    <w:rPr>
      <w:u w:val="single"/>
    </w:rPr>
  </w:style>
  <w:style w:type="paragraph" w:styleId="Nagwek3">
    <w:name w:val="heading 3"/>
    <w:basedOn w:val="Standard"/>
    <w:next w:val="Standard"/>
    <w:pPr>
      <w:keepNext/>
      <w:ind w:left="5760" w:right="23" w:firstLine="1"/>
      <w:jc w:val="both"/>
      <w:outlineLvl w:val="2"/>
    </w:pPr>
    <w:rPr>
      <w:b/>
      <w:bCs/>
    </w:rPr>
  </w:style>
  <w:style w:type="paragraph" w:styleId="Nagwek4">
    <w:name w:val="heading 4"/>
    <w:basedOn w:val="Standard"/>
    <w:next w:val="Standard"/>
    <w:pPr>
      <w:keepNext/>
      <w:numPr>
        <w:ilvl w:val="3"/>
        <w:numId w:val="1"/>
      </w:numPr>
      <w:ind w:left="6372" w:firstLine="1"/>
      <w:jc w:val="both"/>
      <w:outlineLvl w:val="3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15">
    <w:name w:val="WW_OutlineListStyle_15"/>
    <w:basedOn w:val="Bezlisty"/>
    <w:pPr>
      <w:numPr>
        <w:numId w:val="1"/>
      </w:numPr>
    </w:pPr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lang w:eastAsia="pl-PL"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pPr>
      <w:jc w:val="both"/>
    </w:pPr>
    <w:rPr>
      <w:sz w:val="26"/>
      <w:szCs w:val="26"/>
    </w:r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Tytu1">
    <w:name w:val="Tytuł1"/>
    <w:basedOn w:val="Standard"/>
    <w:next w:val="Textbody"/>
    <w:pPr>
      <w:keepNext/>
      <w:spacing w:before="240" w:after="120"/>
    </w:pPr>
    <w:rPr>
      <w:rFonts w:ascii="Albany, Arial" w:hAnsi="Albany, Arial" w:cs="Albany, Arial"/>
      <w:sz w:val="28"/>
      <w:szCs w:val="28"/>
    </w:rPr>
  </w:style>
  <w:style w:type="paragraph" w:styleId="Tekstdymka">
    <w:name w:val="Balloon Text"/>
    <w:basedOn w:val="Standard"/>
    <w:rPr>
      <w:rFonts w:ascii="Tahoma" w:hAnsi="Tahoma" w:cs="Tahoma"/>
      <w:sz w:val="16"/>
      <w:szCs w:val="16"/>
    </w:rPr>
  </w:style>
  <w:style w:type="paragraph" w:customStyle="1" w:styleId="WW-Tekstpodstawowywcity2">
    <w:name w:val="WW-Tekst podstawowy wcięty 2"/>
    <w:basedOn w:val="Standard"/>
    <w:pPr>
      <w:ind w:left="4248" w:firstLine="1"/>
    </w:pPr>
    <w:rPr>
      <w:rFonts w:ascii="Arial" w:hAnsi="Arial" w:cs="Arial"/>
      <w:b/>
      <w:bCs/>
      <w:sz w:val="20"/>
      <w:szCs w:val="20"/>
      <w:lang w:val="it-IT"/>
    </w:rPr>
  </w:style>
  <w:style w:type="paragraph" w:customStyle="1" w:styleId="Textbodyindent">
    <w:name w:val="Text body indent"/>
    <w:basedOn w:val="Standard"/>
    <w:pPr>
      <w:spacing w:line="360" w:lineRule="auto"/>
      <w:ind w:firstLine="708"/>
      <w:jc w:val="both"/>
    </w:pPr>
  </w:style>
  <w:style w:type="paragraph" w:customStyle="1" w:styleId="WW-Tekstpodstawowy2">
    <w:name w:val="WW-Tekst podstawowy 2"/>
    <w:basedOn w:val="Standard"/>
    <w:pPr>
      <w:jc w:val="both"/>
    </w:pPr>
  </w:style>
  <w:style w:type="paragraph" w:customStyle="1" w:styleId="WW-Tekstpodstawowy3">
    <w:name w:val="WW-Tekst podstawowy 3"/>
    <w:basedOn w:val="Standard"/>
    <w:pPr>
      <w:ind w:right="23"/>
      <w:jc w:val="both"/>
    </w:pPr>
  </w:style>
  <w:style w:type="paragraph" w:customStyle="1" w:styleId="Framecontents">
    <w:name w:val="Frame contents"/>
    <w:basedOn w:val="Textbody"/>
  </w:style>
  <w:style w:type="paragraph" w:customStyle="1" w:styleId="Standarduser">
    <w:name w:val="Standard (user)"/>
    <w:pPr>
      <w:suppressAutoHyphens/>
    </w:pPr>
    <w:rPr>
      <w:rFonts w:ascii="Times New Roman" w:eastAsia="Arial" w:hAnsi="Times New Roman" w:cs="Times New Roman"/>
      <w:szCs w:val="20"/>
      <w:lang w:bidi="ar-SA"/>
    </w:rPr>
  </w:style>
  <w:style w:type="paragraph" w:customStyle="1" w:styleId="Tekstpodstawowy21">
    <w:name w:val="Tekst podstawowy 21"/>
    <w:basedOn w:val="Standard"/>
    <w:pPr>
      <w:widowControl w:val="0"/>
      <w:spacing w:line="360" w:lineRule="auto"/>
      <w:jc w:val="center"/>
    </w:pPr>
    <w:rPr>
      <w:rFonts w:eastAsia="Lucida Sans Unicode"/>
      <w:b/>
      <w:sz w:val="28"/>
    </w:rPr>
  </w:style>
  <w:style w:type="paragraph" w:styleId="Akapitzlist">
    <w:name w:val="List Paragraph"/>
    <w:basedOn w:val="Standard"/>
    <w:pPr>
      <w:ind w:left="720"/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Domylnaczcionkaakapitu">
    <w:name w:val="WW-Domyślna czcionka akapitu"/>
  </w:style>
  <w:style w:type="character" w:customStyle="1" w:styleId="Internetlink">
    <w:name w:val="Internet link"/>
    <w:basedOn w:val="WW-Domylnaczcionkaakapitu"/>
    <w:rPr>
      <w:color w:val="0000FF"/>
      <w:u w:val="single"/>
    </w:rPr>
  </w:style>
  <w:style w:type="character" w:customStyle="1" w:styleId="NumberingSymbols">
    <w:name w:val="Numbering Symbols"/>
  </w:style>
  <w:style w:type="character" w:styleId="Uwydatnienie">
    <w:name w:val="Emphasis"/>
    <w:rPr>
      <w:i/>
      <w:iCs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szCs w:val="21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szCs w:val="21"/>
    </w:rPr>
  </w:style>
  <w:style w:type="character" w:styleId="Hipercze">
    <w:name w:val="Hyperlink"/>
    <w:basedOn w:val="Domylnaczcionkaakapitu"/>
    <w:rPr>
      <w:color w:val="0000FF"/>
      <w:u w:val="single"/>
    </w:rPr>
  </w:style>
  <w:style w:type="character" w:customStyle="1" w:styleId="apple-converted-space">
    <w:name w:val="apple-converted-space"/>
    <w:basedOn w:val="Domylnaczcionkaakapitu"/>
  </w:style>
  <w:style w:type="paragraph" w:customStyle="1" w:styleId="TrigIdentity2">
    <w:name w:val="Trig Identity 2"/>
    <w:pPr>
      <w:widowControl/>
      <w:spacing w:after="200" w:line="276" w:lineRule="auto"/>
      <w:textAlignment w:val="auto"/>
    </w:pPr>
    <w:rPr>
      <w:rFonts w:ascii="Calibri" w:eastAsia="Times New Roman" w:hAnsi="Calibri" w:cs="Times New Roman"/>
      <w:kern w:val="0"/>
      <w:sz w:val="22"/>
      <w:szCs w:val="22"/>
      <w:lang w:eastAsia="pl-PL" w:bidi="ar-SA"/>
    </w:rPr>
  </w:style>
  <w:style w:type="paragraph" w:styleId="Tekstprzypisukocowego">
    <w:name w:val="endnote text"/>
    <w:basedOn w:val="Normalny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rPr>
      <w:sz w:val="20"/>
      <w:szCs w:val="18"/>
    </w:rPr>
  </w:style>
  <w:style w:type="character" w:styleId="Odwoanieprzypisukocowego">
    <w:name w:val="endnote reference"/>
    <w:basedOn w:val="Domylnaczcionkaakapitu"/>
    <w:rPr>
      <w:position w:val="0"/>
      <w:vertAlign w:val="superscript"/>
    </w:rPr>
  </w:style>
  <w:style w:type="numbering" w:customStyle="1" w:styleId="WWOutlineListStyle14">
    <w:name w:val="WW_OutlineListStyle_14"/>
    <w:basedOn w:val="Bezlisty"/>
    <w:pPr>
      <w:numPr>
        <w:numId w:val="2"/>
      </w:numPr>
    </w:pPr>
  </w:style>
  <w:style w:type="numbering" w:customStyle="1" w:styleId="WWOutlineListStyle13">
    <w:name w:val="WW_OutlineListStyle_13"/>
    <w:basedOn w:val="Bezlisty"/>
    <w:pPr>
      <w:numPr>
        <w:numId w:val="3"/>
      </w:numPr>
    </w:pPr>
  </w:style>
  <w:style w:type="numbering" w:customStyle="1" w:styleId="WWOutlineListStyle12">
    <w:name w:val="WW_OutlineListStyle_12"/>
    <w:basedOn w:val="Bezlisty"/>
    <w:pPr>
      <w:numPr>
        <w:numId w:val="4"/>
      </w:numPr>
    </w:pPr>
  </w:style>
  <w:style w:type="numbering" w:customStyle="1" w:styleId="WWOutlineListStyle11">
    <w:name w:val="WW_OutlineListStyle_11"/>
    <w:basedOn w:val="Bezlisty"/>
    <w:pPr>
      <w:numPr>
        <w:numId w:val="5"/>
      </w:numPr>
    </w:pPr>
  </w:style>
  <w:style w:type="numbering" w:customStyle="1" w:styleId="WWOutlineListStyle10">
    <w:name w:val="WW_OutlineListStyle_10"/>
    <w:basedOn w:val="Bezlisty"/>
    <w:pPr>
      <w:numPr>
        <w:numId w:val="6"/>
      </w:numPr>
    </w:pPr>
  </w:style>
  <w:style w:type="numbering" w:customStyle="1" w:styleId="WWOutlineListStyle9">
    <w:name w:val="WW_OutlineListStyle_9"/>
    <w:basedOn w:val="Bezlisty"/>
    <w:pPr>
      <w:numPr>
        <w:numId w:val="7"/>
      </w:numPr>
    </w:pPr>
  </w:style>
  <w:style w:type="numbering" w:customStyle="1" w:styleId="WWOutlineListStyle8">
    <w:name w:val="WW_OutlineListStyle_8"/>
    <w:basedOn w:val="Bezlisty"/>
    <w:pPr>
      <w:numPr>
        <w:numId w:val="8"/>
      </w:numPr>
    </w:pPr>
  </w:style>
  <w:style w:type="numbering" w:customStyle="1" w:styleId="WWOutlineListStyle7">
    <w:name w:val="WW_OutlineListStyle_7"/>
    <w:basedOn w:val="Bezlisty"/>
    <w:pPr>
      <w:numPr>
        <w:numId w:val="9"/>
      </w:numPr>
    </w:pPr>
  </w:style>
  <w:style w:type="numbering" w:customStyle="1" w:styleId="WWOutlineListStyle6">
    <w:name w:val="WW_OutlineListStyle_6"/>
    <w:basedOn w:val="Bezlisty"/>
    <w:pPr>
      <w:numPr>
        <w:numId w:val="10"/>
      </w:numPr>
    </w:pPr>
  </w:style>
  <w:style w:type="numbering" w:customStyle="1" w:styleId="WWOutlineListStyle5">
    <w:name w:val="WW_OutlineListStyle_5"/>
    <w:basedOn w:val="Bezlisty"/>
    <w:pPr>
      <w:numPr>
        <w:numId w:val="11"/>
      </w:numPr>
    </w:pPr>
  </w:style>
  <w:style w:type="numbering" w:customStyle="1" w:styleId="WWOutlineListStyle4">
    <w:name w:val="WW_OutlineListStyle_4"/>
    <w:basedOn w:val="Bezlisty"/>
    <w:pPr>
      <w:numPr>
        <w:numId w:val="12"/>
      </w:numPr>
    </w:pPr>
  </w:style>
  <w:style w:type="numbering" w:customStyle="1" w:styleId="WWOutlineListStyle3">
    <w:name w:val="WW_OutlineListStyle_3"/>
    <w:basedOn w:val="Bezlisty"/>
    <w:pPr>
      <w:numPr>
        <w:numId w:val="13"/>
      </w:numPr>
    </w:pPr>
  </w:style>
  <w:style w:type="numbering" w:customStyle="1" w:styleId="WWOutlineListStyle2">
    <w:name w:val="WW_OutlineListStyle_2"/>
    <w:basedOn w:val="Bezlisty"/>
    <w:pPr>
      <w:numPr>
        <w:numId w:val="14"/>
      </w:numPr>
    </w:pPr>
  </w:style>
  <w:style w:type="numbering" w:customStyle="1" w:styleId="WWOutlineListStyle1">
    <w:name w:val="WW_OutlineListStyle_1"/>
    <w:basedOn w:val="Bezlisty"/>
    <w:pPr>
      <w:numPr>
        <w:numId w:val="15"/>
      </w:numPr>
    </w:pPr>
  </w:style>
  <w:style w:type="numbering" w:customStyle="1" w:styleId="WWOutlineListStyle">
    <w:name w:val="WW_OutlineListStyle"/>
    <w:basedOn w:val="Bezlisty"/>
    <w:pPr>
      <w:numPr>
        <w:numId w:val="16"/>
      </w:numPr>
    </w:pPr>
  </w:style>
  <w:style w:type="numbering" w:customStyle="1" w:styleId="WW8Num1">
    <w:name w:val="WW8Num1"/>
    <w:basedOn w:val="Bezlisty"/>
    <w:pPr>
      <w:numPr>
        <w:numId w:val="17"/>
      </w:numPr>
    </w:pPr>
  </w:style>
  <w:style w:type="numbering" w:customStyle="1" w:styleId="WW8Num2">
    <w:name w:val="WW8Num2"/>
    <w:basedOn w:val="Bezlisty"/>
    <w:pPr>
      <w:numPr>
        <w:numId w:val="1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www.piaseczno.pl m.markuszewska@piaseczno.pl  tel. 22 756 61 91</dc:creator>
  <cp:lastModifiedBy>Monika Kucharska</cp:lastModifiedBy>
  <cp:revision>4</cp:revision>
  <cp:lastPrinted>2022-02-03T10:55:00Z</cp:lastPrinted>
  <dcterms:created xsi:type="dcterms:W3CDTF">2022-02-03T10:56:00Z</dcterms:created>
  <dcterms:modified xsi:type="dcterms:W3CDTF">2022-02-08T14:17:00Z</dcterms:modified>
</cp:coreProperties>
</file>