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353" w:rsidRDefault="008D08F4">
      <w:pPr>
        <w:pStyle w:val="Standard"/>
        <w:rPr>
          <w:rFonts w:hint="eastAsia"/>
        </w:rPr>
      </w:pPr>
      <w:r>
        <w:t>…………………………………..</w:t>
      </w:r>
    </w:p>
    <w:p w:rsidR="007E2353" w:rsidRDefault="008D08F4">
      <w:pPr>
        <w:pStyle w:val="Standard"/>
        <w:rPr>
          <w:rFonts w:hint="eastAsia"/>
        </w:rPr>
      </w:pPr>
      <w:r>
        <w:tab/>
      </w:r>
      <w:r>
        <w:rPr>
          <w:i/>
          <w:iCs/>
        </w:rPr>
        <w:t>(miejscowość, data)</w:t>
      </w:r>
    </w:p>
    <w:p w:rsidR="007E2353" w:rsidRDefault="007E2353">
      <w:pPr>
        <w:pStyle w:val="Standard"/>
        <w:rPr>
          <w:rFonts w:hint="eastAsia"/>
        </w:rPr>
      </w:pPr>
    </w:p>
    <w:p w:rsidR="007E2353" w:rsidRDefault="007E2353">
      <w:pPr>
        <w:pStyle w:val="Standard"/>
        <w:rPr>
          <w:rFonts w:hint="eastAsia"/>
        </w:rPr>
      </w:pPr>
    </w:p>
    <w:p w:rsidR="007E2353" w:rsidRDefault="008D08F4">
      <w:pPr>
        <w:pStyle w:val="Standard"/>
        <w:rPr>
          <w:rFonts w:hint="eastAsia"/>
        </w:rPr>
      </w:pPr>
      <w:r>
        <w:tab/>
      </w:r>
      <w:r>
        <w:tab/>
      </w:r>
      <w:r>
        <w:tab/>
      </w:r>
      <w:r>
        <w:tab/>
      </w:r>
      <w:r>
        <w:tab/>
      </w:r>
      <w:r>
        <w:rPr>
          <w:b/>
          <w:bCs/>
          <w:sz w:val="26"/>
          <w:szCs w:val="26"/>
        </w:rPr>
        <w:t>Starosta Powiatu Piaseczyńskiego</w:t>
      </w:r>
    </w:p>
    <w:p w:rsidR="007E2353" w:rsidRDefault="008D08F4">
      <w:pPr>
        <w:pStyle w:val="Standard"/>
        <w:rPr>
          <w:rFonts w:hint="eastAsia"/>
          <w:b/>
          <w:bCs/>
          <w:sz w:val="26"/>
          <w:szCs w:val="26"/>
        </w:rPr>
      </w:pPr>
      <w:r>
        <w:rPr>
          <w:b/>
          <w:bCs/>
          <w:sz w:val="26"/>
          <w:szCs w:val="26"/>
        </w:rPr>
        <w:tab/>
      </w:r>
      <w:r>
        <w:rPr>
          <w:b/>
          <w:bCs/>
          <w:sz w:val="26"/>
          <w:szCs w:val="26"/>
        </w:rPr>
        <w:tab/>
      </w:r>
      <w:r>
        <w:rPr>
          <w:b/>
          <w:bCs/>
          <w:sz w:val="26"/>
          <w:szCs w:val="26"/>
        </w:rPr>
        <w:tab/>
      </w:r>
      <w:r>
        <w:rPr>
          <w:b/>
          <w:bCs/>
          <w:sz w:val="26"/>
          <w:szCs w:val="26"/>
        </w:rPr>
        <w:tab/>
      </w:r>
      <w:r>
        <w:rPr>
          <w:b/>
          <w:bCs/>
          <w:sz w:val="26"/>
          <w:szCs w:val="26"/>
        </w:rPr>
        <w:tab/>
        <w:t>ul. Chyliczkowska 14</w:t>
      </w:r>
    </w:p>
    <w:p w:rsidR="007E2353" w:rsidRDefault="008D08F4">
      <w:pPr>
        <w:pStyle w:val="Standard"/>
        <w:rPr>
          <w:rFonts w:hint="eastAsia"/>
          <w:b/>
          <w:bCs/>
          <w:sz w:val="26"/>
          <w:szCs w:val="26"/>
        </w:rPr>
      </w:pPr>
      <w:r>
        <w:rPr>
          <w:b/>
          <w:bCs/>
          <w:sz w:val="26"/>
          <w:szCs w:val="26"/>
        </w:rPr>
        <w:tab/>
      </w:r>
      <w:r>
        <w:rPr>
          <w:b/>
          <w:bCs/>
          <w:sz w:val="26"/>
          <w:szCs w:val="26"/>
        </w:rPr>
        <w:tab/>
      </w:r>
      <w:r>
        <w:rPr>
          <w:b/>
          <w:bCs/>
          <w:sz w:val="26"/>
          <w:szCs w:val="26"/>
        </w:rPr>
        <w:tab/>
      </w:r>
      <w:r>
        <w:rPr>
          <w:b/>
          <w:bCs/>
          <w:sz w:val="26"/>
          <w:szCs w:val="26"/>
        </w:rPr>
        <w:tab/>
      </w:r>
      <w:r>
        <w:rPr>
          <w:b/>
          <w:bCs/>
          <w:sz w:val="26"/>
          <w:szCs w:val="26"/>
        </w:rPr>
        <w:tab/>
        <w:t>05-504 Piaseczno</w:t>
      </w:r>
      <w:r>
        <w:rPr>
          <w:b/>
          <w:bCs/>
          <w:sz w:val="26"/>
          <w:szCs w:val="26"/>
        </w:rPr>
        <w:tab/>
      </w:r>
    </w:p>
    <w:p w:rsidR="007E2353" w:rsidRDefault="007E2353">
      <w:pPr>
        <w:pStyle w:val="Standard"/>
        <w:rPr>
          <w:rFonts w:hint="eastAsia"/>
        </w:rPr>
      </w:pPr>
    </w:p>
    <w:p w:rsidR="007E2353" w:rsidRDefault="007E2353">
      <w:pPr>
        <w:pStyle w:val="Standard"/>
        <w:rPr>
          <w:rFonts w:hint="eastAsia"/>
        </w:rPr>
      </w:pPr>
    </w:p>
    <w:p w:rsidR="007E2353" w:rsidRDefault="007E2353">
      <w:pPr>
        <w:pStyle w:val="Standard"/>
        <w:rPr>
          <w:rFonts w:hint="eastAsia"/>
        </w:rPr>
      </w:pPr>
    </w:p>
    <w:p w:rsidR="007E2353" w:rsidRDefault="008D08F4">
      <w:pPr>
        <w:pStyle w:val="Standard"/>
        <w:jc w:val="center"/>
        <w:rPr>
          <w:rFonts w:hint="eastAsia"/>
          <w:b/>
          <w:bCs/>
          <w:sz w:val="28"/>
          <w:szCs w:val="28"/>
        </w:rPr>
      </w:pPr>
      <w:r>
        <w:rPr>
          <w:b/>
          <w:bCs/>
          <w:sz w:val="28"/>
          <w:szCs w:val="28"/>
        </w:rPr>
        <w:t>Oświadczenie o nie wyrażeniu zgody na udostępnienie projektu budowlanego osobom trzecim</w:t>
      </w:r>
    </w:p>
    <w:p w:rsidR="007E2353" w:rsidRDefault="007E2353">
      <w:pPr>
        <w:pStyle w:val="Standard"/>
        <w:rPr>
          <w:rFonts w:hint="eastAsia"/>
        </w:rPr>
      </w:pPr>
    </w:p>
    <w:p w:rsidR="007E2353" w:rsidRDefault="008D08F4">
      <w:pPr>
        <w:pStyle w:val="Standard"/>
        <w:rPr>
          <w:rFonts w:hint="eastAsia"/>
        </w:rPr>
      </w:pPr>
      <w:r>
        <w:t>Niniejszym, niżej podpisany jako inwestor prywatny/osoba fizyczna w związku z składanym</w:t>
      </w:r>
    </w:p>
    <w:p w:rsidR="007E2353" w:rsidRDefault="007E2353">
      <w:pPr>
        <w:pStyle w:val="Standard"/>
        <w:rPr>
          <w:rFonts w:hint="eastAsia"/>
        </w:rPr>
      </w:pPr>
    </w:p>
    <w:p w:rsidR="007E2353" w:rsidRDefault="008D08F4">
      <w:pPr>
        <w:pStyle w:val="Standard"/>
        <w:rPr>
          <w:rFonts w:hint="eastAsia"/>
        </w:rPr>
      </w:pPr>
      <w:r>
        <w:t>wnioskiem o wydanie pozwolenia/zgłoszenia budowy domu jednorodzinnego/dwurodzinnego na</w:t>
      </w:r>
    </w:p>
    <w:p w:rsidR="007E2353" w:rsidRDefault="007E2353">
      <w:pPr>
        <w:pStyle w:val="Standard"/>
        <w:rPr>
          <w:rFonts w:hint="eastAsia"/>
        </w:rPr>
      </w:pPr>
    </w:p>
    <w:p w:rsidR="007E2353" w:rsidRDefault="008D08F4">
      <w:pPr>
        <w:pStyle w:val="Standard"/>
        <w:rPr>
          <w:rFonts w:hint="eastAsia"/>
        </w:rPr>
      </w:pPr>
      <w:r>
        <w:t>działce numer ewidencyjny …………………… Obręb……………………. Gmina …………….</w:t>
      </w:r>
    </w:p>
    <w:p w:rsidR="007E2353" w:rsidRDefault="007E2353">
      <w:pPr>
        <w:pStyle w:val="Standard"/>
        <w:rPr>
          <w:rFonts w:hint="eastAsia"/>
        </w:rPr>
      </w:pPr>
    </w:p>
    <w:p w:rsidR="007E2353" w:rsidRDefault="008D08F4">
      <w:pPr>
        <w:pStyle w:val="Standard"/>
        <w:rPr>
          <w:rFonts w:hint="eastAsia"/>
        </w:rPr>
      </w:pPr>
      <w:r>
        <w:rPr>
          <w:noProof/>
          <w:lang w:eastAsia="pl-PL" w:bidi="ar-SA"/>
        </w:rPr>
        <mc:AlternateContent>
          <mc:Choice Requires="wps">
            <w:drawing>
              <wp:anchor distT="0" distB="0" distL="114300" distR="114300" simplePos="0" relativeHeight="251658240" behindDoc="0" locked="0" layoutInCell="1" allowOverlap="1">
                <wp:simplePos x="0" y="0"/>
                <wp:positionH relativeFrom="column">
                  <wp:posOffset>191164</wp:posOffset>
                </wp:positionH>
                <wp:positionV relativeFrom="paragraph">
                  <wp:posOffset>483123</wp:posOffset>
                </wp:positionV>
                <wp:extent cx="228600" cy="228600"/>
                <wp:effectExtent l="19050" t="19050" r="19050" b="19050"/>
                <wp:wrapNone/>
                <wp:docPr id="1" name="Kształt1"/>
                <wp:cNvGraphicFramePr/>
                <a:graphic xmlns:a="http://schemas.openxmlformats.org/drawingml/2006/main">
                  <a:graphicData uri="http://schemas.microsoft.com/office/word/2010/wordprocessingShape">
                    <wps:wsp>
                      <wps:cNvSpPr/>
                      <wps:spPr>
                        <a:xfrm>
                          <a:off x="0" y="0"/>
                          <a:ext cx="228600" cy="228600"/>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2"/>
                              </a:lnTo>
                              <a:lnTo>
                                <a:pt x="f3" y="f3"/>
                              </a:lnTo>
                              <a:lnTo>
                                <a:pt x="f2" y="f3"/>
                              </a:lnTo>
                              <a:lnTo>
                                <a:pt x="f2" y="f2"/>
                              </a:lnTo>
                              <a:close/>
                            </a:path>
                          </a:pathLst>
                        </a:custGeom>
                        <a:solidFill>
                          <a:srgbClr val="FFFFFF"/>
                        </a:solidFill>
                        <a:ln w="36356">
                          <a:solidFill>
                            <a:srgbClr val="000000"/>
                          </a:solidFill>
                          <a:prstDash val="solid"/>
                          <a:miter/>
                        </a:ln>
                      </wps:spPr>
                      <wps:txbx>
                        <w:txbxContent>
                          <w:p w:rsidR="007E2353" w:rsidRDefault="007E2353">
                            <w:pPr>
                              <w:rPr>
                                <w:rFonts w:hint="eastAsia"/>
                              </w:rPr>
                            </w:pPr>
                          </w:p>
                        </w:txbxContent>
                      </wps:txbx>
                      <wps:bodyPr vert="horz" wrap="none" lIns="17638" tIns="17638" rIns="17638" bIns="17638" anchor="ctr" anchorCtr="0" compatLnSpc="0"/>
                    </wps:wsp>
                  </a:graphicData>
                </a:graphic>
              </wp:anchor>
            </w:drawing>
          </mc:Choice>
          <mc:Fallback>
            <w:pict>
              <v:shape id="Kształt1" o:spid="_x0000_s1026" style="position:absolute;margin-left:15.05pt;margin-top:38.05pt;width:18pt;height:18pt;z-index:251658240;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" adj="-11796480,,5400" path="m,l21600,r,21600l,21600,,xe" strokeweight="1.0099mm">
                <v:stroke joinstyle="miter"/>
                <v:formulas/>
                <v:path arrowok="t" o:connecttype="custom" o:connectlocs="114300,0;228600,114300;114300,228600;0,114300" o:connectangles="270,0,90,180" textboxrect="0,0,21600,21600"/>
                <v:textbox inset=".48994mm,.48994mm,.48994mm,.48994mm">
                  <w:txbxContent>
                    <w:p w:rsidR="007E2353" w:rsidRDefault="007E2353">
                      <w:pPr>
                        <w:rPr>
                          <w:rFonts w:hint="eastAsia"/>
                        </w:rPr>
                      </w:pPr>
                    </w:p>
                  </w:txbxContent>
                </v:textbox>
              </v:shape>
            </w:pict>
          </mc:Fallback>
        </mc:AlternateContent>
      </w:r>
      <w:r>
        <w:rPr>
          <w:b/>
          <w:bCs/>
        </w:rPr>
        <w:tab/>
      </w:r>
      <w:r>
        <w:rPr>
          <w:b/>
          <w:bCs/>
        </w:rPr>
        <w:tab/>
        <w:t xml:space="preserve">nie wyrażam zgody </w:t>
      </w:r>
      <w:r>
        <w:t xml:space="preserve">na udostępnienie osobom trzecim złożonego projektu </w:t>
      </w:r>
      <w:r>
        <w:tab/>
      </w:r>
      <w:r>
        <w:tab/>
      </w:r>
      <w:r>
        <w:tab/>
        <w:t xml:space="preserve">architektoniczno - budowlanego na wniosek złożony podstawie Ustawy z dnia 6 </w:t>
      </w:r>
      <w:r>
        <w:tab/>
      </w:r>
      <w:r>
        <w:tab/>
      </w:r>
      <w:r>
        <w:tab/>
        <w:t xml:space="preserve">września 2001 roku o dostępie do informacji publicznej. Udostępnienie ww. </w:t>
      </w:r>
      <w:r>
        <w:tab/>
      </w:r>
      <w:r>
        <w:tab/>
      </w:r>
      <w:r>
        <w:tab/>
        <w:t xml:space="preserve">projektu w szczególności w zakresie rozkładu znajdujących się w budynku </w:t>
      </w:r>
      <w:r>
        <w:tab/>
      </w:r>
      <w:r>
        <w:tab/>
      </w:r>
      <w:r>
        <w:tab/>
        <w:t xml:space="preserve">pomieszczeń, przebiegu instalacji i ich przeznaczenia, szczególnych </w:t>
      </w:r>
      <w:r>
        <w:tab/>
      </w:r>
      <w:r>
        <w:tab/>
      </w:r>
      <w:r>
        <w:tab/>
        <w:t xml:space="preserve">            rozwiązań technicznych i technologicznych w mojej ocenie narusza moją intymność </w:t>
      </w:r>
      <w:r>
        <w:tab/>
      </w:r>
      <w:r>
        <w:tab/>
        <w:t>i poczucie  bezpieczeństwa, a tym samym prawo do prywatności.</w:t>
      </w:r>
      <w:r>
        <w:rPr>
          <w:b/>
          <w:bCs/>
        </w:rPr>
        <w:t>*</w:t>
      </w:r>
    </w:p>
    <w:p w:rsidR="007E2353" w:rsidRDefault="007E2353">
      <w:pPr>
        <w:pStyle w:val="Standard"/>
        <w:rPr>
          <w:rFonts w:hint="eastAsia"/>
          <w:b/>
          <w:bCs/>
        </w:rPr>
      </w:pPr>
    </w:p>
    <w:p w:rsidR="007E2353" w:rsidRDefault="007E2353">
      <w:pPr>
        <w:pStyle w:val="Standard"/>
        <w:rPr>
          <w:rFonts w:hint="eastAsia"/>
          <w:b/>
          <w:bCs/>
        </w:rPr>
      </w:pPr>
    </w:p>
    <w:p w:rsidR="007E2353" w:rsidRDefault="007E2353">
      <w:pPr>
        <w:pStyle w:val="Standard"/>
        <w:rPr>
          <w:rFonts w:hint="eastAsia"/>
          <w:b/>
          <w:bCs/>
        </w:rPr>
      </w:pPr>
    </w:p>
    <w:p w:rsidR="007E2353" w:rsidRDefault="008D08F4">
      <w:pPr>
        <w:pStyle w:val="Standard"/>
        <w:rPr>
          <w:rFonts w:hint="eastAsia"/>
        </w:rPr>
      </w:pPr>
      <w:r>
        <w:rPr>
          <w:noProof/>
          <w:lang w:eastAsia="pl-PL" w:bidi="ar-SA"/>
        </w:rPr>
        <mc:AlternateContent>
          <mc:Choice Requires="wps">
            <w:drawing>
              <wp:anchor distT="0" distB="0" distL="114300" distR="114300" simplePos="0" relativeHeight="251659264" behindDoc="0" locked="0" layoutInCell="1" allowOverlap="1">
                <wp:simplePos x="0" y="0"/>
                <wp:positionH relativeFrom="column">
                  <wp:posOffset>191164</wp:posOffset>
                </wp:positionH>
                <wp:positionV relativeFrom="paragraph">
                  <wp:posOffset>124916</wp:posOffset>
                </wp:positionV>
                <wp:extent cx="228600" cy="228600"/>
                <wp:effectExtent l="19050" t="19050" r="19050" b="19050"/>
                <wp:wrapNone/>
                <wp:docPr id="2" name="Kształt1"/>
                <wp:cNvGraphicFramePr/>
                <a:graphic xmlns:a="http://schemas.openxmlformats.org/drawingml/2006/main">
                  <a:graphicData uri="http://schemas.microsoft.com/office/word/2010/wordprocessingShape">
                    <wps:wsp>
                      <wps:cNvSpPr/>
                      <wps:spPr>
                        <a:xfrm>
                          <a:off x="0" y="0"/>
                          <a:ext cx="228600" cy="228600"/>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2"/>
                              </a:lnTo>
                              <a:lnTo>
                                <a:pt x="f3" y="f3"/>
                              </a:lnTo>
                              <a:lnTo>
                                <a:pt x="f2" y="f3"/>
                              </a:lnTo>
                              <a:lnTo>
                                <a:pt x="f2" y="f2"/>
                              </a:lnTo>
                              <a:close/>
                            </a:path>
                          </a:pathLst>
                        </a:custGeom>
                        <a:solidFill>
                          <a:srgbClr val="FFFFFF"/>
                        </a:solidFill>
                        <a:ln w="36356">
                          <a:solidFill>
                            <a:srgbClr val="000000"/>
                          </a:solidFill>
                          <a:prstDash val="solid"/>
                          <a:miter/>
                        </a:ln>
                      </wps:spPr>
                      <wps:txbx>
                        <w:txbxContent>
                          <w:p w:rsidR="007E2353" w:rsidRDefault="007E2353">
                            <w:pPr>
                              <w:rPr>
                                <w:rFonts w:hint="eastAsia"/>
                              </w:rPr>
                            </w:pPr>
                          </w:p>
                        </w:txbxContent>
                      </wps:txbx>
                      <wps:bodyPr vert="horz" wrap="none" lIns="17638" tIns="17638" rIns="17638" bIns="17638" anchor="ctr" anchorCtr="0" compatLnSpc="0"/>
                    </wps:wsp>
                  </a:graphicData>
                </a:graphic>
              </wp:anchor>
            </w:drawing>
          </mc:Choice>
          <mc:Fallback>
            <w:pict>
              <v:shape id="_x0000_s1027" style="position:absolute;margin-left:15.05pt;margin-top:9.85pt;width:18pt;height:18pt;z-index:251659264;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" adj="-11796480,,5400" path="m,l21600,r,21600l,21600,,xe" strokeweight="1.0099mm">
                <v:stroke joinstyle="miter"/>
                <v:formulas/>
                <v:path arrowok="t" o:connecttype="custom" o:connectlocs="114300,0;228600,114300;114300,228600;0,114300" o:connectangles="270,0,90,180" textboxrect="0,0,21600,21600"/>
                <v:textbox inset=".48994mm,.48994mm,.48994mm,.48994mm">
                  <w:txbxContent>
                    <w:p w:rsidR="007E2353" w:rsidRDefault="007E2353">
                      <w:pPr>
                        <w:rPr>
                          <w:rFonts w:hint="eastAsia"/>
                        </w:rPr>
                      </w:pPr>
                    </w:p>
                  </w:txbxContent>
                </v:textbox>
              </v:shape>
            </w:pict>
          </mc:Fallback>
        </mc:AlternateContent>
      </w:r>
      <w:r>
        <w:rPr>
          <w:b/>
          <w:bCs/>
        </w:rPr>
        <w:tab/>
      </w:r>
      <w:r>
        <w:rPr>
          <w:b/>
          <w:bCs/>
        </w:rPr>
        <w:tab/>
        <w:t xml:space="preserve">wyrażam zgodę </w:t>
      </w:r>
      <w:r>
        <w:t xml:space="preserve">na udostępnienie osobom trzecim złożonego projektu </w:t>
      </w:r>
      <w:r>
        <w:tab/>
      </w:r>
      <w:r>
        <w:tab/>
      </w:r>
      <w:r>
        <w:tab/>
      </w:r>
      <w:r>
        <w:tab/>
        <w:t xml:space="preserve">architektoniczno - budowlanego na wniosek złożony na podstawie Ustawy z dnia 6 </w:t>
      </w:r>
      <w:r>
        <w:tab/>
      </w:r>
      <w:r>
        <w:tab/>
        <w:t>września 2001 roku o dostępie do informacji publicznej.</w:t>
      </w:r>
      <w:r>
        <w:rPr>
          <w:b/>
          <w:bCs/>
        </w:rPr>
        <w:t>*</w:t>
      </w:r>
    </w:p>
    <w:p w:rsidR="007E2353" w:rsidRDefault="007E2353">
      <w:pPr>
        <w:pStyle w:val="Standard"/>
        <w:rPr>
          <w:rFonts w:hint="eastAsia"/>
        </w:rPr>
      </w:pPr>
    </w:p>
    <w:p w:rsidR="007E2353" w:rsidRDefault="007E2353">
      <w:pPr>
        <w:pStyle w:val="Standard"/>
        <w:rPr>
          <w:rFonts w:hint="eastAsia"/>
        </w:rPr>
      </w:pPr>
    </w:p>
    <w:p w:rsidR="007E2353" w:rsidRDefault="007E2353">
      <w:pPr>
        <w:pStyle w:val="Standard"/>
        <w:rPr>
          <w:rFonts w:hint="eastAsia"/>
        </w:rPr>
      </w:pPr>
    </w:p>
    <w:p w:rsidR="007E2353" w:rsidRDefault="007E2353">
      <w:pPr>
        <w:pStyle w:val="Standard"/>
        <w:rPr>
          <w:rFonts w:hint="eastAsia"/>
        </w:rPr>
      </w:pPr>
    </w:p>
    <w:p w:rsidR="007E2353" w:rsidRDefault="008D08F4">
      <w:pPr>
        <w:pStyle w:val="Standard"/>
        <w:rPr>
          <w:rFonts w:hint="eastAsia"/>
        </w:rPr>
      </w:pPr>
      <w:r>
        <w:tab/>
      </w:r>
      <w:r>
        <w:tab/>
      </w:r>
      <w:r>
        <w:tab/>
      </w:r>
      <w:r>
        <w:tab/>
      </w:r>
      <w:r>
        <w:tab/>
      </w:r>
      <w:r>
        <w:tab/>
      </w:r>
      <w:r>
        <w:tab/>
      </w:r>
      <w:r>
        <w:tab/>
        <w:t>…………………………..</w:t>
      </w:r>
    </w:p>
    <w:p w:rsidR="007E2353" w:rsidRDefault="008D08F4">
      <w:pPr>
        <w:pStyle w:val="Standard"/>
        <w:rPr>
          <w:rFonts w:hint="eastAsia"/>
        </w:rPr>
      </w:pPr>
      <w:r>
        <w:tab/>
      </w:r>
      <w:r>
        <w:tab/>
      </w:r>
      <w:r>
        <w:tab/>
      </w:r>
      <w:r>
        <w:tab/>
      </w:r>
      <w:r>
        <w:tab/>
      </w:r>
      <w:r>
        <w:tab/>
      </w:r>
      <w:r>
        <w:tab/>
      </w:r>
      <w:r>
        <w:rPr>
          <w:i/>
          <w:iCs/>
          <w:sz w:val="22"/>
          <w:szCs w:val="22"/>
        </w:rPr>
        <w:tab/>
        <w:t>(czytelny podpis Inwestora)</w:t>
      </w:r>
    </w:p>
    <w:p w:rsidR="007E2353" w:rsidRDefault="007E2353">
      <w:pPr>
        <w:pStyle w:val="Standard"/>
        <w:rPr>
          <w:rFonts w:hint="eastAsia"/>
        </w:rPr>
      </w:pPr>
    </w:p>
    <w:p w:rsidR="007E2353" w:rsidRDefault="007E2353">
      <w:pPr>
        <w:pStyle w:val="Standard"/>
        <w:rPr>
          <w:rFonts w:hint="eastAsia"/>
        </w:rPr>
      </w:pPr>
    </w:p>
    <w:p w:rsidR="007E2353" w:rsidRDefault="008D08F4">
      <w:pPr>
        <w:pStyle w:val="Standard"/>
        <w:rPr>
          <w:b/>
          <w:bCs/>
          <w:i/>
          <w:iCs/>
          <w:sz w:val="22"/>
          <w:szCs w:val="22"/>
        </w:rPr>
      </w:pPr>
      <w:r>
        <w:rPr>
          <w:b/>
          <w:bCs/>
          <w:i/>
          <w:iCs/>
          <w:sz w:val="22"/>
          <w:szCs w:val="22"/>
        </w:rPr>
        <w:t>* właściwe zakreślić</w:t>
      </w:r>
    </w:p>
    <w:p w:rsidR="00160A09" w:rsidRDefault="00160A09">
      <w:pPr>
        <w:pStyle w:val="Standard"/>
        <w:rPr>
          <w:b/>
          <w:bCs/>
          <w:i/>
          <w:iCs/>
          <w:sz w:val="22"/>
          <w:szCs w:val="22"/>
        </w:rPr>
      </w:pPr>
    </w:p>
    <w:p w:rsidR="00160A09" w:rsidRPr="00303C9F" w:rsidRDefault="00160A09" w:rsidP="00160A09">
      <w:pPr>
        <w:autoSpaceDE w:val="0"/>
        <w:rPr>
          <w:rFonts w:cstheme="minorHAnsi"/>
          <w:sz w:val="14"/>
          <w:szCs w:val="14"/>
        </w:rPr>
      </w:pPr>
      <w:r w:rsidRPr="00303C9F">
        <w:rPr>
          <w:rFonts w:cstheme="minorHAnsi"/>
          <w:sz w:val="14"/>
          <w:szCs w:val="14"/>
        </w:rPr>
        <w:t>W związku ze zbieraniem od Pana danych osobowych, które to dane dotyczą Pana, podaję,</w:t>
      </w:r>
    </w:p>
    <w:p w:rsidR="00160A09" w:rsidRPr="00303C9F" w:rsidRDefault="00160A09" w:rsidP="00160A09">
      <w:pPr>
        <w:autoSpaceDE w:val="0"/>
        <w:rPr>
          <w:rFonts w:cstheme="minorHAnsi"/>
          <w:sz w:val="14"/>
          <w:szCs w:val="14"/>
        </w:rPr>
      </w:pPr>
      <w:r w:rsidRPr="00303C9F">
        <w:rPr>
          <w:rFonts w:cstheme="minorHAnsi"/>
          <w:sz w:val="14"/>
          <w:szCs w:val="14"/>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rsidR="00160A09" w:rsidRPr="00303C9F" w:rsidRDefault="00160A09" w:rsidP="00160A09">
      <w:pPr>
        <w:autoSpaceDE w:val="0"/>
        <w:rPr>
          <w:rFonts w:cstheme="minorHAnsi"/>
          <w:sz w:val="14"/>
          <w:szCs w:val="14"/>
        </w:rPr>
      </w:pPr>
      <w:r w:rsidRPr="00303C9F">
        <w:rPr>
          <w:rFonts w:cstheme="minorHAnsi"/>
          <w:sz w:val="14"/>
          <w:szCs w:val="14"/>
        </w:rPr>
        <w:t>· swoją tożsamość i dane kontaktowe:</w:t>
      </w:r>
    </w:p>
    <w:p w:rsidR="00160A09" w:rsidRPr="00303C9F" w:rsidRDefault="00160A09" w:rsidP="00160A09">
      <w:pPr>
        <w:autoSpaceDE w:val="0"/>
        <w:rPr>
          <w:rFonts w:cstheme="minorHAnsi"/>
          <w:sz w:val="14"/>
          <w:szCs w:val="14"/>
        </w:rPr>
      </w:pPr>
      <w:r w:rsidRPr="00303C9F">
        <w:rPr>
          <w:rFonts w:cstheme="minorHAnsi"/>
          <w:sz w:val="14"/>
          <w:szCs w:val="14"/>
        </w:rPr>
        <w:t>Starosta Piaseczyński, ul. Chyliczkowska 14, 05-500 Piaseczno,</w:t>
      </w:r>
    </w:p>
    <w:p w:rsidR="00160A09" w:rsidRPr="00303C9F" w:rsidRDefault="00160A09" w:rsidP="00160A09">
      <w:pPr>
        <w:autoSpaceDE w:val="0"/>
        <w:rPr>
          <w:rFonts w:cstheme="minorHAnsi"/>
          <w:sz w:val="14"/>
          <w:szCs w:val="14"/>
        </w:rPr>
      </w:pPr>
      <w:r w:rsidRPr="00303C9F">
        <w:rPr>
          <w:rFonts w:cstheme="minorHAnsi"/>
          <w:sz w:val="14"/>
          <w:szCs w:val="14"/>
        </w:rPr>
        <w:t>· dane kontaktowe inspektora ochrony danych:</w:t>
      </w:r>
    </w:p>
    <w:p w:rsidR="00160A09" w:rsidRPr="00303C9F" w:rsidRDefault="00160A09" w:rsidP="00160A09">
      <w:pPr>
        <w:autoSpaceDE w:val="0"/>
        <w:rPr>
          <w:rFonts w:cstheme="minorHAnsi"/>
          <w:sz w:val="14"/>
          <w:szCs w:val="14"/>
        </w:rPr>
      </w:pPr>
      <w:r w:rsidRPr="00303C9F">
        <w:rPr>
          <w:rFonts w:cstheme="minorHAnsi"/>
          <w:sz w:val="14"/>
          <w:szCs w:val="14"/>
        </w:rPr>
        <w:t>Pani Paulina Chacińska</w:t>
      </w:r>
    </w:p>
    <w:p w:rsidR="00160A09" w:rsidRPr="00303C9F" w:rsidRDefault="00160A09" w:rsidP="00160A09">
      <w:pPr>
        <w:autoSpaceDE w:val="0"/>
        <w:rPr>
          <w:rFonts w:cstheme="minorHAnsi"/>
          <w:sz w:val="14"/>
          <w:szCs w:val="14"/>
        </w:rPr>
      </w:pPr>
      <w:r w:rsidRPr="00303C9F">
        <w:rPr>
          <w:rFonts w:cstheme="minorHAnsi"/>
          <w:sz w:val="14"/>
          <w:szCs w:val="14"/>
        </w:rPr>
        <w:t>Starostwo Powiatowe w Piasecznie, ul. Chyliczkowska 14, 05-500 Piaseczno</w:t>
      </w:r>
    </w:p>
    <w:p w:rsidR="00160A09" w:rsidRPr="00303C9F" w:rsidRDefault="00160A09" w:rsidP="00160A09">
      <w:pPr>
        <w:autoSpaceDE w:val="0"/>
        <w:rPr>
          <w:rFonts w:cstheme="minorHAnsi"/>
          <w:sz w:val="14"/>
          <w:szCs w:val="14"/>
        </w:rPr>
      </w:pPr>
      <w:r w:rsidRPr="00303C9F">
        <w:rPr>
          <w:rFonts w:cstheme="minorHAnsi"/>
          <w:sz w:val="14"/>
          <w:szCs w:val="14"/>
        </w:rPr>
        <w:t>tel. 22 756 62 54 wew. 170</w:t>
      </w:r>
    </w:p>
    <w:p w:rsidR="00160A09" w:rsidRPr="00303C9F" w:rsidRDefault="00160A09" w:rsidP="00160A09">
      <w:pPr>
        <w:autoSpaceDE w:val="0"/>
        <w:rPr>
          <w:rFonts w:cstheme="minorHAnsi"/>
          <w:sz w:val="14"/>
          <w:szCs w:val="14"/>
        </w:rPr>
      </w:pPr>
      <w:r w:rsidRPr="00303C9F">
        <w:rPr>
          <w:rFonts w:cstheme="minorHAnsi"/>
          <w:sz w:val="14"/>
          <w:szCs w:val="14"/>
        </w:rPr>
        <w:t>· cele przetwarzania danych osobowych, oraz podstawę prawną przetwarzania: art. 6 ust. 1 lit c)</w:t>
      </w:r>
    </w:p>
    <w:p w:rsidR="00160A09" w:rsidRPr="00303C9F" w:rsidRDefault="00160A09" w:rsidP="00160A09">
      <w:pPr>
        <w:autoSpaceDE w:val="0"/>
        <w:rPr>
          <w:rFonts w:cstheme="minorHAnsi"/>
          <w:sz w:val="14"/>
          <w:szCs w:val="14"/>
        </w:rPr>
      </w:pPr>
      <w:r w:rsidRPr="00303C9F">
        <w:rPr>
          <w:rFonts w:cstheme="minorHAnsi"/>
          <w:sz w:val="14"/>
          <w:szCs w:val="14"/>
        </w:rPr>
        <w:t>RODO, który stanowi, że: przetwarzanie jest niezbędne do wypełnienia obowiązku prawnego</w:t>
      </w:r>
    </w:p>
    <w:p w:rsidR="00160A09" w:rsidRPr="00303C9F" w:rsidRDefault="00160A09" w:rsidP="00160A09">
      <w:pPr>
        <w:autoSpaceDE w:val="0"/>
        <w:rPr>
          <w:rFonts w:cstheme="minorHAnsi"/>
          <w:sz w:val="14"/>
          <w:szCs w:val="14"/>
        </w:rPr>
      </w:pPr>
      <w:r w:rsidRPr="00303C9F">
        <w:rPr>
          <w:rFonts w:cstheme="minorHAnsi"/>
          <w:sz w:val="14"/>
          <w:szCs w:val="14"/>
        </w:rPr>
        <w:t>ciążącego na administratorze, w związku z art. 82 ust. 2 ustawy Prawo budowlane, zgodnie z którym organem właściwym do rozpatrzenia Pana wniosku jest starosta;</w:t>
      </w:r>
    </w:p>
    <w:p w:rsidR="00160A09" w:rsidRPr="00303C9F" w:rsidRDefault="00160A09" w:rsidP="00160A09">
      <w:pPr>
        <w:autoSpaceDE w:val="0"/>
        <w:rPr>
          <w:rFonts w:cstheme="minorHAnsi"/>
          <w:sz w:val="14"/>
          <w:szCs w:val="14"/>
        </w:rPr>
      </w:pPr>
      <w:r w:rsidRPr="00303C9F">
        <w:rPr>
          <w:rFonts w:cstheme="minorHAnsi"/>
          <w:sz w:val="14"/>
          <w:szCs w:val="14"/>
        </w:rPr>
        <w:t>· informacje o odbiorcach danych osobowych lub o kategoriach odbiorców:</w:t>
      </w:r>
    </w:p>
    <w:p w:rsidR="00160A09" w:rsidRPr="00303C9F" w:rsidRDefault="00160A09" w:rsidP="00160A09">
      <w:pPr>
        <w:autoSpaceDE w:val="0"/>
        <w:rPr>
          <w:rFonts w:cstheme="minorHAnsi"/>
          <w:sz w:val="14"/>
          <w:szCs w:val="14"/>
        </w:rPr>
      </w:pPr>
      <w:r w:rsidRPr="00303C9F">
        <w:rPr>
          <w:rFonts w:cstheme="minorHAnsi"/>
          <w:sz w:val="14"/>
          <w:szCs w:val="14"/>
        </w:rPr>
        <w:t>1)strony postępowania, określone zgodnie z art. 28 ust. 2 ww. ustawy Prawo budowlane, który</w:t>
      </w:r>
    </w:p>
    <w:p w:rsidR="00160A09" w:rsidRPr="00303C9F" w:rsidRDefault="00160A09" w:rsidP="00160A09">
      <w:pPr>
        <w:autoSpaceDE w:val="0"/>
        <w:rPr>
          <w:rFonts w:cstheme="minorHAnsi"/>
          <w:sz w:val="14"/>
          <w:szCs w:val="14"/>
        </w:rPr>
      </w:pPr>
      <w:r w:rsidRPr="00303C9F">
        <w:rPr>
          <w:rFonts w:cstheme="minorHAnsi"/>
          <w:sz w:val="14"/>
          <w:szCs w:val="14"/>
        </w:rPr>
        <w:t>stanowi, że w sprawie pozwolenia na budowę są: inwestor oraz właściciele, użytkownicy</w:t>
      </w:r>
    </w:p>
    <w:p w:rsidR="00160A09" w:rsidRPr="00303C9F" w:rsidRDefault="00160A09" w:rsidP="00160A09">
      <w:pPr>
        <w:autoSpaceDE w:val="0"/>
        <w:rPr>
          <w:rFonts w:cstheme="minorHAnsi"/>
          <w:sz w:val="14"/>
          <w:szCs w:val="14"/>
        </w:rPr>
      </w:pPr>
      <w:r w:rsidRPr="00303C9F">
        <w:rPr>
          <w:rFonts w:cstheme="minorHAnsi"/>
          <w:sz w:val="14"/>
          <w:szCs w:val="14"/>
        </w:rPr>
        <w:t>wieczyści lub zarządcy nieruchomości znajdujących się w obszarze odziaływania obiektu,</w:t>
      </w:r>
    </w:p>
    <w:p w:rsidR="00160A09" w:rsidRPr="00303C9F" w:rsidRDefault="00160A09" w:rsidP="00160A09">
      <w:pPr>
        <w:autoSpaceDE w:val="0"/>
        <w:rPr>
          <w:rFonts w:cstheme="minorHAnsi"/>
          <w:sz w:val="14"/>
          <w:szCs w:val="14"/>
        </w:rPr>
      </w:pPr>
      <w:r w:rsidRPr="00303C9F">
        <w:rPr>
          <w:rFonts w:cstheme="minorHAnsi"/>
          <w:sz w:val="14"/>
          <w:szCs w:val="14"/>
        </w:rPr>
        <w:t xml:space="preserve">2)ewentualne osoby żądające wglądu do dokumentów urzędowych, zgodnie z ustawą o dostępie do informacji publicznej, bądź inny podmiot, który wykaże swój interes prawny lub obowiązek, zgodnie z art. 28 ustawy Kodeks postępowania administracyjnego </w:t>
      </w:r>
    </w:p>
    <w:p w:rsidR="00160A09" w:rsidRPr="00303C9F" w:rsidRDefault="00160A09" w:rsidP="00160A09">
      <w:pPr>
        <w:autoSpaceDE w:val="0"/>
        <w:rPr>
          <w:rFonts w:cstheme="minorHAnsi"/>
          <w:sz w:val="14"/>
          <w:szCs w:val="14"/>
        </w:rPr>
      </w:pPr>
      <w:r w:rsidRPr="00303C9F">
        <w:rPr>
          <w:rFonts w:cstheme="minorHAnsi"/>
          <w:sz w:val="14"/>
          <w:szCs w:val="14"/>
        </w:rPr>
        <w:t>3)społeczeństwo, poprzez informację zamieszczoną na Biuletynie Informacji Publicznej urzędu</w:t>
      </w:r>
    </w:p>
    <w:p w:rsidR="00160A09" w:rsidRPr="00303C9F" w:rsidRDefault="00160A09" w:rsidP="00160A09">
      <w:pPr>
        <w:autoSpaceDE w:val="0"/>
        <w:rPr>
          <w:rFonts w:cstheme="minorHAnsi"/>
          <w:sz w:val="14"/>
          <w:szCs w:val="14"/>
        </w:rPr>
      </w:pPr>
      <w:r w:rsidRPr="00303C9F">
        <w:rPr>
          <w:rFonts w:cstheme="minorHAnsi"/>
          <w:sz w:val="14"/>
          <w:szCs w:val="14"/>
        </w:rPr>
        <w:t xml:space="preserve">obsługującego Głównego Inspektora Nadzoru Budowlanego w oparciu o art. 82b ust. 7 ww. ustawy, w przypadkach szczególnych na Biuletynie Informacji Publicznej tutejszego organu i/lub w drodze obwieszczeń na Biuletynie Informacji Publicznej urzędów gminnych i/lub tablicach ogłoszeń tych urzędów / zgodnie z art. 38 ust. 4 ww. ustawy Prawo budowlane, bądź zgodnie z art. 49a ustawy Kodeks postępowania administracyjnego, </w:t>
      </w:r>
    </w:p>
    <w:p w:rsidR="00160A09" w:rsidRPr="00303C9F" w:rsidRDefault="00160A09" w:rsidP="00160A09">
      <w:pPr>
        <w:pStyle w:val="Standard"/>
        <w:rPr>
          <w:rFonts w:asciiTheme="minorHAnsi" w:hAnsiTheme="minorHAnsi" w:cstheme="minorHAnsi"/>
          <w:sz w:val="14"/>
          <w:szCs w:val="14"/>
        </w:rPr>
      </w:pPr>
      <w:r w:rsidRPr="00303C9F">
        <w:rPr>
          <w:rFonts w:asciiTheme="minorHAnsi" w:hAnsiTheme="minorHAnsi" w:cstheme="minorHAnsi"/>
          <w:sz w:val="14"/>
          <w:szCs w:val="14"/>
        </w:rPr>
        <w:t>· okres, przez który dane osobowe będą przechowywane: „organ administracji architektoniczno- budowlanej przechowuje zatwierdzone</w:t>
      </w:r>
    </w:p>
    <w:p w:rsidR="00160A09" w:rsidRPr="00303C9F" w:rsidRDefault="00160A09" w:rsidP="00160A09">
      <w:pPr>
        <w:autoSpaceDE w:val="0"/>
        <w:rPr>
          <w:rFonts w:cstheme="minorHAnsi"/>
          <w:sz w:val="14"/>
          <w:szCs w:val="14"/>
        </w:rPr>
      </w:pPr>
      <w:r w:rsidRPr="00303C9F">
        <w:rPr>
          <w:rFonts w:cstheme="minorHAnsi"/>
          <w:sz w:val="14"/>
          <w:szCs w:val="14"/>
        </w:rPr>
        <w:t>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rsidR="00160A09" w:rsidRPr="00303C9F" w:rsidRDefault="00160A09" w:rsidP="00160A09">
      <w:pPr>
        <w:autoSpaceDE w:val="0"/>
        <w:rPr>
          <w:rFonts w:cstheme="minorHAnsi"/>
          <w:sz w:val="14"/>
          <w:szCs w:val="14"/>
        </w:rPr>
      </w:pPr>
      <w:r w:rsidRPr="00303C9F">
        <w:rPr>
          <w:rFonts w:cstheme="minorHAnsi"/>
          <w:sz w:val="14"/>
          <w:szCs w:val="14"/>
        </w:rPr>
        <w:t>· informuję o prawie do żądania od administratora dostępu do danych osobowych dotyczących</w:t>
      </w:r>
    </w:p>
    <w:p w:rsidR="00160A09" w:rsidRPr="00303C9F" w:rsidRDefault="00160A09" w:rsidP="00160A09">
      <w:pPr>
        <w:autoSpaceDE w:val="0"/>
        <w:rPr>
          <w:rFonts w:cstheme="minorHAnsi"/>
          <w:sz w:val="14"/>
          <w:szCs w:val="14"/>
        </w:rPr>
      </w:pPr>
      <w:r w:rsidRPr="00303C9F">
        <w:rPr>
          <w:rFonts w:cstheme="minorHAnsi"/>
          <w:sz w:val="14"/>
          <w:szCs w:val="14"/>
        </w:rPr>
        <w:t>osoby, której dane dotyczą:</w:t>
      </w:r>
    </w:p>
    <w:p w:rsidR="00160A09" w:rsidRPr="00303C9F" w:rsidRDefault="00160A09" w:rsidP="00160A09">
      <w:pPr>
        <w:autoSpaceDE w:val="0"/>
        <w:rPr>
          <w:rFonts w:cstheme="minorHAnsi"/>
          <w:sz w:val="14"/>
          <w:szCs w:val="14"/>
        </w:rPr>
      </w:pPr>
      <w:r w:rsidRPr="00303C9F">
        <w:rPr>
          <w:rFonts w:cstheme="minorHAnsi"/>
          <w:sz w:val="14"/>
          <w:szCs w:val="14"/>
        </w:rPr>
        <w:t>1) dostęp do treści danych, na podstawie art. 15 RODO,</w:t>
      </w:r>
    </w:p>
    <w:p w:rsidR="00160A09" w:rsidRPr="00303C9F" w:rsidRDefault="00160A09" w:rsidP="00160A09">
      <w:pPr>
        <w:autoSpaceDE w:val="0"/>
        <w:rPr>
          <w:rFonts w:cstheme="minorHAnsi"/>
          <w:sz w:val="14"/>
          <w:szCs w:val="14"/>
        </w:rPr>
      </w:pPr>
      <w:r w:rsidRPr="00303C9F">
        <w:rPr>
          <w:rFonts w:cstheme="minorHAnsi"/>
          <w:sz w:val="14"/>
          <w:szCs w:val="14"/>
        </w:rPr>
        <w:t>2) sprostowanie danych na podstawie art. 16 RODO,</w:t>
      </w:r>
    </w:p>
    <w:p w:rsidR="00160A09" w:rsidRPr="00303C9F" w:rsidRDefault="00160A09" w:rsidP="00160A09">
      <w:pPr>
        <w:rPr>
          <w:rFonts w:cstheme="minorHAnsi"/>
          <w:sz w:val="14"/>
          <w:szCs w:val="14"/>
        </w:rPr>
      </w:pPr>
      <w:r w:rsidRPr="00303C9F">
        <w:rPr>
          <w:rFonts w:cstheme="minorHAnsi"/>
          <w:sz w:val="14"/>
          <w:szCs w:val="14"/>
        </w:rPr>
        <w:t>· informuję o prawie wniesienia skargi do Prezesa Urzędu Ochrony Danych osobowych, w sprawie przetwarzania danych osobowych niezgodnie z przepisami RODO,</w:t>
      </w:r>
    </w:p>
    <w:p w:rsidR="00160A09" w:rsidRPr="00303C9F" w:rsidRDefault="00160A09" w:rsidP="00160A09">
      <w:pPr>
        <w:rPr>
          <w:rFonts w:cstheme="minorHAnsi"/>
          <w:sz w:val="14"/>
          <w:szCs w:val="14"/>
        </w:rPr>
      </w:pPr>
      <w:r w:rsidRPr="00303C9F">
        <w:rPr>
          <w:rFonts w:cstheme="minorHAnsi"/>
          <w:sz w:val="14"/>
          <w:szCs w:val="14"/>
        </w:rPr>
        <w:t>· informuję, że podanie danych osobowych jest wymogiem ustawowym wynikającym z ustawy Prawo budowlane oraz osoba, której dane dotyczą, jest zobowiązana do ich podania.</w:t>
      </w:r>
    </w:p>
    <w:p w:rsidR="00160A09" w:rsidRPr="00303C9F" w:rsidRDefault="00160A09" w:rsidP="00160A09">
      <w:pPr>
        <w:autoSpaceDE w:val="0"/>
        <w:rPr>
          <w:rFonts w:cstheme="minorHAnsi"/>
          <w:sz w:val="14"/>
          <w:szCs w:val="14"/>
        </w:rPr>
      </w:pPr>
      <w:r w:rsidRPr="00303C9F">
        <w:rPr>
          <w:rFonts w:cstheme="minorHAnsi"/>
          <w:sz w:val="14"/>
          <w:szCs w:val="14"/>
        </w:rPr>
        <w:t>W wyniku nie podania danych osobowych organ będzie zobowiązany:</w:t>
      </w:r>
    </w:p>
    <w:p w:rsidR="00160A09" w:rsidRPr="00303C9F" w:rsidRDefault="00160A09" w:rsidP="00160A09">
      <w:pPr>
        <w:autoSpaceDE w:val="0"/>
        <w:rPr>
          <w:rFonts w:cstheme="minorHAnsi"/>
          <w:sz w:val="14"/>
          <w:szCs w:val="14"/>
        </w:rPr>
      </w:pPr>
      <w:r w:rsidRPr="00303C9F">
        <w:rPr>
          <w:rFonts w:cstheme="minorHAnsi"/>
          <w:sz w:val="14"/>
          <w:szCs w:val="14"/>
        </w:rPr>
        <w:t>- w wypadku braku podania adresu wnioskodawcy i nie możliwości jego ustalenia na podstawie</w:t>
      </w:r>
    </w:p>
    <w:p w:rsidR="00160A09" w:rsidRPr="00303C9F" w:rsidRDefault="00160A09" w:rsidP="00160A09">
      <w:pPr>
        <w:autoSpaceDE w:val="0"/>
        <w:rPr>
          <w:rFonts w:cstheme="minorHAnsi"/>
          <w:sz w:val="14"/>
          <w:szCs w:val="14"/>
        </w:rPr>
      </w:pPr>
      <w:r w:rsidRPr="00303C9F">
        <w:rPr>
          <w:rFonts w:cstheme="minorHAnsi"/>
          <w:sz w:val="14"/>
          <w:szCs w:val="14"/>
        </w:rPr>
        <w:t>posiadanych danych, pozostawić sprawę bez rozpoznania, zgodnie z art. 64 § 1 Kodeks postępowania administracyjnego;</w:t>
      </w:r>
    </w:p>
    <w:p w:rsidR="00160A09" w:rsidRPr="00303C9F" w:rsidRDefault="00160A09" w:rsidP="00160A09">
      <w:pPr>
        <w:autoSpaceDE w:val="0"/>
        <w:rPr>
          <w:rFonts w:cstheme="minorHAnsi"/>
          <w:sz w:val="14"/>
          <w:szCs w:val="14"/>
        </w:rPr>
      </w:pPr>
      <w:r w:rsidRPr="00303C9F">
        <w:rPr>
          <w:rFonts w:cstheme="minorHAnsi"/>
          <w:sz w:val="14"/>
          <w:szCs w:val="14"/>
        </w:rPr>
        <w:t>- w przypadku nie podania innych danych, do wezwania o ich podanie, zgodnie z art. 64 § 2</w:t>
      </w:r>
    </w:p>
    <w:p w:rsidR="00160A09" w:rsidRPr="00303C9F" w:rsidRDefault="00160A09" w:rsidP="00160A09">
      <w:pPr>
        <w:autoSpaceDE w:val="0"/>
        <w:rPr>
          <w:rFonts w:cstheme="minorHAnsi"/>
          <w:sz w:val="14"/>
          <w:szCs w:val="14"/>
        </w:rPr>
      </w:pPr>
      <w:r w:rsidRPr="00303C9F">
        <w:rPr>
          <w:rFonts w:cstheme="minorHAnsi"/>
          <w:sz w:val="14"/>
          <w:szCs w:val="14"/>
        </w:rPr>
        <w:t>ustawy Kodeks postępowania administracyjnego, i dopiero po bezskutecznym upływie terminu na uzupełnienie braków określonych w wezwaniu, sprawę pozostawić bez rozpoznania;</w:t>
      </w:r>
    </w:p>
    <w:p w:rsidR="00160A09" w:rsidRPr="00303C9F" w:rsidRDefault="00160A09" w:rsidP="00160A09">
      <w:pPr>
        <w:autoSpaceDE w:val="0"/>
        <w:rPr>
          <w:rFonts w:cstheme="minorHAnsi"/>
          <w:sz w:val="14"/>
          <w:szCs w:val="14"/>
        </w:rPr>
      </w:pPr>
      <w:r w:rsidRPr="00303C9F">
        <w:rPr>
          <w:rFonts w:cstheme="minorHAnsi"/>
          <w:sz w:val="14"/>
          <w:szCs w:val="14"/>
        </w:rPr>
        <w:t>· przetwarzanie danych osobowych nie podlega zautomatyzowanym podejmowaniu decyzji, w</w:t>
      </w:r>
    </w:p>
    <w:p w:rsidR="00160A09" w:rsidRDefault="00160A09" w:rsidP="00160A09">
      <w:pPr>
        <w:pStyle w:val="Standard"/>
        <w:rPr>
          <w:rFonts w:hint="eastAsia"/>
        </w:rPr>
      </w:pPr>
      <w:r w:rsidRPr="00303C9F">
        <w:rPr>
          <w:rFonts w:cstheme="minorHAnsi"/>
          <w:sz w:val="14"/>
          <w:szCs w:val="14"/>
        </w:rPr>
        <w:t>tym profilowaniu,</w:t>
      </w:r>
      <w:bookmarkStart w:id="0" w:name="_GoBack"/>
      <w:bookmarkEnd w:id="0"/>
    </w:p>
    <w:sectPr w:rsidR="00160A09">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8F4" w:rsidRDefault="008D08F4">
      <w:pPr>
        <w:rPr>
          <w:rFonts w:hint="eastAsia"/>
        </w:rPr>
      </w:pPr>
      <w:r>
        <w:separator/>
      </w:r>
    </w:p>
  </w:endnote>
  <w:endnote w:type="continuationSeparator" w:id="0">
    <w:p w:rsidR="008D08F4" w:rsidRDefault="008D08F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8F4" w:rsidRDefault="008D08F4">
      <w:pPr>
        <w:rPr>
          <w:rFonts w:hint="eastAsia"/>
        </w:rPr>
      </w:pPr>
      <w:r>
        <w:rPr>
          <w:color w:val="000000"/>
        </w:rPr>
        <w:separator/>
      </w:r>
    </w:p>
  </w:footnote>
  <w:footnote w:type="continuationSeparator" w:id="0">
    <w:p w:rsidR="008D08F4" w:rsidRDefault="008D08F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E2353"/>
    <w:rsid w:val="00160A09"/>
    <w:rsid w:val="007E2353"/>
    <w:rsid w:val="008D08F4"/>
    <w:rsid w:val="00CE24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2C7B85-537D-4070-9DD6-FDD9136D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Lucida Sans"/>
        <w:kern w:val="3"/>
        <w:sz w:val="24"/>
        <w:szCs w:val="24"/>
        <w:lang w:val="pl-PL" w:eastAsia="zh-CN"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table" w:styleId="Tabela-Siatka">
    <w:name w:val="Table Grid"/>
    <w:basedOn w:val="Standardowy"/>
    <w:uiPriority w:val="39"/>
    <w:rsid w:val="00160A09"/>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774</Words>
  <Characters>4644</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 Śmielak</dc:creator>
  <cp:lastModifiedBy>Iwona Śmielak</cp:lastModifiedBy>
  <cp:revision>3</cp:revision>
  <cp:lastPrinted>2023-02-23T14:09:00Z</cp:lastPrinted>
  <dcterms:created xsi:type="dcterms:W3CDTF">2023-03-28T12:26:00Z</dcterms:created>
  <dcterms:modified xsi:type="dcterms:W3CDTF">2026-03-02T09:11:00Z</dcterms:modified>
</cp:coreProperties>
</file>