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88" w:rsidRDefault="006A1119" w:rsidP="009A5188">
      <w:pPr>
        <w:pStyle w:val="Nagwek1"/>
        <w:numPr>
          <w:ilvl w:val="0"/>
          <w:numId w:val="0"/>
        </w:numPr>
        <w:shd w:val="clear" w:color="auto" w:fill="FFFFFF" w:themeFill="background1"/>
        <w:tabs>
          <w:tab w:val="left" w:pos="708"/>
        </w:tabs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 xml:space="preserve">Uchwała Nr  </w:t>
      </w:r>
      <w:r w:rsidR="002D2A88" w:rsidRPr="002D2A88">
        <w:rPr>
          <w:rFonts w:asciiTheme="minorHAnsi" w:hAnsiTheme="minorHAnsi" w:cstheme="minorHAnsi"/>
        </w:rPr>
        <w:t xml:space="preserve">116/5/25 </w:t>
      </w:r>
      <w:r w:rsidRPr="002D2A88">
        <w:rPr>
          <w:rFonts w:asciiTheme="minorHAnsi" w:hAnsiTheme="minorHAnsi" w:cstheme="minorHAnsi"/>
        </w:rPr>
        <w:t>Zarządu Powiatu Piaseczyńskiego</w:t>
      </w:r>
      <w:r w:rsidR="009A5188">
        <w:rPr>
          <w:rFonts w:asciiTheme="minorHAnsi" w:hAnsiTheme="minorHAnsi" w:cstheme="minorHAnsi"/>
        </w:rPr>
        <w:t xml:space="preserve"> </w:t>
      </w:r>
    </w:p>
    <w:p w:rsidR="009A5188" w:rsidRDefault="006A1119" w:rsidP="009A5188">
      <w:pPr>
        <w:pStyle w:val="Nagwek1"/>
        <w:numPr>
          <w:ilvl w:val="0"/>
          <w:numId w:val="0"/>
        </w:numPr>
        <w:shd w:val="clear" w:color="auto" w:fill="FFFFFF" w:themeFill="background1"/>
        <w:tabs>
          <w:tab w:val="left" w:pos="708"/>
        </w:tabs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 xml:space="preserve">z dnia </w:t>
      </w:r>
      <w:r w:rsidR="002D2A88" w:rsidRPr="002D2A88">
        <w:rPr>
          <w:rFonts w:asciiTheme="minorHAnsi" w:hAnsiTheme="minorHAnsi" w:cstheme="minorHAnsi"/>
        </w:rPr>
        <w:t>19 listopada 2025 r.</w:t>
      </w:r>
      <w:r w:rsidR="009A5188">
        <w:rPr>
          <w:rFonts w:asciiTheme="minorHAnsi" w:hAnsiTheme="minorHAnsi" w:cstheme="minorHAnsi"/>
        </w:rPr>
        <w:t xml:space="preserve"> </w:t>
      </w:r>
    </w:p>
    <w:p w:rsidR="006A1119" w:rsidRPr="002D2A88" w:rsidRDefault="006A1119" w:rsidP="009A5188">
      <w:pPr>
        <w:pStyle w:val="Nagwek1"/>
        <w:numPr>
          <w:ilvl w:val="0"/>
          <w:numId w:val="0"/>
        </w:numPr>
        <w:shd w:val="clear" w:color="auto" w:fill="FFFFFF" w:themeFill="background1"/>
        <w:tabs>
          <w:tab w:val="left" w:pos="708"/>
        </w:tabs>
        <w:rPr>
          <w:rFonts w:asciiTheme="minorHAnsi" w:hAnsiTheme="minorHAnsi" w:cstheme="minorHAnsi"/>
          <w:b w:val="0"/>
          <w:bCs w:val="0"/>
        </w:rPr>
      </w:pPr>
      <w:bookmarkStart w:id="0" w:name="_GoBack"/>
      <w:bookmarkEnd w:id="0"/>
      <w:r w:rsidRPr="002D2A88">
        <w:rPr>
          <w:rFonts w:asciiTheme="minorHAnsi" w:hAnsiTheme="minorHAnsi" w:cstheme="minorHAnsi"/>
        </w:rPr>
        <w:t>w sprawie ogłoszenia o naborze do udziału w pracach komisji konkursowej</w:t>
      </w:r>
    </w:p>
    <w:p w:rsidR="006A1119" w:rsidRPr="002D2A88" w:rsidRDefault="006A1119" w:rsidP="006A1119">
      <w:pPr>
        <w:rPr>
          <w:rFonts w:asciiTheme="minorHAnsi" w:hAnsiTheme="minorHAnsi" w:cstheme="minorHAnsi"/>
        </w:rPr>
      </w:pPr>
    </w:p>
    <w:p w:rsidR="006A1119" w:rsidRPr="002D2A88" w:rsidRDefault="006A1119" w:rsidP="006A1119">
      <w:pPr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>Na podstawie art. 32 ust. 1 ustawy z dnia 5 czerwca 1998 r. o samorządzie powiatowym oraz art. 11 ust. 1 i ust. 2 ustawy z dnia 5 sierpnia 2015 r. o nieodpłatnej pomocy prawnej, nieodpłatnym poradnictwie obywatelskim oraz edukacji prawnej w związku z art. 15 ust. 2d ustawy z dnia 24 kwietnia 2003 r. o działalności pożytku publicznego i o wolontariacie, uchwala się, co następuje:</w:t>
      </w:r>
    </w:p>
    <w:p w:rsidR="006A1119" w:rsidRPr="002D2A88" w:rsidRDefault="006A1119" w:rsidP="006A1119">
      <w:pPr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ab/>
      </w:r>
      <w:r w:rsidRPr="002D2A88">
        <w:rPr>
          <w:rFonts w:asciiTheme="minorHAnsi" w:hAnsiTheme="minorHAnsi" w:cstheme="minorHAnsi"/>
        </w:rPr>
        <w:tab/>
      </w:r>
      <w:r w:rsidRPr="002D2A88">
        <w:rPr>
          <w:rFonts w:asciiTheme="minorHAnsi" w:hAnsiTheme="minorHAnsi" w:cstheme="minorHAnsi"/>
        </w:rPr>
        <w:tab/>
      </w:r>
      <w:r w:rsidRPr="002D2A88">
        <w:rPr>
          <w:rFonts w:asciiTheme="minorHAnsi" w:hAnsiTheme="minorHAnsi" w:cstheme="minorHAnsi"/>
        </w:rPr>
        <w:tab/>
      </w:r>
      <w:r w:rsidRPr="002D2A88">
        <w:rPr>
          <w:rFonts w:asciiTheme="minorHAnsi" w:hAnsiTheme="minorHAnsi" w:cstheme="minorHAnsi"/>
        </w:rPr>
        <w:tab/>
      </w:r>
    </w:p>
    <w:p w:rsidR="006A1119" w:rsidRPr="002D2A88" w:rsidRDefault="006A1119" w:rsidP="006A1119">
      <w:pPr>
        <w:shd w:val="clear" w:color="auto" w:fill="FFFFFF" w:themeFill="background1"/>
        <w:jc w:val="center"/>
        <w:rPr>
          <w:rFonts w:asciiTheme="minorHAnsi" w:hAnsiTheme="minorHAnsi" w:cstheme="minorHAnsi"/>
          <w:b/>
        </w:rPr>
      </w:pPr>
      <w:r w:rsidRPr="002D2A88">
        <w:rPr>
          <w:rFonts w:asciiTheme="minorHAnsi" w:hAnsiTheme="minorHAnsi" w:cstheme="minorHAnsi"/>
          <w:b/>
        </w:rPr>
        <w:t>§ 1.</w:t>
      </w:r>
    </w:p>
    <w:p w:rsidR="006A1119" w:rsidRPr="002D2A88" w:rsidRDefault="006A1119" w:rsidP="006A1119">
      <w:pPr>
        <w:shd w:val="clear" w:color="auto" w:fill="FFFFFF" w:themeFill="background1"/>
        <w:ind w:firstLine="709"/>
        <w:jc w:val="both"/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>W związku z ogłoszonym w dniu 31.10.2025 r. na podstawie art. 13 ustawy z dnia 24 kwietnia 2003 r. o działalności pożytku publicznego i o wolontariacie, otwartym  konkursem ofert na powierzenie prowadzenia punktów nieodpłatnej pomocy prawnej oraz nieodpłatnego poradnictwa obywatelskiego w 2026 r., Zarząd Powiatu postanawia o ogłoszeniu naboru przedstawicieli organizacji pozarządowych oraz podmiotów wymienionych w art. 3 ust. 3 wspomnianej ustawy, które prowadzą działalność statutową w dziedzinie udzielania nieodpłatnej pomocy prawnej, nieodpłatnego poradnictwa obywatelskiego do udziału w pracach komisji konkursowej w celu rozpatrzenia  złożonych ofert zgodnie z załącznikiem do niniejszej uchwały.</w:t>
      </w:r>
    </w:p>
    <w:p w:rsidR="006A1119" w:rsidRPr="002D2A88" w:rsidRDefault="006A1119" w:rsidP="006A1119">
      <w:pPr>
        <w:shd w:val="clear" w:color="auto" w:fill="FFFFFF" w:themeFill="background1"/>
        <w:ind w:firstLine="709"/>
        <w:jc w:val="both"/>
        <w:rPr>
          <w:rFonts w:asciiTheme="minorHAnsi" w:hAnsiTheme="minorHAnsi" w:cstheme="minorHAnsi"/>
          <w:bCs/>
        </w:rPr>
      </w:pPr>
      <w:r w:rsidRPr="002D2A88">
        <w:rPr>
          <w:rFonts w:asciiTheme="minorHAnsi" w:hAnsiTheme="minorHAnsi" w:cstheme="minorHAnsi"/>
        </w:rPr>
        <w:t xml:space="preserve"> </w:t>
      </w:r>
    </w:p>
    <w:p w:rsidR="006A1119" w:rsidRPr="002D2A88" w:rsidRDefault="006A1119" w:rsidP="006A1119">
      <w:pPr>
        <w:pStyle w:val="Tekstpodstawowywcity"/>
        <w:shd w:val="clear" w:color="auto" w:fill="FFFFFF" w:themeFill="background1"/>
        <w:ind w:firstLine="0"/>
        <w:jc w:val="center"/>
        <w:rPr>
          <w:rFonts w:asciiTheme="minorHAnsi" w:hAnsiTheme="minorHAnsi" w:cstheme="minorHAnsi"/>
          <w:b/>
        </w:rPr>
      </w:pPr>
      <w:r w:rsidRPr="002D2A88">
        <w:rPr>
          <w:rFonts w:asciiTheme="minorHAnsi" w:hAnsiTheme="minorHAnsi" w:cstheme="minorHAnsi"/>
          <w:b/>
        </w:rPr>
        <w:t>§ 2.</w:t>
      </w:r>
    </w:p>
    <w:p w:rsidR="006A1119" w:rsidRPr="002D2A88" w:rsidRDefault="006A1119" w:rsidP="006A1119">
      <w:pPr>
        <w:pStyle w:val="Tekstpodstawowy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>1. Akceptuje się treść ogłoszenia, o którym mowa w § 1, stanowiącego załącznik do niniejszej Uchwały.</w:t>
      </w:r>
    </w:p>
    <w:p w:rsidR="006A1119" w:rsidRPr="002D2A88" w:rsidRDefault="006A1119" w:rsidP="006A1119">
      <w:pPr>
        <w:pStyle w:val="Tekstpodstawowy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>2.Ogłoszenie podlega publikacji na stronie internetowej Starostwa Powiatowego w Piasecznie, w Biuletynie Informacji Publicznej oraz na tablicach ogłoszeń Starostwa.</w:t>
      </w:r>
    </w:p>
    <w:p w:rsidR="006A1119" w:rsidRPr="002D2A88" w:rsidRDefault="006A1119" w:rsidP="006A1119">
      <w:pPr>
        <w:shd w:val="clear" w:color="auto" w:fill="FFFFFF" w:themeFill="background1"/>
        <w:jc w:val="center"/>
        <w:rPr>
          <w:rFonts w:asciiTheme="minorHAnsi" w:hAnsiTheme="minorHAnsi" w:cstheme="minorHAnsi"/>
          <w:b/>
        </w:rPr>
      </w:pPr>
    </w:p>
    <w:p w:rsidR="006A1119" w:rsidRPr="002D2A88" w:rsidRDefault="006A1119" w:rsidP="006A1119">
      <w:pPr>
        <w:shd w:val="clear" w:color="auto" w:fill="FFFFFF" w:themeFill="background1"/>
        <w:jc w:val="center"/>
        <w:rPr>
          <w:rFonts w:asciiTheme="minorHAnsi" w:hAnsiTheme="minorHAnsi" w:cstheme="minorHAnsi"/>
          <w:b/>
        </w:rPr>
      </w:pPr>
      <w:r w:rsidRPr="002D2A88">
        <w:rPr>
          <w:rFonts w:asciiTheme="minorHAnsi" w:hAnsiTheme="minorHAnsi" w:cstheme="minorHAnsi"/>
          <w:b/>
        </w:rPr>
        <w:t>§ 3.</w:t>
      </w:r>
    </w:p>
    <w:p w:rsidR="006A1119" w:rsidRPr="002D2A88" w:rsidRDefault="006A1119" w:rsidP="006A1119">
      <w:pPr>
        <w:shd w:val="clear" w:color="auto" w:fill="FFFFFF" w:themeFill="background1"/>
        <w:jc w:val="both"/>
        <w:rPr>
          <w:rFonts w:asciiTheme="minorHAnsi" w:eastAsia="Times New Roman" w:hAnsiTheme="minorHAnsi" w:cstheme="minorHAnsi"/>
          <w:lang w:eastAsia="pl-PL"/>
        </w:rPr>
      </w:pPr>
      <w:r w:rsidRPr="002D2A88">
        <w:rPr>
          <w:rFonts w:asciiTheme="minorHAnsi" w:hAnsiTheme="minorHAnsi" w:cstheme="minorHAnsi"/>
        </w:rPr>
        <w:t>Wykonanie uchwały powierza się Staroście Piaseczyńskiemu</w:t>
      </w:r>
      <w:r w:rsidRPr="002D2A88">
        <w:rPr>
          <w:rFonts w:asciiTheme="minorHAnsi" w:eastAsia="Times New Roman" w:hAnsiTheme="minorHAnsi" w:cstheme="minorHAnsi"/>
          <w:lang w:eastAsia="pl-PL"/>
        </w:rPr>
        <w:t>.</w:t>
      </w:r>
    </w:p>
    <w:p w:rsidR="006A1119" w:rsidRPr="002D2A88" w:rsidRDefault="006A1119" w:rsidP="006A1119">
      <w:pPr>
        <w:pStyle w:val="Tekstpodstawowy"/>
        <w:shd w:val="clear" w:color="auto" w:fill="FFFFFF" w:themeFill="background1"/>
        <w:rPr>
          <w:rFonts w:asciiTheme="minorHAnsi" w:hAnsiTheme="minorHAnsi" w:cstheme="minorHAnsi"/>
        </w:rPr>
      </w:pPr>
    </w:p>
    <w:p w:rsidR="006A1119" w:rsidRPr="002D2A88" w:rsidRDefault="006A1119" w:rsidP="006A1119">
      <w:pPr>
        <w:shd w:val="clear" w:color="auto" w:fill="FFFFFF" w:themeFill="background1"/>
        <w:jc w:val="center"/>
        <w:rPr>
          <w:rFonts w:asciiTheme="minorHAnsi" w:hAnsiTheme="minorHAnsi" w:cstheme="minorHAnsi"/>
          <w:b/>
          <w:bCs/>
        </w:rPr>
      </w:pPr>
      <w:r w:rsidRPr="002D2A88">
        <w:rPr>
          <w:rFonts w:asciiTheme="minorHAnsi" w:hAnsiTheme="minorHAnsi" w:cstheme="minorHAnsi"/>
          <w:b/>
        </w:rPr>
        <w:t>§ 4.</w:t>
      </w:r>
    </w:p>
    <w:p w:rsidR="006A1119" w:rsidRPr="002D2A88" w:rsidRDefault="006A1119" w:rsidP="006A1119">
      <w:pPr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D2A88">
        <w:rPr>
          <w:rFonts w:asciiTheme="minorHAnsi" w:hAnsiTheme="minorHAnsi" w:cstheme="minorHAnsi"/>
        </w:rPr>
        <w:t>Uchwała wchodzi w życie z dniem podjęcia.</w:t>
      </w:r>
    </w:p>
    <w:p w:rsidR="006A1119" w:rsidRPr="002D2A88" w:rsidRDefault="006A1119" w:rsidP="006A1119">
      <w:pPr>
        <w:shd w:val="clear" w:color="auto" w:fill="FFFFFF" w:themeFill="background1"/>
        <w:rPr>
          <w:rFonts w:asciiTheme="minorHAnsi" w:hAnsiTheme="minorHAnsi" w:cstheme="minorHAnsi"/>
        </w:rPr>
      </w:pPr>
    </w:p>
    <w:p w:rsidR="006A1119" w:rsidRPr="002D2A88" w:rsidRDefault="006A1119" w:rsidP="006A1119">
      <w:pPr>
        <w:shd w:val="clear" w:color="auto" w:fill="FFFFFF" w:themeFill="background1"/>
        <w:rPr>
          <w:rFonts w:asciiTheme="minorHAnsi" w:hAnsiTheme="minorHAnsi" w:cstheme="minorHAnsi"/>
        </w:rPr>
      </w:pPr>
    </w:p>
    <w:p w:rsidR="006C48BD" w:rsidRPr="002D2A88" w:rsidRDefault="006C48BD">
      <w:pPr>
        <w:rPr>
          <w:rFonts w:asciiTheme="minorHAnsi" w:hAnsiTheme="minorHAnsi" w:cstheme="minorHAnsi"/>
        </w:rPr>
      </w:pPr>
    </w:p>
    <w:sectPr w:rsidR="006C48BD" w:rsidRPr="002D2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326916"/>
    <w:multiLevelType w:val="multilevel"/>
    <w:tmpl w:val="69C896A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19"/>
    <w:rsid w:val="002929AA"/>
    <w:rsid w:val="002D2A88"/>
    <w:rsid w:val="006A1119"/>
    <w:rsid w:val="006C48BD"/>
    <w:rsid w:val="009A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B8122-5708-4151-BBFB-7B0E34F3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111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A1119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1119"/>
    <w:rPr>
      <w:rFonts w:ascii="Times New Roman" w:eastAsia="Arial Unicode MS" w:hAnsi="Times New Roman" w:cs="Times New Roman"/>
      <w:b/>
      <w:bCs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6A111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A1119"/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A1119"/>
    <w:pPr>
      <w:ind w:firstLine="48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1119"/>
    <w:rPr>
      <w:rFonts w:ascii="Times New Roman" w:eastAsia="Arial Unicode MS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4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Marcin Ciechomski</cp:lastModifiedBy>
  <cp:revision>4</cp:revision>
  <dcterms:created xsi:type="dcterms:W3CDTF">2025-11-20T09:50:00Z</dcterms:created>
  <dcterms:modified xsi:type="dcterms:W3CDTF">2025-11-20T11:02:00Z</dcterms:modified>
</cp:coreProperties>
</file>