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489" w:rsidRDefault="00001128">
      <w:pPr>
        <w:spacing w:after="283" w:line="259" w:lineRule="auto"/>
        <w:ind w:firstLine="0"/>
        <w:jc w:val="center"/>
      </w:pPr>
      <w:bookmarkStart w:id="0" w:name="_GoBack"/>
      <w:bookmarkEnd w:id="0"/>
      <w:r>
        <w:rPr>
          <w:rFonts w:ascii="Arial" w:eastAsia="Arial" w:hAnsi="Arial" w:cs="Arial"/>
          <w:b/>
          <w:sz w:val="20"/>
        </w:rPr>
        <w:t xml:space="preserve">OŚWIADCZENIE </w:t>
      </w:r>
      <w:r>
        <w:rPr>
          <w:rFonts w:ascii="Calibri" w:eastAsia="Calibri" w:hAnsi="Calibri" w:cs="Calibri"/>
          <w:sz w:val="22"/>
        </w:rPr>
        <w:t xml:space="preserve"> </w:t>
      </w:r>
    </w:p>
    <w:p w:rsidR="008C7489" w:rsidRDefault="00001128">
      <w:pPr>
        <w:ind w:left="9"/>
      </w:pPr>
      <w:r>
        <w:t xml:space="preserve">Ja, niżej podpisany(-na) </w:t>
      </w:r>
      <w:r>
        <w:rPr>
          <w:rFonts w:ascii="Calibri" w:eastAsia="Calibri" w:hAnsi="Calibri" w:cs="Calibri"/>
          <w:sz w:val="22"/>
        </w:rPr>
        <w:t xml:space="preserve"> </w:t>
      </w:r>
    </w:p>
    <w:p w:rsidR="008C7489" w:rsidRDefault="00001128">
      <w:pPr>
        <w:spacing w:after="351"/>
        <w:ind w:left="9"/>
      </w:pPr>
      <w:r>
        <w:t xml:space="preserve"> .............................................................................................................................................................., </w:t>
      </w:r>
      <w:r>
        <w:rPr>
          <w:rFonts w:ascii="Calibri" w:eastAsia="Calibri" w:hAnsi="Calibri" w:cs="Calibri"/>
          <w:sz w:val="22"/>
        </w:rPr>
        <w:t xml:space="preserve"> </w:t>
      </w:r>
    </w:p>
    <w:p w:rsidR="008C7489" w:rsidRDefault="00001128">
      <w:pPr>
        <w:ind w:left="9"/>
      </w:pPr>
      <w:r>
        <w:t>zamieszkały(-</w:t>
      </w:r>
      <w:proofErr w:type="spellStart"/>
      <w:r>
        <w:t>ła</w:t>
      </w:r>
      <w:proofErr w:type="spellEnd"/>
      <w:r>
        <w:t xml:space="preserve">) </w:t>
      </w:r>
      <w:r>
        <w:rPr>
          <w:rFonts w:ascii="Calibri" w:eastAsia="Calibri" w:hAnsi="Calibri" w:cs="Calibri"/>
          <w:sz w:val="22"/>
        </w:rPr>
        <w:t xml:space="preserve"> </w:t>
      </w:r>
    </w:p>
    <w:p w:rsidR="008C7489" w:rsidRDefault="00001128">
      <w:pPr>
        <w:spacing w:line="549" w:lineRule="auto"/>
        <w:ind w:left="9"/>
      </w:pPr>
      <w:r>
        <w:t xml:space="preserve"> </w:t>
      </w:r>
      <w:r>
        <w:t>.............................................................................................................................................................., legitymujący(-ca) się dowodem osobistym seria i nr:  ...........................................</w:t>
      </w:r>
      <w:r>
        <w:t xml:space="preserve">............................., </w:t>
      </w:r>
      <w:r>
        <w:rPr>
          <w:rFonts w:ascii="Calibri" w:eastAsia="Calibri" w:hAnsi="Calibri" w:cs="Calibri"/>
          <w:sz w:val="22"/>
        </w:rPr>
        <w:t xml:space="preserve"> </w:t>
      </w:r>
    </w:p>
    <w:p w:rsidR="008C7489" w:rsidRDefault="00001128">
      <w:pPr>
        <w:ind w:left="9"/>
      </w:pPr>
      <w:r>
        <w:t xml:space="preserve">wydanym przez </w:t>
      </w:r>
      <w:r>
        <w:rPr>
          <w:rFonts w:ascii="Calibri" w:eastAsia="Calibri" w:hAnsi="Calibri" w:cs="Calibri"/>
          <w:sz w:val="22"/>
        </w:rPr>
        <w:t xml:space="preserve"> </w:t>
      </w:r>
    </w:p>
    <w:p w:rsidR="008C7489" w:rsidRDefault="00001128">
      <w:pPr>
        <w:spacing w:after="349"/>
        <w:ind w:left="9"/>
      </w:pPr>
      <w:r>
        <w:t xml:space="preserve"> ............................................................................................................................................................., </w:t>
      </w:r>
      <w:r>
        <w:rPr>
          <w:rFonts w:ascii="Calibri" w:eastAsia="Calibri" w:hAnsi="Calibri" w:cs="Calibri"/>
          <w:sz w:val="22"/>
        </w:rPr>
        <w:t xml:space="preserve"> </w:t>
      </w:r>
    </w:p>
    <w:p w:rsidR="008C7489" w:rsidRDefault="00001128">
      <w:pPr>
        <w:spacing w:after="287"/>
        <w:ind w:left="9"/>
      </w:pPr>
      <w:r>
        <w:t>świadomy(-ma) odpowiedzialności karnej wynika</w:t>
      </w:r>
      <w:r>
        <w:t xml:space="preserve">jącej z art. 233 § 1 Kodeksu karnego za składanie fałszywych oświadczeń, oświadczam, że: </w:t>
      </w:r>
      <w:r>
        <w:rPr>
          <w:rFonts w:ascii="Calibri" w:eastAsia="Calibri" w:hAnsi="Calibri" w:cs="Calibri"/>
          <w:sz w:val="22"/>
        </w:rPr>
        <w:t xml:space="preserve"> </w:t>
      </w:r>
    </w:p>
    <w:p w:rsidR="008C7489" w:rsidRDefault="00001128">
      <w:pPr>
        <w:numPr>
          <w:ilvl w:val="0"/>
          <w:numId w:val="1"/>
        </w:numPr>
        <w:spacing w:after="145"/>
        <w:ind w:hanging="284"/>
      </w:pPr>
      <w:r>
        <w:t>nie byłem(-łam) prawomocnie skazany(-na) za przestępstwo przeciwko mieniu, przestępstwo przeciwko obrotowi gospodarczemu lub przestępstwo przeciwko wiarygodności dok</w:t>
      </w:r>
      <w:r>
        <w:t>umentów,</w:t>
      </w:r>
      <w:r>
        <w:rPr>
          <w:rFonts w:ascii="Calibri" w:eastAsia="Calibri" w:hAnsi="Calibri" w:cs="Calibri"/>
          <w:sz w:val="22"/>
        </w:rPr>
        <w:t xml:space="preserve"> </w:t>
      </w:r>
    </w:p>
    <w:p w:rsidR="008C7489" w:rsidRDefault="00001128">
      <w:pPr>
        <w:numPr>
          <w:ilvl w:val="0"/>
          <w:numId w:val="1"/>
        </w:numPr>
        <w:spacing w:after="146"/>
        <w:ind w:hanging="284"/>
      </w:pPr>
      <w:r>
        <w:t>każdy z pojazdów, którymi będą wykonywane jazdy testowe, będzie spełniał warunki określone w art. 66 ustawy, odpowiednie dla tego pojazdu,</w:t>
      </w:r>
      <w:r>
        <w:rPr>
          <w:rFonts w:ascii="Calibri" w:eastAsia="Calibri" w:hAnsi="Calibri" w:cs="Calibri"/>
          <w:sz w:val="22"/>
        </w:rPr>
        <w:t xml:space="preserve"> </w:t>
      </w:r>
    </w:p>
    <w:p w:rsidR="008C7489" w:rsidRDefault="00001128">
      <w:pPr>
        <w:numPr>
          <w:ilvl w:val="0"/>
          <w:numId w:val="1"/>
        </w:numPr>
        <w:spacing w:after="143"/>
        <w:ind w:hanging="284"/>
      </w:pPr>
      <w:r>
        <w:t>będą używane w ruchu drogowym z wykorzystaniem profesjonalnego dowodu rejestracyjnego tylko pojazdy niezar</w:t>
      </w:r>
      <w:r>
        <w:t>ejestrowane wcześniej na terytorium Rzeczypospolitej Polskiej lub za granicą, dla których podmiot uprawniony posiada udokumentowane prawo do dysponowania nimi, oraz wyłącznie w celu wykonywania jazd testowych,</w:t>
      </w:r>
      <w:r>
        <w:rPr>
          <w:rFonts w:ascii="Calibri" w:eastAsia="Calibri" w:hAnsi="Calibri" w:cs="Calibri"/>
          <w:sz w:val="22"/>
        </w:rPr>
        <w:t xml:space="preserve"> </w:t>
      </w:r>
    </w:p>
    <w:p w:rsidR="008C7489" w:rsidRDefault="00001128">
      <w:pPr>
        <w:numPr>
          <w:ilvl w:val="0"/>
          <w:numId w:val="1"/>
        </w:numPr>
        <w:spacing w:after="3707"/>
        <w:ind w:hanging="284"/>
      </w:pPr>
      <w:r>
        <w:t>blankiety profesjonalnego dowodu rejestracyjn</w:t>
      </w:r>
      <w:r>
        <w:t>ego będą wypełniane wyłącznie przez podmiot uprawniony albo osoby zatrudnione przez ten podmiot.</w:t>
      </w:r>
      <w:r>
        <w:rPr>
          <w:rFonts w:ascii="Calibri" w:eastAsia="Calibri" w:hAnsi="Calibri" w:cs="Calibri"/>
          <w:sz w:val="22"/>
        </w:rPr>
        <w:t xml:space="preserve"> </w:t>
      </w:r>
    </w:p>
    <w:p w:rsidR="008C7489" w:rsidRDefault="00001128">
      <w:pPr>
        <w:tabs>
          <w:tab w:val="right" w:pos="9657"/>
        </w:tabs>
        <w:spacing w:after="25" w:line="259" w:lineRule="auto"/>
        <w:ind w:left="-1" w:firstLine="0"/>
        <w:jc w:val="left"/>
      </w:pPr>
      <w:r>
        <w:rPr>
          <w:sz w:val="20"/>
        </w:rPr>
        <w:t xml:space="preserve">………………………………………………. </w:t>
      </w:r>
      <w:r>
        <w:rPr>
          <w:sz w:val="20"/>
        </w:rPr>
        <w:t xml:space="preserve"> </w:t>
      </w:r>
      <w:r>
        <w:rPr>
          <w:sz w:val="20"/>
        </w:rPr>
        <w:tab/>
      </w:r>
      <w:r>
        <w:rPr>
          <w:sz w:val="20"/>
        </w:rPr>
        <w:t xml:space="preserve">…………………………………………… </w:t>
      </w:r>
      <w:r>
        <w:rPr>
          <w:rFonts w:ascii="Calibri" w:eastAsia="Calibri" w:hAnsi="Calibri" w:cs="Calibri"/>
          <w:sz w:val="22"/>
        </w:rPr>
        <w:t xml:space="preserve"> </w:t>
      </w:r>
    </w:p>
    <w:p w:rsidR="008C7489" w:rsidRDefault="00001128">
      <w:pPr>
        <w:tabs>
          <w:tab w:val="center" w:pos="1999"/>
          <w:tab w:val="center" w:pos="7813"/>
        </w:tabs>
        <w:spacing w:after="25" w:line="259" w:lineRule="auto"/>
        <w:ind w:left="-1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ab/>
      </w:r>
      <w:r>
        <w:rPr>
          <w:sz w:val="20"/>
        </w:rPr>
        <w:t xml:space="preserve">(miejscowość, data) </w:t>
      </w:r>
      <w:r>
        <w:rPr>
          <w:sz w:val="20"/>
        </w:rPr>
        <w:t xml:space="preserve"> </w:t>
      </w:r>
      <w:r>
        <w:rPr>
          <w:sz w:val="20"/>
        </w:rPr>
        <w:tab/>
      </w:r>
      <w:r>
        <w:rPr>
          <w:sz w:val="20"/>
        </w:rPr>
        <w:t xml:space="preserve">(podpis) </w:t>
      </w:r>
      <w:r>
        <w:rPr>
          <w:rFonts w:ascii="Calibri" w:eastAsia="Calibri" w:hAnsi="Calibri" w:cs="Calibri"/>
          <w:sz w:val="22"/>
        </w:rPr>
        <w:t xml:space="preserve"> </w:t>
      </w:r>
    </w:p>
    <w:sectPr w:rsidR="008C7489">
      <w:pgSz w:w="11906" w:h="16838"/>
      <w:pgMar w:top="1440" w:right="1128" w:bottom="1440" w:left="11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2F744B"/>
    <w:multiLevelType w:val="hybridMultilevel"/>
    <w:tmpl w:val="77EC2BF2"/>
    <w:lvl w:ilvl="0" w:tplc="2BF6C784">
      <w:start w:val="1"/>
      <w:numFmt w:val="bullet"/>
      <w:lvlText w:val="–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70C898">
      <w:start w:val="1"/>
      <w:numFmt w:val="bullet"/>
      <w:lvlText w:val="o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283BCA">
      <w:start w:val="1"/>
      <w:numFmt w:val="bullet"/>
      <w:lvlText w:val="▪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B2D12A">
      <w:start w:val="1"/>
      <w:numFmt w:val="bullet"/>
      <w:lvlText w:val="•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E0456C">
      <w:start w:val="1"/>
      <w:numFmt w:val="bullet"/>
      <w:lvlText w:val="o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4A6F68C">
      <w:start w:val="1"/>
      <w:numFmt w:val="bullet"/>
      <w:lvlText w:val="▪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18CC6E">
      <w:start w:val="1"/>
      <w:numFmt w:val="bullet"/>
      <w:lvlText w:val="•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E05072">
      <w:start w:val="1"/>
      <w:numFmt w:val="bullet"/>
      <w:lvlText w:val="o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A49106">
      <w:start w:val="1"/>
      <w:numFmt w:val="bullet"/>
      <w:lvlText w:val="▪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489"/>
    <w:rsid w:val="00001128"/>
    <w:rsid w:val="008C7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5CB913-7383-4162-BA8A-97CD7C36D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8" w:line="256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OBWIESZCZENIE MINISTRA INFRASTRUKTURY z dnia 15 listopada 2023 r. w sprawie ogłoszenia jednolitego tekstu rozporządzenia Ministra Infrastruktury w sprawie profesjonalnej rejestracji pojazdów, stosowanych oznaczeń oraz opłat związanych z profesjonalną reje</vt:lpstr>
    </vt:vector>
  </TitlesOfParts>
  <Company/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OBWIESZCZENIE MINISTRA INFRASTRUKTURY z dnia 15 listopada 2023 r. w sprawie ogłoszenia jednolitego tekstu rozporządzenia Ministra Infrastruktury w sprawie profesjonalnej rejestracji pojazdów, stosowanych oznaczeń oraz opłat związanych z profesjonalną rejestracją pojazdów</dc:title>
  <dc:subject/>
  <dc:creator>RCL</dc:creator>
  <cp:keywords/>
  <cp:lastModifiedBy>Sylwia Krzyczkowska</cp:lastModifiedBy>
  <cp:revision>2</cp:revision>
  <dcterms:created xsi:type="dcterms:W3CDTF">2026-07-17T10:04:00Z</dcterms:created>
  <dcterms:modified xsi:type="dcterms:W3CDTF">2026-07-17T10:04:00Z</dcterms:modified>
</cp:coreProperties>
</file>