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711" w:rsidRDefault="00D76149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3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1AB0">
        <w:rPr>
          <w:rFonts w:ascii="Times New Roman" w:hAnsi="Times New Roman"/>
          <w:b/>
          <w:bCs/>
          <w:sz w:val="24"/>
          <w:szCs w:val="24"/>
        </w:rPr>
        <w:t>/202</w:t>
      </w:r>
      <w:r w:rsidR="00E71C62">
        <w:rPr>
          <w:rFonts w:ascii="Times New Roman" w:hAnsi="Times New Roman"/>
          <w:b/>
          <w:bCs/>
          <w:sz w:val="24"/>
          <w:szCs w:val="24"/>
        </w:rPr>
        <w:t>6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4B27FD">
        <w:rPr>
          <w:rFonts w:ascii="Times New Roman" w:hAnsi="Times New Roman"/>
          <w:b/>
          <w:bCs/>
          <w:sz w:val="24"/>
          <w:szCs w:val="24"/>
        </w:rPr>
        <w:t>2</w:t>
      </w:r>
      <w:r w:rsidR="00E71C62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 xml:space="preserve">………. </w:t>
      </w:r>
      <w:r w:rsidR="00FC1AB0">
        <w:rPr>
          <w:rFonts w:ascii="Times New Roman" w:hAnsi="Times New Roman"/>
          <w:sz w:val="24"/>
          <w:szCs w:val="24"/>
        </w:rPr>
        <w:t>202</w:t>
      </w:r>
      <w:r w:rsidR="00E71C62">
        <w:rPr>
          <w:rFonts w:ascii="Times New Roman" w:hAnsi="Times New Roman"/>
          <w:sz w:val="24"/>
          <w:szCs w:val="24"/>
        </w:rPr>
        <w:t>6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proofErr w:type="spellStart"/>
      <w:r w:rsidR="00ED27A1">
        <w:rPr>
          <w:rFonts w:ascii="Times New Roman" w:hAnsi="Times New Roman"/>
          <w:sz w:val="24"/>
          <w:szCs w:val="24"/>
          <w:lang w:eastAsia="en-US"/>
        </w:rPr>
        <w:t>Chyliczkowska</w:t>
      </w:r>
      <w:proofErr w:type="spellEnd"/>
      <w:r w:rsidR="00ED27A1">
        <w:rPr>
          <w:rFonts w:ascii="Times New Roman" w:hAnsi="Times New Roman"/>
          <w:sz w:val="24"/>
          <w:szCs w:val="24"/>
          <w:lang w:eastAsia="en-US"/>
        </w:rPr>
        <w:t xml:space="preserve">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F87F12" w:rsidP="00F87F12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…………………………………………………………..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241F95" w:rsidRPr="000F38D9" w:rsidRDefault="00C06D85" w:rsidP="0067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F87F12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C0225">
        <w:trPr>
          <w:trHeight w:val="189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E023BA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„Prowadzenie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w 20</w:t>
      </w:r>
      <w:r w:rsidR="00673D87">
        <w:rPr>
          <w:rFonts w:ascii="Times New Roman" w:hAnsi="Times New Roman"/>
          <w:b/>
          <w:bCs/>
          <w:sz w:val="24"/>
          <w:szCs w:val="24"/>
        </w:rPr>
        <w:t>2</w:t>
      </w:r>
      <w:r w:rsidR="00E71C62">
        <w:rPr>
          <w:rFonts w:ascii="Times New Roman" w:hAnsi="Times New Roman"/>
          <w:b/>
          <w:bCs/>
          <w:sz w:val="24"/>
          <w:szCs w:val="24"/>
        </w:rPr>
        <w:t>7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w </w:t>
      </w:r>
      <w:r w:rsidR="00F87F12">
        <w:rPr>
          <w:rFonts w:ascii="Times New Roman" w:hAnsi="Times New Roman"/>
          <w:b/>
          <w:bCs/>
          <w:sz w:val="24"/>
          <w:szCs w:val="24"/>
        </w:rPr>
        <w:t>…………………………………..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F87F12">
        <w:rPr>
          <w:rFonts w:ascii="Times New Roman" w:hAnsi="Times New Roman"/>
          <w:sz w:val="24"/>
          <w:szCs w:val="24"/>
        </w:rPr>
        <w:t>…………….</w:t>
      </w:r>
      <w:r w:rsidR="005816C5">
        <w:rPr>
          <w:rFonts w:ascii="Times New Roman" w:hAnsi="Times New Roman"/>
          <w:sz w:val="24"/>
          <w:szCs w:val="24"/>
        </w:rPr>
        <w:t>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231710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174CD6">
        <w:rPr>
          <w:rFonts w:ascii="Times New Roman" w:hAnsi="Times New Roman"/>
          <w:sz w:val="24"/>
          <w:szCs w:val="24"/>
        </w:rPr>
        <w:t xml:space="preserve">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</w:t>
      </w:r>
      <w:r w:rsidR="00F87F12">
        <w:rPr>
          <w:rFonts w:ascii="Times New Roman" w:hAnsi="Times New Roman"/>
          <w:sz w:val="24"/>
          <w:szCs w:val="24"/>
        </w:rPr>
        <w:t>……………………………. w godzinach ………………… .</w:t>
      </w:r>
    </w:p>
    <w:p w:rsidR="005C0408" w:rsidRDefault="005C0408" w:rsidP="005816C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5C0408">
        <w:rPr>
          <w:rFonts w:ascii="Times New Roman" w:hAnsi="Times New Roman"/>
          <w:sz w:val="24"/>
          <w:szCs w:val="24"/>
        </w:rPr>
        <w:t xml:space="preserve"> udzieli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5C0408">
        <w:rPr>
          <w:rFonts w:ascii="Times New Roman" w:hAnsi="Times New Roman"/>
          <w:sz w:val="24"/>
          <w:szCs w:val="24"/>
        </w:rPr>
        <w:t xml:space="preserve"> osobom ze znaczną niepełnosprawnością ruchową, które nie mogą stawić się osobiście w </w:t>
      </w:r>
      <w:r w:rsidR="009A0ACA">
        <w:rPr>
          <w:rFonts w:ascii="Times New Roman" w:hAnsi="Times New Roman"/>
          <w:sz w:val="24"/>
          <w:szCs w:val="24"/>
        </w:rPr>
        <w:t>lokalu</w:t>
      </w:r>
      <w:r>
        <w:rPr>
          <w:rFonts w:ascii="Times New Roman" w:hAnsi="Times New Roman"/>
          <w:sz w:val="24"/>
          <w:szCs w:val="24"/>
        </w:rPr>
        <w:t xml:space="preserve"> punktu</w:t>
      </w:r>
      <w:r w:rsidRPr="005C0408">
        <w:rPr>
          <w:rFonts w:ascii="Times New Roman" w:hAnsi="Times New Roman"/>
          <w:sz w:val="24"/>
          <w:szCs w:val="24"/>
        </w:rPr>
        <w:t>, o któ</w:t>
      </w:r>
      <w:r>
        <w:rPr>
          <w:rFonts w:ascii="Times New Roman" w:hAnsi="Times New Roman"/>
          <w:sz w:val="24"/>
          <w:szCs w:val="24"/>
        </w:rPr>
        <w:t xml:space="preserve">rym mowa </w:t>
      </w:r>
      <w:r w:rsidRPr="005C0408">
        <w:rPr>
          <w:rFonts w:ascii="Times New Roman" w:hAnsi="Times New Roman"/>
          <w:sz w:val="24"/>
          <w:szCs w:val="24"/>
        </w:rPr>
        <w:t>w ust.</w:t>
      </w:r>
      <w:r>
        <w:rPr>
          <w:rFonts w:ascii="Times New Roman" w:hAnsi="Times New Roman"/>
          <w:sz w:val="24"/>
          <w:szCs w:val="24"/>
        </w:rPr>
        <w:t>4</w:t>
      </w:r>
      <w:r w:rsidRPr="005C040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5C0408">
        <w:rPr>
          <w:rFonts w:ascii="Times New Roman" w:hAnsi="Times New Roman"/>
          <w:sz w:val="24"/>
          <w:szCs w:val="24"/>
        </w:rPr>
        <w:t>oraz osobom doświadczającym trudności w komunikowaniu się,</w:t>
      </w:r>
      <w:r>
        <w:rPr>
          <w:rFonts w:ascii="Times New Roman" w:hAnsi="Times New Roman"/>
          <w:sz w:val="24"/>
          <w:szCs w:val="24"/>
        </w:rPr>
        <w:t xml:space="preserve"> o których mowa w ustawie     </w:t>
      </w:r>
      <w:r w:rsidRPr="005C0408">
        <w:rPr>
          <w:rFonts w:ascii="Times New Roman" w:hAnsi="Times New Roman"/>
          <w:sz w:val="24"/>
          <w:szCs w:val="24"/>
        </w:rPr>
        <w:t>z dnia 19 sierpnia 2011 r. o języku migowym i innych środkach komunikowania się</w:t>
      </w:r>
      <w:r w:rsidR="001C0D8C">
        <w:rPr>
          <w:rFonts w:ascii="Times New Roman" w:hAnsi="Times New Roman"/>
          <w:sz w:val="24"/>
          <w:szCs w:val="24"/>
        </w:rPr>
        <w:t>,</w:t>
      </w:r>
      <w:r w:rsidRPr="005C0408">
        <w:rPr>
          <w:rFonts w:ascii="Times New Roman" w:hAnsi="Times New Roman"/>
          <w:sz w:val="24"/>
          <w:szCs w:val="24"/>
        </w:rPr>
        <w:t xml:space="preserve"> także poza </w:t>
      </w:r>
      <w:r w:rsidR="0087198B">
        <w:rPr>
          <w:rFonts w:ascii="Times New Roman" w:hAnsi="Times New Roman"/>
          <w:sz w:val="24"/>
          <w:szCs w:val="24"/>
        </w:rPr>
        <w:t>lokalem</w:t>
      </w:r>
      <w:r w:rsidR="003E4C43">
        <w:rPr>
          <w:rFonts w:ascii="Times New Roman" w:hAnsi="Times New Roman"/>
          <w:sz w:val="24"/>
          <w:szCs w:val="24"/>
        </w:rPr>
        <w:t xml:space="preserve"> punktu</w:t>
      </w:r>
      <w:r w:rsidR="001C0D8C">
        <w:rPr>
          <w:rFonts w:ascii="Times New Roman" w:hAnsi="Times New Roman"/>
          <w:sz w:val="24"/>
          <w:szCs w:val="24"/>
        </w:rPr>
        <w:t>, w ramach</w:t>
      </w:r>
      <w:r w:rsidR="005816C5">
        <w:rPr>
          <w:rFonts w:ascii="Times New Roman" w:hAnsi="Times New Roman"/>
          <w:sz w:val="24"/>
          <w:szCs w:val="24"/>
        </w:rPr>
        <w:t xml:space="preserve"> dotacji, o której mowa </w:t>
      </w:r>
      <w:r w:rsidR="001C0D8C">
        <w:rPr>
          <w:rFonts w:ascii="Times New Roman" w:hAnsi="Times New Roman"/>
          <w:sz w:val="24"/>
          <w:szCs w:val="24"/>
        </w:rPr>
        <w:t>w § 3 ust. 1 umowy.</w:t>
      </w:r>
    </w:p>
    <w:p w:rsidR="00ED27A1" w:rsidRDefault="002C3E3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</w:t>
      </w:r>
      <w:r w:rsidR="00614B8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1935FD" w:rsidRPr="001935FD" w:rsidRDefault="00BE3395" w:rsidP="001935F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D32F01">
        <w:rPr>
          <w:rFonts w:ascii="Times New Roman" w:hAnsi="Times New Roman"/>
          <w:sz w:val="24"/>
          <w:szCs w:val="24"/>
        </w:rPr>
        <w:t>.</w:t>
      </w:r>
      <w:r w:rsidR="001935FD" w:rsidRPr="001935FD">
        <w:t xml:space="preserve">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9a. W przypadku obowiązywania stanu zagrożenia epidemicznego, stanu epidemii albo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wprowadzenia stanu nadzwyczajnego, Starosta Powiatu Piaseczyńskiego może podjąć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>decyzję  o udzielaniu nieodpłatn</w:t>
      </w:r>
      <w:r w:rsidR="00C87349">
        <w:rPr>
          <w:rFonts w:ascii="Times New Roman" w:hAnsi="Times New Roman"/>
          <w:sz w:val="24"/>
          <w:szCs w:val="24"/>
        </w:rPr>
        <w:t>ego poradnictwa obywatelskiego</w:t>
      </w:r>
      <w:r w:rsidRPr="001935FD">
        <w:rPr>
          <w:rFonts w:ascii="Times New Roman" w:hAnsi="Times New Roman"/>
          <w:sz w:val="24"/>
          <w:szCs w:val="24"/>
        </w:rPr>
        <w:t xml:space="preserve"> za pośrednictwem środków  </w:t>
      </w:r>
    </w:p>
    <w:p w:rsidR="001935FD" w:rsidRPr="00D32F01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1935FD">
        <w:rPr>
          <w:rFonts w:ascii="Times New Roman" w:hAnsi="Times New Roman"/>
          <w:sz w:val="24"/>
          <w:szCs w:val="24"/>
        </w:rPr>
        <w:t xml:space="preserve"> porozumiewania się na odległość oraz poza lokalem punktu.</w:t>
      </w:r>
    </w:p>
    <w:p w:rsidR="008236CD" w:rsidRDefault="00BE3395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 xml:space="preserve">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B44B0F">
        <w:rPr>
          <w:rFonts w:ascii="Times New Roman" w:hAnsi="Times New Roman"/>
          <w:sz w:val="24"/>
          <w:szCs w:val="24"/>
        </w:rPr>
        <w:t>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231710" w:rsidRDefault="00231710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231710">
        <w:rPr>
          <w:rFonts w:ascii="Times New Roman" w:hAnsi="Times New Roman"/>
          <w:sz w:val="24"/>
          <w:szCs w:val="24"/>
        </w:rPr>
        <w:t>Nieodpłatnego poradnictwa obywatelskiego w punkcie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>, o którym mowa w</w:t>
      </w:r>
      <w:r>
        <w:rPr>
          <w:rFonts w:ascii="Times New Roman" w:hAnsi="Times New Roman"/>
          <w:sz w:val="24"/>
          <w:szCs w:val="24"/>
        </w:rPr>
        <w:t xml:space="preserve"> </w:t>
      </w:r>
      <w:r w:rsidR="008236CD" w:rsidRPr="00231710">
        <w:rPr>
          <w:rFonts w:ascii="Times New Roman" w:hAnsi="Times New Roman"/>
          <w:sz w:val="24"/>
          <w:szCs w:val="24"/>
        </w:rPr>
        <w:t xml:space="preserve">ust. 4 niniejszego paragrafu mogą udzielać osoby, </w:t>
      </w:r>
      <w:r w:rsidR="00654126">
        <w:rPr>
          <w:rFonts w:ascii="Times New Roman" w:hAnsi="Times New Roman"/>
          <w:sz w:val="24"/>
          <w:szCs w:val="24"/>
        </w:rPr>
        <w:t xml:space="preserve">o których mowa w art. 11 ust 3a ustawy o nieodpłatnej pomocy prawnej, nieodpłatnym poradnictwie obywatelskim oraz edukacji prawnej, </w:t>
      </w:r>
      <w:r w:rsidR="008236CD" w:rsidRPr="00231710">
        <w:rPr>
          <w:rFonts w:ascii="Times New Roman" w:hAnsi="Times New Roman"/>
          <w:sz w:val="24"/>
          <w:szCs w:val="24"/>
        </w:rPr>
        <w:t xml:space="preserve">których imienny wykaz stanowi </w:t>
      </w:r>
      <w:r w:rsidR="008236CD" w:rsidRPr="00231710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1</w:t>
      </w:r>
      <w:r w:rsidR="008236CD" w:rsidRPr="00231710">
        <w:rPr>
          <w:rFonts w:ascii="Times New Roman" w:hAnsi="Times New Roman"/>
          <w:sz w:val="24"/>
          <w:szCs w:val="24"/>
        </w:rPr>
        <w:t xml:space="preserve"> do niniejszej umowy, a z którymi Zleceniobiorca zawarł umowy</w:t>
      </w:r>
      <w:r w:rsidR="00654126">
        <w:rPr>
          <w:rFonts w:ascii="Times New Roman" w:hAnsi="Times New Roman"/>
          <w:sz w:val="24"/>
          <w:szCs w:val="24"/>
        </w:rPr>
        <w:t xml:space="preserve"> na świadczenie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. Zleceniobiorca zobowiązuje się do dostarczenia kopii zawartych umów na świadczenie </w:t>
      </w:r>
      <w:r>
        <w:rPr>
          <w:rFonts w:ascii="Times New Roman" w:hAnsi="Times New Roman"/>
          <w:sz w:val="24"/>
          <w:szCs w:val="24"/>
        </w:rPr>
        <w:t>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 </w:t>
      </w:r>
      <w:r w:rsidR="00654126">
        <w:rPr>
          <w:rFonts w:ascii="Times New Roman" w:hAnsi="Times New Roman"/>
          <w:sz w:val="24"/>
          <w:szCs w:val="24"/>
        </w:rPr>
        <w:t xml:space="preserve">z ww. osobami </w:t>
      </w:r>
      <w:r w:rsidR="008236CD" w:rsidRPr="00231710">
        <w:rPr>
          <w:rFonts w:ascii="Times New Roman" w:hAnsi="Times New Roman"/>
          <w:sz w:val="24"/>
          <w:szCs w:val="24"/>
        </w:rPr>
        <w:t>w terminie 14 dni od daty zawarcia niniejszej umowy, pod rygorem jej rozwiązania w trybie wskazanym art.11 ust. 9 ustawy o nieodpłatnej pomocy prawnej</w:t>
      </w:r>
      <w:r>
        <w:rPr>
          <w:rFonts w:ascii="Times New Roman" w:hAnsi="Times New Roman"/>
          <w:sz w:val="24"/>
          <w:szCs w:val="24"/>
        </w:rPr>
        <w:t>,</w:t>
      </w:r>
      <w:r w:rsidR="006E1E38" w:rsidRPr="00231710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="008236CD" w:rsidRPr="00231710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w punkcie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, Zleceniobiorca zobowiązany będzie  do zapewnienia na ten okres zastępstwa przez inną osobę o kompetencjach analogicznych lub wyższych niż osoba zastępowana, w tym na podstawie umów Zleceniobiorcy z </w:t>
      </w:r>
      <w:r w:rsidR="00654126">
        <w:rPr>
          <w:rFonts w:ascii="Times New Roman" w:hAnsi="Times New Roman"/>
          <w:sz w:val="24"/>
          <w:szCs w:val="24"/>
        </w:rPr>
        <w:t>zastępującymi</w:t>
      </w:r>
      <w:r w:rsidRPr="008236CD">
        <w:rPr>
          <w:rFonts w:ascii="Times New Roman" w:hAnsi="Times New Roman"/>
          <w:sz w:val="24"/>
          <w:szCs w:val="24"/>
        </w:rPr>
        <w:t xml:space="preserve"> osobami. Zleceniobiorca zobowiązany jest w takim przypadku do pisemnego powiadomienia Zleceniodawcy o tych okolicznościach ze wskazaniem osoby która w zastępstwie świadczyć będzie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 w:rsidRPr="008236CD">
        <w:rPr>
          <w:rFonts w:ascii="Times New Roman" w:hAnsi="Times New Roman"/>
          <w:sz w:val="24"/>
          <w:szCs w:val="24"/>
        </w:rPr>
        <w:t xml:space="preserve">, jej kwalifikacjach i okresie zastępstwa, przed rozpoczęciem udzielania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przez osobę zastępującą.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 xml:space="preserve">bazy aktów prawnych umożliwiających udzielanie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6E1E38">
        <w:rPr>
          <w:rFonts w:ascii="Times New Roman" w:hAnsi="Times New Roman"/>
          <w:sz w:val="24"/>
          <w:szCs w:val="24"/>
        </w:rPr>
        <w:t xml:space="preserve">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Zleceniodawca dokona rejestracji osób świadczących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>
        <w:rPr>
          <w:rFonts w:ascii="Times New Roman" w:hAnsi="Times New Roman"/>
          <w:sz w:val="24"/>
          <w:szCs w:val="24"/>
        </w:rPr>
        <w:t xml:space="preserve"> w systemie</w:t>
      </w:r>
      <w:r w:rsidR="000048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Zleceniobiorca zobowiązany jest do przeszkolenia osób udzielających </w:t>
      </w:r>
      <w:r w:rsidR="00231710">
        <w:rPr>
          <w:rFonts w:ascii="Times New Roman" w:hAnsi="Times New Roman"/>
          <w:sz w:val="24"/>
          <w:szCs w:val="24"/>
        </w:rPr>
        <w:t xml:space="preserve">nieodpłatnego poradnictwa obywatelskiego </w:t>
      </w:r>
      <w:r>
        <w:rPr>
          <w:rFonts w:ascii="Times New Roman" w:hAnsi="Times New Roman"/>
          <w:sz w:val="24"/>
          <w:szCs w:val="24"/>
        </w:rPr>
        <w:t xml:space="preserve">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2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FC1AB0">
        <w:rPr>
          <w:rFonts w:ascii="Times New Roman" w:hAnsi="Times New Roman"/>
          <w:sz w:val="24"/>
          <w:szCs w:val="24"/>
        </w:rPr>
        <w:t>2</w:t>
      </w:r>
      <w:r w:rsidR="00E71C62">
        <w:rPr>
          <w:rFonts w:ascii="Times New Roman" w:hAnsi="Times New Roman"/>
          <w:sz w:val="24"/>
          <w:szCs w:val="24"/>
        </w:rPr>
        <w:t>7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FC1AB0">
        <w:rPr>
          <w:rFonts w:ascii="Times New Roman" w:hAnsi="Times New Roman"/>
          <w:sz w:val="24"/>
          <w:szCs w:val="24"/>
        </w:rPr>
        <w:t>2</w:t>
      </w:r>
      <w:r w:rsidR="00E71C62">
        <w:rPr>
          <w:rFonts w:ascii="Times New Roman" w:hAnsi="Times New Roman"/>
          <w:sz w:val="24"/>
          <w:szCs w:val="24"/>
        </w:rPr>
        <w:t>7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940D2" w:rsidRDefault="002940D2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2940D2">
        <w:rPr>
          <w:rFonts w:ascii="Times New Roman" w:hAnsi="Times New Roman"/>
          <w:sz w:val="24"/>
          <w:szCs w:val="24"/>
        </w:rPr>
        <w:t xml:space="preserve">  3a. W przypadku wystąpienia stanu epidemicznego, lub wydania zaleceń dotyczących ochrony zdrowia przez właściwe organy, Zleceniodawca zastrzega sobie prawo zmiany sposobu funkcjono</w:t>
      </w:r>
      <w:r>
        <w:rPr>
          <w:rFonts w:ascii="Times New Roman" w:hAnsi="Times New Roman"/>
          <w:sz w:val="24"/>
          <w:szCs w:val="24"/>
        </w:rPr>
        <w:t>wania punktu i obsługi beneficje</w:t>
      </w:r>
      <w:r w:rsidRPr="002940D2">
        <w:rPr>
          <w:rFonts w:ascii="Times New Roman" w:hAnsi="Times New Roman"/>
          <w:sz w:val="24"/>
          <w:szCs w:val="24"/>
        </w:rPr>
        <w:t>ntów pomocy.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FF7ED0" w:rsidRP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1.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637D20">
        <w:rPr>
          <w:rFonts w:ascii="Times New Roman" w:hAnsi="Times New Roman"/>
          <w:sz w:val="24"/>
          <w:szCs w:val="24"/>
        </w:rPr>
        <w:t>……………</w:t>
      </w:r>
      <w:r w:rsidRPr="00FF7ED0">
        <w:rPr>
          <w:rFonts w:ascii="Times New Roman" w:hAnsi="Times New Roman"/>
          <w:sz w:val="24"/>
          <w:szCs w:val="24"/>
        </w:rPr>
        <w:t xml:space="preserve"> zł  (słownie: </w:t>
      </w:r>
      <w:r w:rsidR="00637D20">
        <w:rPr>
          <w:rFonts w:ascii="Times New Roman" w:hAnsi="Times New Roman"/>
          <w:sz w:val="24"/>
          <w:szCs w:val="24"/>
        </w:rPr>
        <w:t>………………………………..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 nr rachunku: ………………………………………, podzielonej na 12 równych transzy tj. po </w:t>
      </w:r>
      <w:r w:rsidR="00637D20">
        <w:rPr>
          <w:rFonts w:ascii="Times New Roman" w:hAnsi="Times New Roman"/>
          <w:sz w:val="24"/>
          <w:szCs w:val="24"/>
        </w:rPr>
        <w:t>………….</w:t>
      </w:r>
      <w:r w:rsidRPr="00FF7ED0">
        <w:rPr>
          <w:rFonts w:ascii="Times New Roman" w:hAnsi="Times New Roman"/>
          <w:sz w:val="24"/>
          <w:szCs w:val="24"/>
        </w:rPr>
        <w:t xml:space="preserve"> zł./miesięcznie, nie później niż do 10 dnia miesiąca.</w:t>
      </w:r>
    </w:p>
    <w:p w:rsidR="00FF7ED0" w:rsidRP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2.</w:t>
      </w:r>
      <w:r w:rsidRPr="00FF7ED0">
        <w:rPr>
          <w:rFonts w:ascii="Times New Roman" w:hAnsi="Times New Roman"/>
          <w:sz w:val="24"/>
          <w:szCs w:val="24"/>
        </w:rPr>
        <w:tab/>
        <w:t>Dotacja za grudzień 202</w:t>
      </w:r>
      <w:r w:rsidR="00692ACE">
        <w:rPr>
          <w:rFonts w:ascii="Times New Roman" w:hAnsi="Times New Roman"/>
          <w:sz w:val="24"/>
          <w:szCs w:val="24"/>
        </w:rPr>
        <w:t>7</w:t>
      </w:r>
      <w:r w:rsidRPr="00FF7ED0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AE2035">
        <w:rPr>
          <w:rFonts w:ascii="Times New Roman" w:hAnsi="Times New Roman"/>
          <w:sz w:val="24"/>
          <w:szCs w:val="24"/>
        </w:rPr>
        <w:t xml:space="preserve">e później niż do </w:t>
      </w:r>
      <w:r w:rsidR="00637D20">
        <w:rPr>
          <w:rFonts w:ascii="Times New Roman" w:hAnsi="Times New Roman"/>
          <w:sz w:val="24"/>
          <w:szCs w:val="24"/>
        </w:rPr>
        <w:t>31 grudnia 202</w:t>
      </w:r>
      <w:r w:rsidR="00692ACE">
        <w:rPr>
          <w:rFonts w:ascii="Times New Roman" w:hAnsi="Times New Roman"/>
          <w:sz w:val="24"/>
          <w:szCs w:val="24"/>
        </w:rPr>
        <w:t>7</w:t>
      </w:r>
      <w:r w:rsidRPr="00FF7ED0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3.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637D20">
        <w:rPr>
          <w:rFonts w:ascii="Times New Roman" w:hAnsi="Times New Roman"/>
          <w:sz w:val="24"/>
          <w:szCs w:val="24"/>
        </w:rPr>
        <w:t>……………….</w:t>
      </w:r>
      <w:r w:rsidRPr="00FF7ED0">
        <w:rPr>
          <w:rFonts w:ascii="Times New Roman" w:hAnsi="Times New Roman"/>
          <w:sz w:val="24"/>
          <w:szCs w:val="24"/>
        </w:rPr>
        <w:t xml:space="preserve"> zł.  zł (słownie: </w:t>
      </w:r>
      <w:r w:rsidR="00637D20">
        <w:rPr>
          <w:rFonts w:ascii="Times New Roman" w:hAnsi="Times New Roman"/>
          <w:sz w:val="24"/>
          <w:szCs w:val="24"/>
        </w:rPr>
        <w:t>……………………………………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</w:t>
      </w:r>
      <w:r>
        <w:rPr>
          <w:rFonts w:ascii="Times New Roman" w:hAnsi="Times New Roman"/>
          <w:sz w:val="24"/>
          <w:szCs w:val="24"/>
        </w:rPr>
        <w:t>p</w:t>
      </w:r>
      <w:r w:rsidRPr="00FF7ED0">
        <w:rPr>
          <w:rFonts w:ascii="Times New Roman" w:hAnsi="Times New Roman"/>
          <w:sz w:val="24"/>
          <w:szCs w:val="24"/>
        </w:rPr>
        <w:t xml:space="preserve">o wykonaniu zadań z zakresu edukacji uzgodnionych w trybie § 1 ust. 7 niniejszej umowy. </w:t>
      </w:r>
    </w:p>
    <w:p w:rsidR="007B685A" w:rsidRPr="003C595D" w:rsidRDefault="00FF525A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201D44" w:rsidRDefault="00201D44" w:rsidP="00201D44">
      <w:pPr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201D44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 xml:space="preserve">z ustawy z dnia 29 września 1994 r. o rachunkowości 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lastRenderedPageBreak/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>oku, w którym 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</w:t>
      </w:r>
      <w:r w:rsidRPr="000F38D9">
        <w:rPr>
          <w:rFonts w:ascii="Times New Roman" w:hAnsi="Times New Roman"/>
          <w:sz w:val="24"/>
          <w:szCs w:val="24"/>
        </w:rPr>
        <w:lastRenderedPageBreak/>
        <w:t xml:space="preserve">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Od niewykorzystanej kwoty dotacji zwróconej po terminie, o którym mowa w ust. 1, naliczane są odsetki w wysokości określonej jak dla zaległości podatkowych i przekazywane na rachunek bankowy Zleceniodawcy o numerze</w:t>
      </w:r>
      <w:r w:rsidR="002A76B0">
        <w:rPr>
          <w:rFonts w:ascii="Times New Roman" w:hAnsi="Times New Roman"/>
          <w:sz w:val="24"/>
          <w:szCs w:val="24"/>
        </w:rPr>
        <w:t xml:space="preserve"> </w:t>
      </w:r>
      <w:r w:rsidR="002A76B0" w:rsidRPr="002A76B0">
        <w:rPr>
          <w:rFonts w:ascii="Times New Roman" w:hAnsi="Times New Roman"/>
          <w:sz w:val="24"/>
          <w:szCs w:val="24"/>
        </w:rPr>
        <w:t>57 1020 116</w:t>
      </w:r>
      <w:bookmarkStart w:id="0" w:name="_GoBack"/>
      <w:bookmarkEnd w:id="0"/>
      <w:r w:rsidR="002A76B0" w:rsidRPr="002A76B0">
        <w:rPr>
          <w:rFonts w:ascii="Times New Roman" w:hAnsi="Times New Roman"/>
          <w:sz w:val="24"/>
          <w:szCs w:val="24"/>
        </w:rPr>
        <w:t>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0039C7">
        <w:rPr>
          <w:rFonts w:ascii="Times New Roman" w:hAnsi="Times New Roman"/>
          <w:sz w:val="24"/>
          <w:szCs w:val="24"/>
        </w:rPr>
        <w:t>………………………………..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 xml:space="preserve">, w tym </w:t>
      </w:r>
      <w:r w:rsidR="003E3770">
        <w:rPr>
          <w:rFonts w:ascii="Times New Roman" w:hAnsi="Times New Roman"/>
          <w:sz w:val="24"/>
          <w:szCs w:val="24"/>
        </w:rPr>
        <w:t>zawrzeć</w:t>
      </w:r>
      <w:r w:rsidR="00035DD4">
        <w:rPr>
          <w:rFonts w:ascii="Times New Roman" w:hAnsi="Times New Roman"/>
          <w:sz w:val="24"/>
          <w:szCs w:val="24"/>
        </w:rPr>
        <w:t xml:space="preserve">, przed datą przystąpienia do realizacji niniejszej  umowy, </w:t>
      </w:r>
      <w:r w:rsidR="003E3770">
        <w:rPr>
          <w:rFonts w:ascii="Times New Roman" w:hAnsi="Times New Roman"/>
          <w:sz w:val="24"/>
          <w:szCs w:val="24"/>
        </w:rPr>
        <w:t>umowę</w:t>
      </w:r>
      <w:r w:rsidR="00035DD4">
        <w:rPr>
          <w:rFonts w:ascii="Times New Roman" w:hAnsi="Times New Roman"/>
          <w:sz w:val="24"/>
          <w:szCs w:val="24"/>
        </w:rPr>
        <w:t xml:space="preserve"> o powierzeniu przetwarzania danych osobowych beneficjentów pomocy.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 xml:space="preserve">ustawy z dnia 23 kwietnia 1964 r. - Kodeks cywilny 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5C7B40" w:rsidP="004F0E34">
      <w:pPr>
        <w:rPr>
          <w:rFonts w:ascii="Times New Roman" w:hAnsi="Times New Roman"/>
          <w:sz w:val="24"/>
          <w:szCs w:val="24"/>
        </w:rPr>
      </w:pPr>
    </w:p>
    <w:p w:rsidR="005C7B40" w:rsidRPr="001D2275" w:rsidRDefault="004F0E34" w:rsidP="005C7B40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 xml:space="preserve">osób świadczących </w:t>
      </w:r>
      <w:r w:rsidR="004A5557">
        <w:rPr>
          <w:rFonts w:ascii="Times New Roman" w:hAnsi="Times New Roman"/>
          <w:sz w:val="24"/>
          <w:szCs w:val="24"/>
        </w:rPr>
        <w:t xml:space="preserve">nieodpłatne poradnictwo obywatelskie z uwzględnieniem mediatora 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</w:p>
    <w:p w:rsidR="00CE5FF6" w:rsidRPr="001D2275" w:rsidRDefault="004F0E34" w:rsidP="005C7B40">
      <w:pPr>
        <w:numPr>
          <w:ilvl w:val="0"/>
          <w:numId w:val="3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7"/>
      <w:footerReference w:type="default" r:id="rId8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18" w:rsidRDefault="007A5018">
      <w:r>
        <w:separator/>
      </w:r>
    </w:p>
  </w:endnote>
  <w:endnote w:type="continuationSeparator" w:id="0">
    <w:p w:rsidR="007A5018" w:rsidRDefault="007A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1710" w:rsidRDefault="00231710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ACE">
      <w:rPr>
        <w:rStyle w:val="Numerstrony"/>
        <w:noProof/>
      </w:rPr>
      <w:t>7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231710" w:rsidRDefault="00231710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18" w:rsidRDefault="007A5018">
      <w:r>
        <w:separator/>
      </w:r>
    </w:p>
  </w:footnote>
  <w:footnote w:type="continuationSeparator" w:id="0">
    <w:p w:rsidR="007A5018" w:rsidRDefault="007A5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64"/>
    <w:rsid w:val="000004F1"/>
    <w:rsid w:val="000039C7"/>
    <w:rsid w:val="00004879"/>
    <w:rsid w:val="00012E20"/>
    <w:rsid w:val="00014E91"/>
    <w:rsid w:val="00015A08"/>
    <w:rsid w:val="0001706A"/>
    <w:rsid w:val="0002739E"/>
    <w:rsid w:val="00027B17"/>
    <w:rsid w:val="00035DD4"/>
    <w:rsid w:val="00036DED"/>
    <w:rsid w:val="0004145B"/>
    <w:rsid w:val="00062019"/>
    <w:rsid w:val="000625B1"/>
    <w:rsid w:val="000849F4"/>
    <w:rsid w:val="00090D7E"/>
    <w:rsid w:val="000944FC"/>
    <w:rsid w:val="000A422A"/>
    <w:rsid w:val="000B4172"/>
    <w:rsid w:val="000B47D6"/>
    <w:rsid w:val="000B6025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31AF1"/>
    <w:rsid w:val="00152B84"/>
    <w:rsid w:val="00157A04"/>
    <w:rsid w:val="001638E6"/>
    <w:rsid w:val="00174AC6"/>
    <w:rsid w:val="00174CD6"/>
    <w:rsid w:val="001760F2"/>
    <w:rsid w:val="00186075"/>
    <w:rsid w:val="001935FD"/>
    <w:rsid w:val="001A2AAF"/>
    <w:rsid w:val="001A3E2C"/>
    <w:rsid w:val="001C0D8C"/>
    <w:rsid w:val="001D2275"/>
    <w:rsid w:val="001D27E8"/>
    <w:rsid w:val="001D5FCA"/>
    <w:rsid w:val="001E7C19"/>
    <w:rsid w:val="001F28CC"/>
    <w:rsid w:val="001F3446"/>
    <w:rsid w:val="00201D44"/>
    <w:rsid w:val="00231710"/>
    <w:rsid w:val="00241F95"/>
    <w:rsid w:val="00251EE3"/>
    <w:rsid w:val="002632BD"/>
    <w:rsid w:val="00266267"/>
    <w:rsid w:val="00272A02"/>
    <w:rsid w:val="00283EFF"/>
    <w:rsid w:val="00285BDE"/>
    <w:rsid w:val="002940D2"/>
    <w:rsid w:val="002A76B0"/>
    <w:rsid w:val="002C1B31"/>
    <w:rsid w:val="002C25ED"/>
    <w:rsid w:val="002C3E31"/>
    <w:rsid w:val="002C4141"/>
    <w:rsid w:val="002D2AA7"/>
    <w:rsid w:val="002D2F99"/>
    <w:rsid w:val="002E1A3F"/>
    <w:rsid w:val="003165CC"/>
    <w:rsid w:val="00340A9C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D15E9"/>
    <w:rsid w:val="003E193C"/>
    <w:rsid w:val="003E3770"/>
    <w:rsid w:val="003E4C43"/>
    <w:rsid w:val="003F2BBD"/>
    <w:rsid w:val="0041167D"/>
    <w:rsid w:val="0041236F"/>
    <w:rsid w:val="00413036"/>
    <w:rsid w:val="0041529A"/>
    <w:rsid w:val="00422659"/>
    <w:rsid w:val="00422AFA"/>
    <w:rsid w:val="00432503"/>
    <w:rsid w:val="00435C30"/>
    <w:rsid w:val="00442EB9"/>
    <w:rsid w:val="004542AB"/>
    <w:rsid w:val="004571D3"/>
    <w:rsid w:val="00463603"/>
    <w:rsid w:val="0047478B"/>
    <w:rsid w:val="00481492"/>
    <w:rsid w:val="0049512A"/>
    <w:rsid w:val="004A38B4"/>
    <w:rsid w:val="004A5557"/>
    <w:rsid w:val="004B27FD"/>
    <w:rsid w:val="004C33F4"/>
    <w:rsid w:val="004C527E"/>
    <w:rsid w:val="004F0E34"/>
    <w:rsid w:val="004F127D"/>
    <w:rsid w:val="00501D24"/>
    <w:rsid w:val="005068D0"/>
    <w:rsid w:val="005140D0"/>
    <w:rsid w:val="00517323"/>
    <w:rsid w:val="00520408"/>
    <w:rsid w:val="00526176"/>
    <w:rsid w:val="00531E4E"/>
    <w:rsid w:val="005332C6"/>
    <w:rsid w:val="00536DAA"/>
    <w:rsid w:val="0054174B"/>
    <w:rsid w:val="0054404C"/>
    <w:rsid w:val="00547764"/>
    <w:rsid w:val="00552D2F"/>
    <w:rsid w:val="00565D0A"/>
    <w:rsid w:val="005717E7"/>
    <w:rsid w:val="005816C5"/>
    <w:rsid w:val="00585CD2"/>
    <w:rsid w:val="00587D82"/>
    <w:rsid w:val="005904FF"/>
    <w:rsid w:val="005A1EB5"/>
    <w:rsid w:val="005A24D3"/>
    <w:rsid w:val="005A42DC"/>
    <w:rsid w:val="005A5C0A"/>
    <w:rsid w:val="005A5F32"/>
    <w:rsid w:val="005B34A7"/>
    <w:rsid w:val="005C0408"/>
    <w:rsid w:val="005C1E38"/>
    <w:rsid w:val="005C7B40"/>
    <w:rsid w:val="005D51B3"/>
    <w:rsid w:val="00602C46"/>
    <w:rsid w:val="00606488"/>
    <w:rsid w:val="00614B8F"/>
    <w:rsid w:val="0062625A"/>
    <w:rsid w:val="006319DF"/>
    <w:rsid w:val="00637D20"/>
    <w:rsid w:val="00652E96"/>
    <w:rsid w:val="00654126"/>
    <w:rsid w:val="00673D87"/>
    <w:rsid w:val="006752E9"/>
    <w:rsid w:val="0068468D"/>
    <w:rsid w:val="006925D9"/>
    <w:rsid w:val="00692ACE"/>
    <w:rsid w:val="006C7B34"/>
    <w:rsid w:val="006E1E38"/>
    <w:rsid w:val="006F28A3"/>
    <w:rsid w:val="007144B6"/>
    <w:rsid w:val="00717AE7"/>
    <w:rsid w:val="007476DD"/>
    <w:rsid w:val="00762AD6"/>
    <w:rsid w:val="007701C2"/>
    <w:rsid w:val="007A5018"/>
    <w:rsid w:val="007A6DEA"/>
    <w:rsid w:val="007B685A"/>
    <w:rsid w:val="007C6A64"/>
    <w:rsid w:val="007F23F5"/>
    <w:rsid w:val="007F6FAC"/>
    <w:rsid w:val="007F7F14"/>
    <w:rsid w:val="00804FA4"/>
    <w:rsid w:val="00813C9A"/>
    <w:rsid w:val="0082089D"/>
    <w:rsid w:val="00821910"/>
    <w:rsid w:val="00822DC4"/>
    <w:rsid w:val="008236CD"/>
    <w:rsid w:val="008430EF"/>
    <w:rsid w:val="00850629"/>
    <w:rsid w:val="00861E79"/>
    <w:rsid w:val="008632DF"/>
    <w:rsid w:val="00866464"/>
    <w:rsid w:val="0087198B"/>
    <w:rsid w:val="00884A8B"/>
    <w:rsid w:val="00893A4D"/>
    <w:rsid w:val="00897352"/>
    <w:rsid w:val="008A6E05"/>
    <w:rsid w:val="008B05FD"/>
    <w:rsid w:val="008B5B60"/>
    <w:rsid w:val="008C4B43"/>
    <w:rsid w:val="008C547E"/>
    <w:rsid w:val="008D1212"/>
    <w:rsid w:val="008E73A5"/>
    <w:rsid w:val="008F1D52"/>
    <w:rsid w:val="008F205F"/>
    <w:rsid w:val="009024A0"/>
    <w:rsid w:val="009131BF"/>
    <w:rsid w:val="009146D0"/>
    <w:rsid w:val="009146DB"/>
    <w:rsid w:val="0095627F"/>
    <w:rsid w:val="009A0ACA"/>
    <w:rsid w:val="009E3101"/>
    <w:rsid w:val="009F1C0D"/>
    <w:rsid w:val="00A077EA"/>
    <w:rsid w:val="00A130B1"/>
    <w:rsid w:val="00A52E51"/>
    <w:rsid w:val="00A5727D"/>
    <w:rsid w:val="00A64AAE"/>
    <w:rsid w:val="00A737D0"/>
    <w:rsid w:val="00AA0CF9"/>
    <w:rsid w:val="00AA53F4"/>
    <w:rsid w:val="00AA7397"/>
    <w:rsid w:val="00AB7102"/>
    <w:rsid w:val="00AE2035"/>
    <w:rsid w:val="00B00DA0"/>
    <w:rsid w:val="00B0460A"/>
    <w:rsid w:val="00B10D14"/>
    <w:rsid w:val="00B32C39"/>
    <w:rsid w:val="00B34877"/>
    <w:rsid w:val="00B37C25"/>
    <w:rsid w:val="00B44B0F"/>
    <w:rsid w:val="00B46F59"/>
    <w:rsid w:val="00B60308"/>
    <w:rsid w:val="00B72B09"/>
    <w:rsid w:val="00B81383"/>
    <w:rsid w:val="00BC7673"/>
    <w:rsid w:val="00BD1FDD"/>
    <w:rsid w:val="00BD69A1"/>
    <w:rsid w:val="00BE3395"/>
    <w:rsid w:val="00C0489B"/>
    <w:rsid w:val="00C06D85"/>
    <w:rsid w:val="00C07E4B"/>
    <w:rsid w:val="00C35604"/>
    <w:rsid w:val="00C44A9D"/>
    <w:rsid w:val="00C554E1"/>
    <w:rsid w:val="00C55AE1"/>
    <w:rsid w:val="00C55F6A"/>
    <w:rsid w:val="00C60008"/>
    <w:rsid w:val="00C77BF0"/>
    <w:rsid w:val="00C87349"/>
    <w:rsid w:val="00C93BF7"/>
    <w:rsid w:val="00CD60BD"/>
    <w:rsid w:val="00CE30BE"/>
    <w:rsid w:val="00CE5FF6"/>
    <w:rsid w:val="00CF34E2"/>
    <w:rsid w:val="00CF3DE3"/>
    <w:rsid w:val="00D07D02"/>
    <w:rsid w:val="00D13A9B"/>
    <w:rsid w:val="00D31F1A"/>
    <w:rsid w:val="00D44D61"/>
    <w:rsid w:val="00D535FC"/>
    <w:rsid w:val="00D71ABA"/>
    <w:rsid w:val="00D76149"/>
    <w:rsid w:val="00D779D9"/>
    <w:rsid w:val="00D96009"/>
    <w:rsid w:val="00DB295C"/>
    <w:rsid w:val="00DE4A92"/>
    <w:rsid w:val="00DF652C"/>
    <w:rsid w:val="00DF6711"/>
    <w:rsid w:val="00E023BA"/>
    <w:rsid w:val="00E0526B"/>
    <w:rsid w:val="00E068EA"/>
    <w:rsid w:val="00E416B7"/>
    <w:rsid w:val="00E71C62"/>
    <w:rsid w:val="00E73391"/>
    <w:rsid w:val="00E74694"/>
    <w:rsid w:val="00E76A4F"/>
    <w:rsid w:val="00E841EC"/>
    <w:rsid w:val="00E9730F"/>
    <w:rsid w:val="00EA5C03"/>
    <w:rsid w:val="00EB3C40"/>
    <w:rsid w:val="00EC3C76"/>
    <w:rsid w:val="00ED27A1"/>
    <w:rsid w:val="00EE5EDA"/>
    <w:rsid w:val="00EE7B0F"/>
    <w:rsid w:val="00F103C1"/>
    <w:rsid w:val="00F1051D"/>
    <w:rsid w:val="00F12AAD"/>
    <w:rsid w:val="00F14523"/>
    <w:rsid w:val="00F2472F"/>
    <w:rsid w:val="00F37B9D"/>
    <w:rsid w:val="00F60E68"/>
    <w:rsid w:val="00F62DB1"/>
    <w:rsid w:val="00F7410B"/>
    <w:rsid w:val="00F84A2D"/>
    <w:rsid w:val="00F87F12"/>
    <w:rsid w:val="00F951EB"/>
    <w:rsid w:val="00FC1AB0"/>
    <w:rsid w:val="00FD1F71"/>
    <w:rsid w:val="00FE4CA8"/>
    <w:rsid w:val="00FF525A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7BA80"/>
  <w15:docId w15:val="{632CB5EE-B340-4777-AA9D-6269D710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2534</Words>
  <Characters>17299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Wojciech Stoliński</cp:lastModifiedBy>
  <cp:revision>6</cp:revision>
  <cp:lastPrinted>2019-10-29T11:34:00Z</cp:lastPrinted>
  <dcterms:created xsi:type="dcterms:W3CDTF">2025-10-27T09:58:00Z</dcterms:created>
  <dcterms:modified xsi:type="dcterms:W3CDTF">2026-10-26T13:07:00Z</dcterms:modified>
</cp:coreProperties>
</file>