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00249B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RZP.0021.7</w:t>
                            </w:r>
                            <w:r w:rsidR="008E3BA0">
                              <w:rPr>
                                <w:rFonts w:ascii="Arial Narrow" w:hAnsi="Arial Narrow"/>
                              </w:rPr>
                              <w:t>.2022</w:t>
                            </w:r>
                            <w:r>
                              <w:rPr>
                                <w:rFonts w:ascii="Arial Narrow" w:hAnsi="Arial Narrow"/>
                              </w:rPr>
                              <w:t>.MK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00249B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RZP.0021.7</w:t>
                      </w:r>
                      <w:r w:rsidR="008E3BA0">
                        <w:rPr>
                          <w:rFonts w:ascii="Arial Narrow" w:hAnsi="Arial Narrow"/>
                        </w:rPr>
                        <w:t>.2022</w:t>
                      </w:r>
                      <w:r>
                        <w:rPr>
                          <w:rFonts w:ascii="Arial Narrow" w:hAnsi="Arial Narrow"/>
                        </w:rPr>
                        <w:t>.MK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6474">
        <w:rPr>
          <w:rFonts w:cstheme="minorHAnsi"/>
          <w:sz w:val="24"/>
          <w:szCs w:val="24"/>
        </w:rPr>
        <w:t xml:space="preserve"> Piaseczno, dnia 27</w:t>
      </w:r>
      <w:r w:rsidR="0000249B">
        <w:rPr>
          <w:rFonts w:cstheme="minorHAnsi"/>
          <w:sz w:val="24"/>
          <w:szCs w:val="24"/>
        </w:rPr>
        <w:t xml:space="preserve"> lipca</w:t>
      </w:r>
      <w:r w:rsidR="00B823C7" w:rsidRPr="009F6ED1">
        <w:rPr>
          <w:rFonts w:cstheme="minorHAnsi"/>
          <w:sz w:val="24"/>
          <w:szCs w:val="24"/>
        </w:rPr>
        <w:t xml:space="preserve"> </w:t>
      </w:r>
      <w:r w:rsidR="008E3BA0" w:rsidRPr="009F6ED1">
        <w:rPr>
          <w:rFonts w:cstheme="minorHAnsi"/>
          <w:sz w:val="24"/>
          <w:szCs w:val="24"/>
        </w:rPr>
        <w:t>2022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B31099">
      <w:pPr>
        <w:autoSpaceDE w:val="0"/>
        <w:adjustRightInd w:val="0"/>
        <w:spacing w:after="0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7F71DA" w:rsidRDefault="0073741F" w:rsidP="00B31099">
      <w:pPr>
        <w:autoSpaceDE w:val="0"/>
        <w:adjustRightInd w:val="0"/>
        <w:spacing w:after="0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7062B3">
        <w:rPr>
          <w:rFonts w:eastAsiaTheme="minorHAnsi" w:cstheme="minorHAnsi"/>
          <w:i/>
          <w:sz w:val="24"/>
          <w:szCs w:val="24"/>
        </w:rPr>
        <w:t>7</w:t>
      </w:r>
      <w:r w:rsidR="008E3BA0" w:rsidRPr="007F71DA">
        <w:rPr>
          <w:rFonts w:eastAsiaTheme="minorHAnsi" w:cstheme="minorHAnsi"/>
          <w:i/>
          <w:sz w:val="24"/>
          <w:szCs w:val="24"/>
        </w:rPr>
        <w:t>.2022</w:t>
      </w:r>
      <w:r w:rsidR="007062B3">
        <w:rPr>
          <w:rFonts w:eastAsiaTheme="minorHAnsi" w:cstheme="minorHAnsi"/>
          <w:i/>
          <w:sz w:val="24"/>
          <w:szCs w:val="24"/>
        </w:rPr>
        <w:t>.MK</w:t>
      </w:r>
    </w:p>
    <w:p w:rsidR="004E1DDF" w:rsidRPr="007F71DA" w:rsidRDefault="00014BE1" w:rsidP="00B31099">
      <w:pPr>
        <w:spacing w:after="160"/>
        <w:ind w:left="6237" w:hanging="141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020976">
        <w:rPr>
          <w:rFonts w:eastAsiaTheme="minorHAnsi" w:cstheme="minorHAnsi"/>
          <w:i/>
          <w:sz w:val="24"/>
          <w:szCs w:val="24"/>
        </w:rPr>
        <w:t xml:space="preserve"> z dnia 27</w:t>
      </w:r>
      <w:bookmarkStart w:id="0" w:name="_GoBack"/>
      <w:bookmarkEnd w:id="0"/>
      <w:r w:rsidR="007062B3">
        <w:rPr>
          <w:rFonts w:eastAsiaTheme="minorHAnsi" w:cstheme="minorHAnsi"/>
          <w:i/>
          <w:sz w:val="24"/>
          <w:szCs w:val="24"/>
        </w:rPr>
        <w:t xml:space="preserve"> lipca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8E3BA0" w:rsidRPr="007F71DA">
        <w:rPr>
          <w:rFonts w:eastAsiaTheme="minorHAnsi" w:cstheme="minorHAnsi"/>
          <w:i/>
          <w:sz w:val="24"/>
          <w:szCs w:val="24"/>
        </w:rPr>
        <w:t>2022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Pr="007F71DA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4C6D25" w:rsidRPr="004511D6" w:rsidRDefault="004C6D25" w:rsidP="002B2A9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833A5B" w:rsidRPr="004511D6" w:rsidRDefault="004511D6" w:rsidP="00B31099">
      <w:pPr>
        <w:autoSpaceDN/>
        <w:spacing w:after="0"/>
        <w:jc w:val="both"/>
        <w:rPr>
          <w:rFonts w:cs="Calibri"/>
          <w:b/>
          <w:spacing w:val="6"/>
          <w:sz w:val="24"/>
          <w:szCs w:val="24"/>
        </w:rPr>
      </w:pPr>
      <w:r w:rsidRPr="004511D6">
        <w:rPr>
          <w:rFonts w:cstheme="minorHAnsi"/>
          <w:b/>
          <w:sz w:val="24"/>
          <w:szCs w:val="24"/>
          <w:lang w:eastAsia="pl-PL"/>
        </w:rPr>
        <w:t xml:space="preserve">1. Uchwała Nr XLIX/1/22 z dnia 23.06.2022 r. </w:t>
      </w:r>
      <w:r w:rsidR="00833A5B" w:rsidRPr="004511D6">
        <w:rPr>
          <w:rFonts w:cstheme="minorHAnsi"/>
          <w:b/>
          <w:sz w:val="24"/>
          <w:szCs w:val="24"/>
          <w:lang w:eastAsia="pl-PL"/>
        </w:rPr>
        <w:t> </w:t>
      </w:r>
      <w:r w:rsidRPr="004511D6">
        <w:rPr>
          <w:rFonts w:cs="Calibri"/>
          <w:b/>
          <w:spacing w:val="6"/>
          <w:sz w:val="24"/>
          <w:szCs w:val="24"/>
        </w:rPr>
        <w:t>w sprawie udzielenia wotum zaufania Zarządowi Powiatu Piaseczyńskiego.</w:t>
      </w:r>
    </w:p>
    <w:p w:rsidR="004511D6" w:rsidRDefault="004511D6" w:rsidP="00A351D5">
      <w:pPr>
        <w:spacing w:after="0" w:line="240" w:lineRule="auto"/>
        <w:jc w:val="both"/>
        <w:rPr>
          <w:rFonts w:cstheme="minorHAnsi"/>
          <w:spacing w:val="6"/>
          <w:sz w:val="24"/>
          <w:szCs w:val="24"/>
        </w:rPr>
      </w:pPr>
      <w:r w:rsidRPr="004511D6">
        <w:rPr>
          <w:rFonts w:cstheme="minorHAnsi"/>
          <w:spacing w:val="6"/>
          <w:sz w:val="24"/>
          <w:szCs w:val="24"/>
        </w:rPr>
        <w:t>Uchwała została podjęta. Rada Powiatu Piaseczyńskiego udzieliła wotum zaufania Zarządowi Powiatu Piaseczyńskiego.</w:t>
      </w:r>
    </w:p>
    <w:p w:rsidR="00B43FE3" w:rsidRPr="004511D6" w:rsidRDefault="00B43FE3" w:rsidP="004511D6">
      <w:pPr>
        <w:spacing w:after="0"/>
        <w:jc w:val="both"/>
        <w:rPr>
          <w:rFonts w:cstheme="minorHAnsi"/>
          <w:spacing w:val="6"/>
          <w:sz w:val="24"/>
          <w:szCs w:val="24"/>
        </w:rPr>
      </w:pPr>
    </w:p>
    <w:p w:rsidR="004511D6" w:rsidRDefault="004511D6" w:rsidP="00B31099">
      <w:pPr>
        <w:autoSpaceDN/>
        <w:spacing w:after="0"/>
        <w:jc w:val="both"/>
        <w:rPr>
          <w:rFonts w:cs="Calibri"/>
          <w:b/>
          <w:spacing w:val="6"/>
          <w:sz w:val="24"/>
          <w:szCs w:val="24"/>
        </w:rPr>
      </w:pPr>
      <w:r w:rsidRPr="004511D6">
        <w:rPr>
          <w:rFonts w:cs="Calibri"/>
          <w:b/>
          <w:spacing w:val="6"/>
          <w:sz w:val="24"/>
          <w:szCs w:val="24"/>
        </w:rPr>
        <w:t>2. Uchwała Nr XLIX/3/22 w sprawie udzielenia absolutorium Zarządowi Powiatu Piaseczyńskiego z tytułu wykonania budżetu za 2021 rok</w:t>
      </w:r>
      <w:r>
        <w:rPr>
          <w:rFonts w:cs="Calibri"/>
          <w:b/>
          <w:spacing w:val="6"/>
          <w:sz w:val="24"/>
          <w:szCs w:val="24"/>
        </w:rPr>
        <w:t>.</w:t>
      </w:r>
    </w:p>
    <w:p w:rsidR="004511D6" w:rsidRPr="004511D6" w:rsidRDefault="004511D6" w:rsidP="00A351D5">
      <w:pPr>
        <w:spacing w:after="0" w:line="240" w:lineRule="auto"/>
        <w:jc w:val="both"/>
        <w:rPr>
          <w:rFonts w:cstheme="minorHAnsi"/>
          <w:spacing w:val="6"/>
          <w:sz w:val="24"/>
          <w:szCs w:val="24"/>
          <w:lang w:eastAsia="ar-SA"/>
        </w:rPr>
      </w:pPr>
      <w:r w:rsidRPr="004511D6">
        <w:rPr>
          <w:rFonts w:cstheme="minorHAnsi"/>
          <w:spacing w:val="6"/>
          <w:sz w:val="24"/>
          <w:szCs w:val="24"/>
        </w:rPr>
        <w:t xml:space="preserve">Uchwała została podjęta. Rada Powiatu Piaseczyńskiego udzieliła </w:t>
      </w:r>
      <w:r w:rsidR="00A351D5">
        <w:rPr>
          <w:rFonts w:cstheme="minorHAnsi"/>
          <w:spacing w:val="6"/>
          <w:sz w:val="24"/>
          <w:szCs w:val="24"/>
          <w:lang w:eastAsia="ar-SA"/>
        </w:rPr>
        <w:t xml:space="preserve">absolutorium </w:t>
      </w:r>
      <w:r w:rsidRPr="004511D6">
        <w:rPr>
          <w:rFonts w:cstheme="minorHAnsi"/>
          <w:spacing w:val="6"/>
          <w:sz w:val="24"/>
          <w:szCs w:val="24"/>
          <w:lang w:eastAsia="ar-SA"/>
        </w:rPr>
        <w:t>Zarządowi Powiatu Piaseczyńskiego z </w:t>
      </w:r>
      <w:r>
        <w:rPr>
          <w:rFonts w:cstheme="minorHAnsi"/>
          <w:spacing w:val="6"/>
          <w:sz w:val="24"/>
          <w:szCs w:val="24"/>
          <w:lang w:eastAsia="ar-SA"/>
        </w:rPr>
        <w:t>tytułu wykonania budżetu za 2021</w:t>
      </w:r>
      <w:r w:rsidRPr="004511D6">
        <w:rPr>
          <w:rFonts w:cstheme="minorHAnsi"/>
          <w:spacing w:val="6"/>
          <w:sz w:val="24"/>
          <w:szCs w:val="24"/>
          <w:lang w:eastAsia="ar-SA"/>
        </w:rPr>
        <w:t xml:space="preserve"> rok.</w:t>
      </w:r>
    </w:p>
    <w:p w:rsidR="004511D6" w:rsidRPr="004511D6" w:rsidRDefault="004511D6" w:rsidP="00B31099">
      <w:pPr>
        <w:autoSpaceDN/>
        <w:spacing w:after="0"/>
        <w:jc w:val="both"/>
        <w:rPr>
          <w:rFonts w:cs="Calibri"/>
          <w:b/>
          <w:spacing w:val="6"/>
          <w:sz w:val="24"/>
          <w:szCs w:val="24"/>
        </w:rPr>
      </w:pPr>
    </w:p>
    <w:p w:rsidR="004511D6" w:rsidRDefault="004511D6" w:rsidP="00B31099">
      <w:pPr>
        <w:autoSpaceDN/>
        <w:spacing w:after="0"/>
        <w:jc w:val="both"/>
        <w:rPr>
          <w:rFonts w:cs="Calibri"/>
          <w:b/>
          <w:bCs/>
          <w:sz w:val="24"/>
          <w:szCs w:val="24"/>
        </w:rPr>
      </w:pPr>
      <w:r w:rsidRPr="004511D6">
        <w:rPr>
          <w:rFonts w:cs="Calibri"/>
          <w:b/>
          <w:bCs/>
          <w:sz w:val="24"/>
          <w:szCs w:val="24"/>
        </w:rPr>
        <w:t xml:space="preserve">3. Uchwała Nr XLIX/6/22 w sprawie zasad udzielania dotacji celowej,  trybu postępowania przy udzielaniu dotacji spółkom wodnym działającym na terenie powiatu piaseczyńskiego </w:t>
      </w:r>
      <w:r>
        <w:rPr>
          <w:rFonts w:cs="Calibri"/>
          <w:b/>
          <w:bCs/>
          <w:sz w:val="24"/>
          <w:szCs w:val="24"/>
        </w:rPr>
        <w:br/>
      </w:r>
      <w:r w:rsidRPr="004511D6">
        <w:rPr>
          <w:rFonts w:cs="Calibri"/>
          <w:b/>
          <w:bCs/>
          <w:sz w:val="24"/>
          <w:szCs w:val="24"/>
        </w:rPr>
        <w:t>i sposobu jej rozliczania</w:t>
      </w:r>
    </w:p>
    <w:p w:rsidR="00D1393B" w:rsidRPr="00D1393B" w:rsidRDefault="00D1393B" w:rsidP="00A351D5">
      <w:pPr>
        <w:autoSpaceDN/>
        <w:spacing w:after="0" w:line="240" w:lineRule="auto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  <w:r w:rsidRPr="00D1393B">
        <w:rPr>
          <w:rFonts w:cstheme="minorHAnsi"/>
          <w:color w:val="000000"/>
          <w:sz w:val="24"/>
          <w:szCs w:val="24"/>
        </w:rPr>
        <w:t>Po wejściu w życie uchwały Nr XLIX/6/22 Rady Powiatu Piaseczyńskiego z dnia 23 czerwca 2022 r. w sprawie zasad udzielania dotacji celowej, trybu postępowania przy udzielaniu dotacji spółkom wodnym działającym na terenie powiatu piaseczyńskiego i sposobu jej rozliczania, spółki wodne, działające i realizujące zadania na terenie Powiatu Piaseczyńskiego będą mogły składać wnioski o udzielenie dotacji od 15 do 26 sierpnia w 2022 r. (od 1 marca do 31 marca w latach następnych).</w:t>
      </w:r>
    </w:p>
    <w:p w:rsidR="00396858" w:rsidRPr="002B2A98" w:rsidRDefault="00396858" w:rsidP="002B2A98">
      <w:pPr>
        <w:autoSpaceDN/>
        <w:spacing w:after="0"/>
        <w:jc w:val="both"/>
        <w:rPr>
          <w:rStyle w:val="Pogrubienie"/>
          <w:rFonts w:cstheme="minorHAnsi"/>
          <w:b w:val="0"/>
          <w:bCs w:val="0"/>
          <w:color w:val="000000"/>
          <w:sz w:val="24"/>
          <w:szCs w:val="24"/>
          <w:lang w:eastAsia="pl-PL"/>
        </w:rPr>
      </w:pPr>
    </w:p>
    <w:p w:rsidR="00396858" w:rsidRPr="007F71DA" w:rsidRDefault="00396858" w:rsidP="00B31099">
      <w:pPr>
        <w:pStyle w:val="Tekstpodstawowy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9"/>
  </w:num>
  <w:num w:numId="4">
    <w:abstractNumId w:val="13"/>
  </w:num>
  <w:num w:numId="5">
    <w:abstractNumId w:val="10"/>
  </w:num>
  <w:num w:numId="6">
    <w:abstractNumId w:val="1"/>
  </w:num>
  <w:num w:numId="7">
    <w:abstractNumId w:val="9"/>
  </w:num>
  <w:num w:numId="8">
    <w:abstractNumId w:val="2"/>
  </w:num>
  <w:num w:numId="9">
    <w:abstractNumId w:val="18"/>
  </w:num>
  <w:num w:numId="10">
    <w:abstractNumId w:val="12"/>
  </w:num>
  <w:num w:numId="11">
    <w:abstractNumId w:val="14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1"/>
  </w:num>
  <w:num w:numId="17">
    <w:abstractNumId w:val="15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F37"/>
    <w:rsid w:val="00075B89"/>
    <w:rsid w:val="000A0FD0"/>
    <w:rsid w:val="0010418D"/>
    <w:rsid w:val="00151329"/>
    <w:rsid w:val="00170B9D"/>
    <w:rsid w:val="00190424"/>
    <w:rsid w:val="001A7E2B"/>
    <w:rsid w:val="001E492F"/>
    <w:rsid w:val="00264A0C"/>
    <w:rsid w:val="002B21C2"/>
    <w:rsid w:val="002B2A98"/>
    <w:rsid w:val="002C11A1"/>
    <w:rsid w:val="002C45CA"/>
    <w:rsid w:val="00313513"/>
    <w:rsid w:val="00322ADF"/>
    <w:rsid w:val="00326DB5"/>
    <w:rsid w:val="003407F9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958E8"/>
    <w:rsid w:val="004C6D25"/>
    <w:rsid w:val="004E1DDF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8611B"/>
    <w:rsid w:val="006A018D"/>
    <w:rsid w:val="006B2F41"/>
    <w:rsid w:val="006E3AF8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E03EA"/>
    <w:rsid w:val="007E5219"/>
    <w:rsid w:val="007F71DA"/>
    <w:rsid w:val="00823CDA"/>
    <w:rsid w:val="00833A5B"/>
    <w:rsid w:val="00863BF3"/>
    <w:rsid w:val="008935D9"/>
    <w:rsid w:val="008C555E"/>
    <w:rsid w:val="008E3BA0"/>
    <w:rsid w:val="008E50EB"/>
    <w:rsid w:val="008F3A00"/>
    <w:rsid w:val="00902B80"/>
    <w:rsid w:val="0092510C"/>
    <w:rsid w:val="009255C8"/>
    <w:rsid w:val="00994FE3"/>
    <w:rsid w:val="009B003F"/>
    <w:rsid w:val="009C3823"/>
    <w:rsid w:val="009F6ED1"/>
    <w:rsid w:val="00A00FC9"/>
    <w:rsid w:val="00A05671"/>
    <w:rsid w:val="00A11FBB"/>
    <w:rsid w:val="00A22707"/>
    <w:rsid w:val="00A351D5"/>
    <w:rsid w:val="00A36CA5"/>
    <w:rsid w:val="00A544AD"/>
    <w:rsid w:val="00A5712D"/>
    <w:rsid w:val="00A57CB8"/>
    <w:rsid w:val="00A8420A"/>
    <w:rsid w:val="00AA1511"/>
    <w:rsid w:val="00AB0E3A"/>
    <w:rsid w:val="00AE4557"/>
    <w:rsid w:val="00AF3E83"/>
    <w:rsid w:val="00B17FB4"/>
    <w:rsid w:val="00B31099"/>
    <w:rsid w:val="00B36E78"/>
    <w:rsid w:val="00B43FE3"/>
    <w:rsid w:val="00B505D5"/>
    <w:rsid w:val="00B62629"/>
    <w:rsid w:val="00B73C4C"/>
    <w:rsid w:val="00B823C7"/>
    <w:rsid w:val="00BB1071"/>
    <w:rsid w:val="00BC5B45"/>
    <w:rsid w:val="00BE6474"/>
    <w:rsid w:val="00BF1E9E"/>
    <w:rsid w:val="00BF3D09"/>
    <w:rsid w:val="00C309D4"/>
    <w:rsid w:val="00C33D7B"/>
    <w:rsid w:val="00C55717"/>
    <w:rsid w:val="00CA1034"/>
    <w:rsid w:val="00CC002E"/>
    <w:rsid w:val="00CC60CA"/>
    <w:rsid w:val="00CD22B7"/>
    <w:rsid w:val="00CF7CF4"/>
    <w:rsid w:val="00D049AE"/>
    <w:rsid w:val="00D1393B"/>
    <w:rsid w:val="00D3548E"/>
    <w:rsid w:val="00D541C7"/>
    <w:rsid w:val="00D90D3D"/>
    <w:rsid w:val="00DC323A"/>
    <w:rsid w:val="00E0012B"/>
    <w:rsid w:val="00E11852"/>
    <w:rsid w:val="00E661CF"/>
    <w:rsid w:val="00E735AE"/>
    <w:rsid w:val="00E770D0"/>
    <w:rsid w:val="00E778C6"/>
    <w:rsid w:val="00E91C0D"/>
    <w:rsid w:val="00EA232E"/>
    <w:rsid w:val="00ED25B5"/>
    <w:rsid w:val="00EF26EC"/>
    <w:rsid w:val="00EF562C"/>
    <w:rsid w:val="00F579D4"/>
    <w:rsid w:val="00F701AE"/>
    <w:rsid w:val="00F8058A"/>
    <w:rsid w:val="00F82813"/>
    <w:rsid w:val="00FC5244"/>
    <w:rsid w:val="00FC684A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34EF2-7AF2-4635-B7CE-0F1151DC7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4</cp:revision>
  <cp:lastPrinted>2021-10-11T14:05:00Z</cp:lastPrinted>
  <dcterms:created xsi:type="dcterms:W3CDTF">2022-07-27T08:29:00Z</dcterms:created>
  <dcterms:modified xsi:type="dcterms:W3CDTF">2022-07-27T08:31:00Z</dcterms:modified>
</cp:coreProperties>
</file>