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41F" w:rsidRPr="009F6ED1" w:rsidRDefault="0073741F" w:rsidP="0092510C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bookmarkStart w:id="0" w:name="_GoBack"/>
      <w:bookmarkEnd w:id="0"/>
      <w:r w:rsidRPr="009F6ED1">
        <w:rPr>
          <w:rFonts w:asciiTheme="minorHAnsi" w:hAnsiTheme="minorHAnsi" w:cstheme="minorHAnsi"/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27731E" wp14:editId="69781180">
                <wp:simplePos x="0" y="0"/>
                <wp:positionH relativeFrom="column">
                  <wp:posOffset>720725</wp:posOffset>
                </wp:positionH>
                <wp:positionV relativeFrom="paragraph">
                  <wp:posOffset>55245</wp:posOffset>
                </wp:positionV>
                <wp:extent cx="4890135" cy="637540"/>
                <wp:effectExtent l="0" t="0" r="24765" b="1016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0135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41F" w:rsidRDefault="0073741F" w:rsidP="0073741F">
                            <w:pPr>
                              <w:spacing w:after="0" w:line="240" w:lineRule="auto"/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Narrow" w:hAnsi="Arial Narrow" w:cs="Open Sans"/>
                                <w:bCs/>
                                <w:color w:val="008080"/>
                                <w:sz w:val="44"/>
                                <w:szCs w:val="44"/>
                              </w:rPr>
                              <w:t>POWIAT PIASECZYŃSKI</w:t>
                            </w:r>
                          </w:p>
                          <w:p w:rsidR="0073741F" w:rsidRDefault="0073741F" w:rsidP="0073741F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Arial Narrow" w:hAnsi="Arial Narrow"/>
                                <w:color w:val="000000"/>
                              </w:rPr>
                              <w:t xml:space="preserve">Starostwo Powiatowe w Piasecznie </w:t>
                            </w:r>
                            <w:r>
                              <w:rPr>
                                <w:rFonts w:ascii="Arial Narrow" w:hAnsi="Arial Narrow"/>
                                <w:color w:val="008080"/>
                              </w:rPr>
                              <w:t xml:space="preserve">I </w:t>
                            </w:r>
                            <w:r>
                              <w:rPr>
                                <w:rFonts w:ascii="Arial Narrow" w:hAnsi="Arial Narrow"/>
                                <w:color w:val="000000"/>
                              </w:rPr>
                              <w:t>05-500 Piaseczno, ul. Chyliczkowska 14</w:t>
                            </w:r>
                          </w:p>
                          <w:p w:rsidR="0073741F" w:rsidRDefault="0073741F" w:rsidP="0073741F">
                            <w:pPr>
                              <w:rPr>
                                <w:rFonts w:ascii="Calibri Light" w:hAnsi="Calibri Light" w:cs="Arial"/>
                              </w:rPr>
                            </w:pPr>
                          </w:p>
                          <w:p w:rsidR="0073741F" w:rsidRDefault="0073741F" w:rsidP="0073741F">
                            <w:pPr>
                              <w:rPr>
                                <w:rFonts w:ascii="Liberation Serif" w:hAnsi="Liberation Serif" w:cs="Mang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27731E" id="_x0000_t202" coordsize="21600,21600" o:spt="202" path="m,l,21600r21600,l21600,xe">
                <v:stroke joinstyle="miter"/>
                <v:path gradientshapeok="t" o:connecttype="rect"/>
              </v:shapetype>
              <v:shape id="Pole tekstowe 8" o:spid="_x0000_s1026" type="#_x0000_t202" style="position:absolute;left:0;text-align:left;margin-left:56.75pt;margin-top:4.35pt;width:385.05pt;height:5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" strokecolor="white" strokeweight=".26467mm">
                <v:textbox>
                  <w:txbxContent>
                    <w:p w:rsidR="0073741F" w:rsidRDefault="0073741F" w:rsidP="0073741F">
                      <w:pPr>
                        <w:spacing w:after="0" w:line="240" w:lineRule="auto"/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</w:pPr>
                      <w:r>
                        <w:rPr>
                          <w:rFonts w:ascii="Arial Narrow" w:hAnsi="Arial Narrow" w:cs="Open Sans"/>
                          <w:bCs/>
                          <w:color w:val="008080"/>
                          <w:sz w:val="44"/>
                          <w:szCs w:val="44"/>
                        </w:rPr>
                        <w:t>POWIAT PIASECZYŃSKI</w:t>
                      </w:r>
                    </w:p>
                    <w:p w:rsidR="0073741F" w:rsidRDefault="0073741F" w:rsidP="0073741F">
                      <w:pPr>
                        <w:spacing w:after="0" w:line="240" w:lineRule="auto"/>
                      </w:pPr>
                      <w:r>
                        <w:rPr>
                          <w:rFonts w:ascii="Arial Narrow" w:hAnsi="Arial Narrow"/>
                          <w:color w:val="000000"/>
                        </w:rPr>
                        <w:t xml:space="preserve">Starostwo Powiatowe w Piasecznie </w:t>
                      </w:r>
                      <w:r>
                        <w:rPr>
                          <w:rFonts w:ascii="Arial Narrow" w:hAnsi="Arial Narrow"/>
                          <w:color w:val="008080"/>
                        </w:rPr>
                        <w:t xml:space="preserve">I </w:t>
                      </w:r>
                      <w:r>
                        <w:rPr>
                          <w:rFonts w:ascii="Arial Narrow" w:hAnsi="Arial Narrow"/>
                          <w:color w:val="000000"/>
                        </w:rPr>
                        <w:t>05-500 Piaseczno, ul. Chyliczkowska 14</w:t>
                      </w:r>
                    </w:p>
                    <w:p w:rsidR="0073741F" w:rsidRDefault="0073741F" w:rsidP="0073741F">
                      <w:pPr>
                        <w:rPr>
                          <w:rFonts w:ascii="Calibri Light" w:hAnsi="Calibri Light" w:cs="Arial"/>
                        </w:rPr>
                      </w:pPr>
                    </w:p>
                    <w:p w:rsidR="0073741F" w:rsidRDefault="0073741F" w:rsidP="0073741F">
                      <w:pPr>
                        <w:rPr>
                          <w:rFonts w:ascii="Liberation Serif" w:hAnsi="Liberation Serif" w:cs="Mang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6ED1">
        <w:rPr>
          <w:rFonts w:asciiTheme="minorHAnsi" w:hAnsiTheme="minorHAnsi" w:cstheme="minorHAnsi"/>
          <w:b/>
          <w:noProof/>
          <w:lang w:eastAsia="pl-PL" w:bidi="ar-SA"/>
        </w:rPr>
        <w:drawing>
          <wp:inline distT="0" distB="0" distL="0" distR="0" wp14:anchorId="3E443FE8" wp14:editId="5B546A0B">
            <wp:extent cx="609600" cy="704850"/>
            <wp:effectExtent l="0" t="0" r="0" b="0"/>
            <wp:docPr id="1" name="Obraz 1" descr="herb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erb kontu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41F" w:rsidRPr="009F6ED1" w:rsidRDefault="0073741F" w:rsidP="0092510C">
      <w:pPr>
        <w:jc w:val="both"/>
        <w:rPr>
          <w:rFonts w:cstheme="minorHAnsi"/>
          <w:sz w:val="24"/>
          <w:szCs w:val="24"/>
        </w:rPr>
      </w:pPr>
      <w:r w:rsidRPr="009F6ED1">
        <w:rPr>
          <w:rFonts w:cstheme="minorHAnsi"/>
          <w:sz w:val="24"/>
          <w:szCs w:val="24"/>
        </w:rPr>
        <w:t xml:space="preserve">  </w:t>
      </w:r>
    </w:p>
    <w:p w:rsidR="0073741F" w:rsidRPr="009F6ED1" w:rsidRDefault="00014BE1" w:rsidP="0092510C">
      <w:pPr>
        <w:jc w:val="right"/>
        <w:rPr>
          <w:rFonts w:cstheme="minorHAnsi"/>
          <w:sz w:val="24"/>
          <w:szCs w:val="24"/>
        </w:rPr>
      </w:pPr>
      <w:r w:rsidRPr="009F6ED1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E0D0536" wp14:editId="048DCE13">
                <wp:simplePos x="0" y="0"/>
                <wp:positionH relativeFrom="column">
                  <wp:posOffset>-33020</wp:posOffset>
                </wp:positionH>
                <wp:positionV relativeFrom="paragraph">
                  <wp:posOffset>598170</wp:posOffset>
                </wp:positionV>
                <wp:extent cx="5582285" cy="504825"/>
                <wp:effectExtent l="0" t="0" r="0" b="952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228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741F" w:rsidRDefault="005C7F4A" w:rsidP="0073741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 RZP.0021.6</w:t>
                            </w:r>
                            <w:r w:rsidR="008E3BA0">
                              <w:rPr>
                                <w:rFonts w:ascii="Arial Narrow" w:hAnsi="Arial Narrow"/>
                              </w:rPr>
                              <w:t>.2022</w:t>
                            </w:r>
                            <w:r w:rsidR="004958E8">
                              <w:rPr>
                                <w:rFonts w:ascii="Arial Narrow" w:hAnsi="Arial Narrow"/>
                              </w:rPr>
                              <w:t>.AS</w:t>
                            </w:r>
                            <w:r w:rsidR="0073741F">
                              <w:rPr>
                                <w:rFonts w:ascii="Arial Narrow" w:hAnsi="Arial Narrow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D0536" id="Pole tekstowe 7" o:spid="_x0000_s1027" type="#_x0000_t202" style="position:absolute;left:0;text-align:left;margin-left:-2.6pt;margin-top:47.1pt;width:439.55pt;height:39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" stroked="f">
                <v:textbox>
                  <w:txbxContent>
                    <w:p w:rsidR="0073741F" w:rsidRDefault="005C7F4A" w:rsidP="0073741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 RZP.0021.6</w:t>
                      </w:r>
                      <w:r w:rsidR="008E3BA0">
                        <w:rPr>
                          <w:rFonts w:ascii="Arial Narrow" w:hAnsi="Arial Narrow"/>
                        </w:rPr>
                        <w:t>.2022</w:t>
                      </w:r>
                      <w:r w:rsidR="004958E8">
                        <w:rPr>
                          <w:rFonts w:ascii="Arial Narrow" w:hAnsi="Arial Narrow"/>
                        </w:rPr>
                        <w:t>.AS</w:t>
                      </w:r>
                      <w:r w:rsidR="0073741F">
                        <w:rPr>
                          <w:rFonts w:ascii="Arial Narrow" w:hAnsi="Arial Narrow"/>
                        </w:rP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1099">
        <w:rPr>
          <w:rFonts w:cstheme="minorHAnsi"/>
          <w:sz w:val="24"/>
          <w:szCs w:val="24"/>
        </w:rPr>
        <w:t xml:space="preserve"> Piaseczno, dnia 14</w:t>
      </w:r>
      <w:r w:rsidR="005C7F4A">
        <w:rPr>
          <w:rFonts w:cstheme="minorHAnsi"/>
          <w:sz w:val="24"/>
          <w:szCs w:val="24"/>
        </w:rPr>
        <w:t xml:space="preserve"> czerwca</w:t>
      </w:r>
      <w:r w:rsidR="00B823C7" w:rsidRPr="009F6ED1">
        <w:rPr>
          <w:rFonts w:cstheme="minorHAnsi"/>
          <w:sz w:val="24"/>
          <w:szCs w:val="24"/>
        </w:rPr>
        <w:t xml:space="preserve"> </w:t>
      </w:r>
      <w:r w:rsidR="008E3BA0" w:rsidRPr="009F6ED1">
        <w:rPr>
          <w:rFonts w:cstheme="minorHAnsi"/>
          <w:sz w:val="24"/>
          <w:szCs w:val="24"/>
        </w:rPr>
        <w:t>2022</w:t>
      </w:r>
      <w:r w:rsidR="0073741F" w:rsidRPr="009F6ED1">
        <w:rPr>
          <w:rFonts w:cstheme="minorHAnsi"/>
          <w:sz w:val="24"/>
          <w:szCs w:val="24"/>
        </w:rPr>
        <w:t xml:space="preserve"> r.   </w:t>
      </w:r>
    </w:p>
    <w:p w:rsidR="0073741F" w:rsidRPr="009F6ED1" w:rsidRDefault="0073741F" w:rsidP="0092510C">
      <w:pPr>
        <w:jc w:val="both"/>
        <w:rPr>
          <w:rFonts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ind w:left="4248" w:firstLine="708"/>
        <w:jc w:val="both"/>
        <w:rPr>
          <w:rFonts w:eastAsiaTheme="minorHAnsi" w:cstheme="minorHAnsi"/>
          <w:b/>
          <w:sz w:val="24"/>
          <w:szCs w:val="24"/>
        </w:rPr>
      </w:pPr>
      <w:r w:rsidRPr="009F6ED1">
        <w:rPr>
          <w:rFonts w:eastAsiaTheme="minorHAnsi" w:cstheme="minorHAnsi"/>
          <w:b/>
          <w:sz w:val="24"/>
          <w:szCs w:val="24"/>
        </w:rPr>
        <w:t>Rada Powiatu Piaseczyńskiego</w:t>
      </w:r>
    </w:p>
    <w:p w:rsidR="0073741F" w:rsidRPr="009F6ED1" w:rsidRDefault="0073741F" w:rsidP="0092510C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B62629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9F6ED1">
        <w:rPr>
          <w:rFonts w:eastAsiaTheme="minorHAnsi" w:cstheme="minorHAnsi"/>
          <w:sz w:val="24"/>
          <w:szCs w:val="24"/>
        </w:rPr>
        <w:t>Wykonując ustalenia §</w:t>
      </w:r>
      <w:r w:rsidR="00BB1071" w:rsidRPr="009F6ED1">
        <w:rPr>
          <w:rFonts w:eastAsiaTheme="minorHAnsi" w:cstheme="minorHAnsi"/>
          <w:sz w:val="24"/>
          <w:szCs w:val="24"/>
        </w:rPr>
        <w:t xml:space="preserve"> </w:t>
      </w:r>
      <w:r w:rsidRPr="009F6ED1">
        <w:rPr>
          <w:rFonts w:eastAsiaTheme="minorHAnsi" w:cstheme="minorHAnsi"/>
          <w:sz w:val="24"/>
          <w:szCs w:val="24"/>
        </w:rPr>
        <w:t>19 pkt 3 Statutu Powiatu Piaseczyńskiego przedkładam Państwu sprawozdanie z wykonania uchw</w:t>
      </w:r>
      <w:r w:rsidR="002B2A98">
        <w:rPr>
          <w:rFonts w:eastAsiaTheme="minorHAnsi" w:cstheme="minorHAnsi"/>
          <w:sz w:val="24"/>
          <w:szCs w:val="24"/>
        </w:rPr>
        <w:t xml:space="preserve">ał Rady Powiatu Piaseczyńskiego oraz z </w:t>
      </w:r>
      <w:r w:rsidRPr="009F6ED1">
        <w:rPr>
          <w:rFonts w:eastAsiaTheme="minorHAnsi" w:cstheme="minorHAnsi"/>
          <w:sz w:val="24"/>
          <w:szCs w:val="24"/>
        </w:rPr>
        <w:t>działalności Zarządu Powiatu.</w:t>
      </w:r>
    </w:p>
    <w:p w:rsidR="0073741F" w:rsidRPr="009F6ED1" w:rsidRDefault="0073741F" w:rsidP="0092510C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autoSpaceDE w:val="0"/>
        <w:adjustRightInd w:val="0"/>
        <w:spacing w:after="0"/>
        <w:ind w:right="283"/>
        <w:jc w:val="both"/>
        <w:rPr>
          <w:rFonts w:eastAsiaTheme="minorHAnsi" w:cstheme="minorHAnsi"/>
          <w:sz w:val="24"/>
          <w:szCs w:val="24"/>
        </w:rPr>
      </w:pPr>
      <w:r w:rsidRPr="009F6ED1">
        <w:rPr>
          <w:rFonts w:eastAsiaTheme="minorHAnsi" w:cstheme="minorHAnsi"/>
          <w:sz w:val="24"/>
          <w:szCs w:val="24"/>
        </w:rPr>
        <w:t>Na sprawozdanie składa się Informacja o wykonaniu uchwał Rady Powiatu Piaseczyńskiego – załącznik nr 1.</w:t>
      </w:r>
    </w:p>
    <w:p w:rsidR="0073741F" w:rsidRPr="009F6ED1" w:rsidRDefault="0073741F" w:rsidP="0092510C">
      <w:pPr>
        <w:spacing w:after="160"/>
        <w:ind w:right="283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9F6ED1" w:rsidRDefault="0073741F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8935D9" w:rsidRDefault="008935D9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B36E78" w:rsidRPr="009F6ED1" w:rsidRDefault="00B36E78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CD22B7" w:rsidRPr="009F6ED1" w:rsidRDefault="00CD22B7" w:rsidP="0092510C">
      <w:pPr>
        <w:spacing w:after="160"/>
        <w:jc w:val="both"/>
        <w:rPr>
          <w:rFonts w:eastAsiaTheme="minorHAnsi" w:cstheme="minorHAnsi"/>
          <w:sz w:val="24"/>
          <w:szCs w:val="24"/>
        </w:rPr>
      </w:pPr>
    </w:p>
    <w:p w:rsidR="0073741F" w:rsidRPr="007F71DA" w:rsidRDefault="0073741F" w:rsidP="00B31099">
      <w:pPr>
        <w:autoSpaceDE w:val="0"/>
        <w:adjustRightInd w:val="0"/>
        <w:spacing w:after="0"/>
        <w:ind w:left="6372"/>
        <w:jc w:val="both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t>Załącznik nr 1 do pisma</w:t>
      </w:r>
    </w:p>
    <w:p w:rsidR="0073741F" w:rsidRPr="007F71DA" w:rsidRDefault="0073741F" w:rsidP="00B31099">
      <w:pPr>
        <w:autoSpaceDE w:val="0"/>
        <w:adjustRightInd w:val="0"/>
        <w:spacing w:after="0"/>
        <w:ind w:left="6372"/>
        <w:jc w:val="both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t>Znak: RZP.0021.</w:t>
      </w:r>
      <w:r w:rsidR="005C7F4A" w:rsidRPr="007F71DA">
        <w:rPr>
          <w:rFonts w:eastAsiaTheme="minorHAnsi" w:cstheme="minorHAnsi"/>
          <w:i/>
          <w:sz w:val="24"/>
          <w:szCs w:val="24"/>
        </w:rPr>
        <w:t>6</w:t>
      </w:r>
      <w:r w:rsidR="008E3BA0" w:rsidRPr="007F71DA">
        <w:rPr>
          <w:rFonts w:eastAsiaTheme="minorHAnsi" w:cstheme="minorHAnsi"/>
          <w:i/>
          <w:sz w:val="24"/>
          <w:szCs w:val="24"/>
        </w:rPr>
        <w:t>.2022</w:t>
      </w:r>
      <w:r w:rsidR="008F3A00" w:rsidRPr="007F71DA">
        <w:rPr>
          <w:rFonts w:eastAsiaTheme="minorHAnsi" w:cstheme="minorHAnsi"/>
          <w:i/>
          <w:sz w:val="24"/>
          <w:szCs w:val="24"/>
        </w:rPr>
        <w:t>.AS</w:t>
      </w:r>
    </w:p>
    <w:p w:rsidR="004E1DDF" w:rsidRPr="007F71DA" w:rsidRDefault="00014BE1" w:rsidP="00B31099">
      <w:pPr>
        <w:spacing w:after="160"/>
        <w:ind w:left="6237" w:hanging="141"/>
        <w:jc w:val="both"/>
        <w:rPr>
          <w:rFonts w:eastAsiaTheme="minorHAnsi" w:cstheme="minorHAnsi"/>
          <w:i/>
          <w:sz w:val="24"/>
          <w:szCs w:val="24"/>
        </w:rPr>
      </w:pPr>
      <w:r w:rsidRPr="007F71DA">
        <w:rPr>
          <w:rFonts w:eastAsiaTheme="minorHAnsi" w:cstheme="minorHAnsi"/>
          <w:i/>
          <w:sz w:val="24"/>
          <w:szCs w:val="24"/>
        </w:rPr>
        <w:t xml:space="preserve">    </w:t>
      </w:r>
      <w:r w:rsidR="00B31099">
        <w:rPr>
          <w:rFonts w:eastAsiaTheme="minorHAnsi" w:cstheme="minorHAnsi"/>
          <w:i/>
          <w:sz w:val="24"/>
          <w:szCs w:val="24"/>
        </w:rPr>
        <w:t xml:space="preserve"> z dnia 14</w:t>
      </w:r>
      <w:r w:rsidR="005C7F4A" w:rsidRPr="007F71DA">
        <w:rPr>
          <w:rFonts w:eastAsiaTheme="minorHAnsi" w:cstheme="minorHAnsi"/>
          <w:i/>
          <w:sz w:val="24"/>
          <w:szCs w:val="24"/>
        </w:rPr>
        <w:t xml:space="preserve"> czerwca</w:t>
      </w:r>
      <w:r w:rsidR="00634875" w:rsidRPr="007F71DA">
        <w:rPr>
          <w:rFonts w:eastAsiaTheme="minorHAnsi" w:cstheme="minorHAnsi"/>
          <w:i/>
          <w:sz w:val="24"/>
          <w:szCs w:val="24"/>
        </w:rPr>
        <w:t xml:space="preserve"> </w:t>
      </w:r>
      <w:r w:rsidR="008E3BA0" w:rsidRPr="007F71DA">
        <w:rPr>
          <w:rFonts w:eastAsiaTheme="minorHAnsi" w:cstheme="minorHAnsi"/>
          <w:i/>
          <w:sz w:val="24"/>
          <w:szCs w:val="24"/>
        </w:rPr>
        <w:t>2022</w:t>
      </w:r>
      <w:r w:rsidR="0073741F" w:rsidRPr="007F71DA">
        <w:rPr>
          <w:rFonts w:eastAsiaTheme="minorHAnsi" w:cstheme="minorHAnsi"/>
          <w:i/>
          <w:sz w:val="24"/>
          <w:szCs w:val="24"/>
        </w:rPr>
        <w:t xml:space="preserve"> r.</w:t>
      </w:r>
    </w:p>
    <w:p w:rsidR="004C6D25" w:rsidRPr="007F71DA" w:rsidRDefault="00322ADF" w:rsidP="00B31099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 xml:space="preserve">       </w:t>
      </w:r>
    </w:p>
    <w:p w:rsidR="0073741F" w:rsidRPr="007F71DA" w:rsidRDefault="0073741F" w:rsidP="002B2A98">
      <w:pPr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>Informacja</w:t>
      </w:r>
    </w:p>
    <w:p w:rsidR="0073741F" w:rsidRPr="007F71DA" w:rsidRDefault="0073741F" w:rsidP="002B2A98">
      <w:pPr>
        <w:tabs>
          <w:tab w:val="left" w:pos="142"/>
        </w:tabs>
        <w:autoSpaceDE w:val="0"/>
        <w:adjustRightInd w:val="0"/>
        <w:spacing w:after="0"/>
        <w:jc w:val="center"/>
        <w:rPr>
          <w:rFonts w:eastAsiaTheme="minorHAnsi" w:cstheme="minorHAnsi"/>
          <w:b/>
          <w:sz w:val="24"/>
          <w:szCs w:val="24"/>
        </w:rPr>
      </w:pPr>
      <w:r w:rsidRPr="007F71DA">
        <w:rPr>
          <w:rFonts w:eastAsiaTheme="minorHAnsi" w:cstheme="minorHAnsi"/>
          <w:b/>
          <w:sz w:val="24"/>
          <w:szCs w:val="24"/>
        </w:rPr>
        <w:t>dotycząca realizacji niżej wymienionych Uchwał Rady Powiatu Piaseczyńskiego:</w:t>
      </w:r>
    </w:p>
    <w:p w:rsidR="004C6D25" w:rsidRPr="007F71DA" w:rsidRDefault="004C6D25" w:rsidP="002B2A98">
      <w:pPr>
        <w:spacing w:after="0"/>
        <w:jc w:val="center"/>
        <w:rPr>
          <w:rFonts w:cstheme="minorHAnsi"/>
          <w:b/>
          <w:sz w:val="24"/>
          <w:szCs w:val="24"/>
        </w:rPr>
      </w:pPr>
    </w:p>
    <w:p w:rsidR="005C7F4A" w:rsidRDefault="00634875" w:rsidP="00B31099">
      <w:pPr>
        <w:jc w:val="both"/>
        <w:rPr>
          <w:rFonts w:cstheme="minorHAnsi"/>
          <w:b/>
          <w:sz w:val="24"/>
          <w:szCs w:val="24"/>
        </w:rPr>
      </w:pPr>
      <w:r w:rsidRPr="007F71DA">
        <w:rPr>
          <w:rFonts w:cstheme="minorHAnsi"/>
          <w:b/>
          <w:sz w:val="24"/>
          <w:szCs w:val="24"/>
        </w:rPr>
        <w:t>Uchwała Nr XLVII</w:t>
      </w:r>
      <w:r w:rsidR="005C7F4A" w:rsidRPr="007F71DA">
        <w:rPr>
          <w:rFonts w:cstheme="minorHAnsi"/>
          <w:b/>
          <w:sz w:val="24"/>
          <w:szCs w:val="24"/>
        </w:rPr>
        <w:t>I</w:t>
      </w:r>
      <w:r w:rsidRPr="007F71DA">
        <w:rPr>
          <w:rFonts w:cstheme="minorHAnsi"/>
          <w:b/>
          <w:sz w:val="24"/>
          <w:szCs w:val="24"/>
        </w:rPr>
        <w:t>/3/22 Rady Powia</w:t>
      </w:r>
      <w:r w:rsidR="005C7F4A" w:rsidRPr="007F71DA">
        <w:rPr>
          <w:rFonts w:cstheme="minorHAnsi"/>
          <w:b/>
          <w:sz w:val="24"/>
          <w:szCs w:val="24"/>
        </w:rPr>
        <w:t>tu Piaseczyńskiego z dnia 26 maja 2022 r. o zmianie uchwały Nr XLVII/3/22 Rady Powiatu Piaseczyńskiego z dnia 28 kwietnia 2022 r. w sprawie wyrażenia zgody na udzielenie bonifikaty od opłat rocznych z tytułu trwałego zarządu ustanawianego na rzecz Powiatowego Ośrodka Interwencji Kryzysowej w Górze Kalwarii do lokalu niemieszkalnego nr 52, usytuowanego w b</w:t>
      </w:r>
      <w:r w:rsidR="002B2A98">
        <w:rPr>
          <w:rFonts w:cstheme="minorHAnsi"/>
          <w:b/>
          <w:sz w:val="24"/>
          <w:szCs w:val="24"/>
        </w:rPr>
        <w:t>udynku przy ul. Szkolnej 20, m. </w:t>
      </w:r>
      <w:r w:rsidR="005C7F4A" w:rsidRPr="007F71DA">
        <w:rPr>
          <w:rFonts w:cstheme="minorHAnsi"/>
          <w:b/>
          <w:sz w:val="24"/>
          <w:szCs w:val="24"/>
        </w:rPr>
        <w:t>Piaseczno.</w:t>
      </w:r>
    </w:p>
    <w:p w:rsidR="00264A0C" w:rsidRPr="00264A0C" w:rsidRDefault="00264A0C" w:rsidP="00B31099">
      <w:pPr>
        <w:jc w:val="both"/>
        <w:rPr>
          <w:rFonts w:cstheme="minorHAnsi"/>
          <w:b/>
          <w:sz w:val="24"/>
          <w:szCs w:val="24"/>
        </w:rPr>
      </w:pPr>
      <w:r w:rsidRPr="00264A0C">
        <w:rPr>
          <w:rFonts w:cstheme="minorHAnsi"/>
          <w:color w:val="000000"/>
          <w:sz w:val="24"/>
          <w:szCs w:val="24"/>
        </w:rPr>
        <w:t>Została wydana decyzja o ustanowieniu trwałego zarządu do części lokalu przy ul. Szkolnej 20 użytkowanego przez POIK i została udzielona bonifikata od opłaty rocznej z tytułu trwałego zarządu.</w:t>
      </w:r>
    </w:p>
    <w:p w:rsidR="005C7F4A" w:rsidRPr="007F71DA" w:rsidRDefault="005C7F4A" w:rsidP="00B31099">
      <w:pPr>
        <w:jc w:val="both"/>
        <w:rPr>
          <w:rFonts w:cstheme="minorHAnsi"/>
          <w:b/>
          <w:sz w:val="24"/>
          <w:szCs w:val="24"/>
        </w:rPr>
      </w:pPr>
      <w:r w:rsidRPr="007F71DA">
        <w:rPr>
          <w:rFonts w:cstheme="minorHAnsi"/>
          <w:b/>
          <w:sz w:val="24"/>
          <w:szCs w:val="24"/>
        </w:rPr>
        <w:t>Uchwała Nr XLVIII/4/22 Rady Powiatu Piaseczyńskiego z dnia 26 maja 2022 r.</w:t>
      </w:r>
      <w:r w:rsidRPr="007F71DA">
        <w:rPr>
          <w:rFonts w:cstheme="minorHAnsi"/>
          <w:sz w:val="24"/>
          <w:szCs w:val="24"/>
        </w:rPr>
        <w:t xml:space="preserve"> </w:t>
      </w:r>
      <w:r w:rsidRPr="007F71DA">
        <w:rPr>
          <w:rFonts w:cstheme="minorHAnsi"/>
          <w:b/>
          <w:sz w:val="24"/>
          <w:szCs w:val="24"/>
        </w:rPr>
        <w:t>w sprawie wprowadzenia zmian w Uchwale Nr XLVI/4/22 Rady Po</w:t>
      </w:r>
      <w:r w:rsidR="002B2A98">
        <w:rPr>
          <w:rFonts w:cstheme="minorHAnsi"/>
          <w:b/>
          <w:sz w:val="24"/>
          <w:szCs w:val="24"/>
        </w:rPr>
        <w:t>wiatu Piaseczyńskiego z dnia 31 </w:t>
      </w:r>
      <w:r w:rsidRPr="007F71DA">
        <w:rPr>
          <w:rFonts w:cstheme="minorHAnsi"/>
          <w:b/>
          <w:sz w:val="24"/>
          <w:szCs w:val="24"/>
        </w:rPr>
        <w:t>marca 2022 r. w sprawie określenia zadań z zakresu re</w:t>
      </w:r>
      <w:r w:rsidR="002B2A98">
        <w:rPr>
          <w:rFonts w:cstheme="minorHAnsi"/>
          <w:b/>
          <w:sz w:val="24"/>
          <w:szCs w:val="24"/>
        </w:rPr>
        <w:t>habilitacji zawodowej i </w:t>
      </w:r>
      <w:r w:rsidRPr="007F71DA">
        <w:rPr>
          <w:rFonts w:cstheme="minorHAnsi"/>
          <w:b/>
          <w:sz w:val="24"/>
          <w:szCs w:val="24"/>
        </w:rPr>
        <w:t>społecznej, na które przeznaczone zostaną środki Państwowego Funduszu Rehabilitacji Osób Niepełnosprawnych dla Powiatu Piaseczyńskiego w 2022 roku.</w:t>
      </w:r>
    </w:p>
    <w:p w:rsidR="007F71DA" w:rsidRPr="007F71DA" w:rsidRDefault="002B2A98" w:rsidP="002B2A98">
      <w:pPr>
        <w:autoSpaceDN/>
        <w:spacing w:after="0"/>
        <w:jc w:val="both"/>
        <w:rPr>
          <w:rFonts w:cstheme="minorHAnsi"/>
          <w:color w:val="000000"/>
          <w:sz w:val="24"/>
          <w:szCs w:val="24"/>
          <w:lang w:eastAsia="pl-PL"/>
        </w:rPr>
      </w:pPr>
      <w:r>
        <w:rPr>
          <w:rFonts w:cstheme="minorHAnsi"/>
          <w:color w:val="000000"/>
          <w:sz w:val="24"/>
          <w:szCs w:val="24"/>
          <w:lang w:eastAsia="pl-PL"/>
        </w:rPr>
        <w:t>U</w:t>
      </w:r>
      <w:r w:rsidR="007F71DA" w:rsidRPr="007F71DA">
        <w:rPr>
          <w:rFonts w:cstheme="minorHAnsi"/>
          <w:color w:val="000000"/>
          <w:sz w:val="24"/>
          <w:szCs w:val="24"/>
          <w:lang w:eastAsia="pl-PL"/>
        </w:rPr>
        <w:t>chwałą wprowadzono zmiany w podziale środków Państwowego Funduszu Rehabilitacji Osób Niepełnosprawnych na rok 2022. Środki PFRON w wysokości: </w:t>
      </w:r>
      <w:r>
        <w:rPr>
          <w:rFonts w:cstheme="minorHAnsi"/>
          <w:b/>
          <w:bCs/>
          <w:color w:val="000000"/>
          <w:sz w:val="24"/>
          <w:szCs w:val="24"/>
          <w:lang w:eastAsia="pl-PL"/>
        </w:rPr>
        <w:t>3 227 683 </w:t>
      </w:r>
      <w:r w:rsidR="007F71DA" w:rsidRPr="007F71DA">
        <w:rPr>
          <w:rFonts w:cstheme="minorHAnsi"/>
          <w:b/>
          <w:bCs/>
          <w:color w:val="000000"/>
          <w:sz w:val="24"/>
          <w:szCs w:val="24"/>
          <w:lang w:eastAsia="pl-PL"/>
        </w:rPr>
        <w:t>zł</w:t>
      </w:r>
      <w:r w:rsidR="007F71DA" w:rsidRPr="007F71DA">
        <w:rPr>
          <w:rFonts w:cstheme="minorHAnsi"/>
          <w:color w:val="000000"/>
          <w:sz w:val="24"/>
          <w:szCs w:val="24"/>
          <w:lang w:eastAsia="pl-PL"/>
        </w:rPr>
        <w:t> zostały przeznaczone na rehabilitację zawodową i społeczną oraz zatrudnienie osób niepełnosprawnych, w tym: </w:t>
      </w:r>
    </w:p>
    <w:p w:rsidR="007F71DA" w:rsidRPr="007F71DA" w:rsidRDefault="007F71DA" w:rsidP="00B31099">
      <w:pPr>
        <w:autoSpaceDN/>
        <w:spacing w:after="0"/>
        <w:ind w:firstLine="708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7F71DA">
        <w:rPr>
          <w:rFonts w:cstheme="minorHAnsi"/>
          <w:color w:val="000000"/>
          <w:sz w:val="24"/>
          <w:szCs w:val="24"/>
          <w:lang w:eastAsia="pl-PL"/>
        </w:rPr>
        <w:t> </w:t>
      </w:r>
    </w:p>
    <w:p w:rsidR="007F71DA" w:rsidRPr="007F71DA" w:rsidRDefault="007F71DA" w:rsidP="00B31099">
      <w:pPr>
        <w:numPr>
          <w:ilvl w:val="0"/>
          <w:numId w:val="19"/>
        </w:numPr>
        <w:autoSpaceDN/>
        <w:spacing w:after="0"/>
        <w:ind w:left="360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7F71DA">
        <w:rPr>
          <w:rFonts w:cstheme="minorHAnsi"/>
          <w:color w:val="000000"/>
          <w:sz w:val="24"/>
          <w:szCs w:val="24"/>
          <w:lang w:eastAsia="pl-PL"/>
        </w:rPr>
        <w:t>zadania z zakresu rehabilitacji zawodowej: </w:t>
      </w:r>
      <w:r w:rsidR="002B2A98">
        <w:rPr>
          <w:rFonts w:cstheme="minorHAnsi"/>
          <w:b/>
          <w:bCs/>
          <w:color w:val="000000"/>
          <w:sz w:val="24"/>
          <w:szCs w:val="24"/>
          <w:lang w:eastAsia="pl-PL"/>
        </w:rPr>
        <w:t xml:space="preserve">350 </w:t>
      </w:r>
      <w:r w:rsidRPr="007F71DA">
        <w:rPr>
          <w:rFonts w:cstheme="minorHAnsi"/>
          <w:b/>
          <w:bCs/>
          <w:color w:val="000000"/>
          <w:sz w:val="24"/>
          <w:szCs w:val="24"/>
          <w:lang w:eastAsia="pl-PL"/>
        </w:rPr>
        <w:t>000 zł</w:t>
      </w:r>
    </w:p>
    <w:p w:rsidR="007F71DA" w:rsidRPr="007F71DA" w:rsidRDefault="007F71DA" w:rsidP="00B31099">
      <w:pPr>
        <w:numPr>
          <w:ilvl w:val="0"/>
          <w:numId w:val="19"/>
        </w:numPr>
        <w:autoSpaceDN/>
        <w:spacing w:after="0"/>
        <w:ind w:left="360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7F71DA">
        <w:rPr>
          <w:rFonts w:cstheme="minorHAnsi"/>
          <w:color w:val="000000"/>
          <w:sz w:val="24"/>
          <w:szCs w:val="24"/>
          <w:lang w:eastAsia="pl-PL"/>
        </w:rPr>
        <w:t>zadania z zakresu rehabilitacji</w:t>
      </w:r>
      <w:r w:rsidRPr="007F71DA">
        <w:rPr>
          <w:rFonts w:cstheme="minorHAnsi"/>
          <w:b/>
          <w:bCs/>
          <w:color w:val="000000"/>
          <w:sz w:val="24"/>
          <w:szCs w:val="24"/>
          <w:lang w:eastAsia="pl-PL"/>
        </w:rPr>
        <w:t> </w:t>
      </w:r>
      <w:r w:rsidRPr="007F71DA">
        <w:rPr>
          <w:rFonts w:cstheme="minorHAnsi"/>
          <w:color w:val="000000"/>
          <w:sz w:val="24"/>
          <w:szCs w:val="24"/>
          <w:lang w:eastAsia="pl-PL"/>
        </w:rPr>
        <w:t>społecznej: </w:t>
      </w:r>
      <w:r w:rsidR="002B2A98">
        <w:rPr>
          <w:rFonts w:cstheme="minorHAnsi"/>
          <w:b/>
          <w:bCs/>
          <w:color w:val="000000"/>
          <w:sz w:val="24"/>
          <w:szCs w:val="24"/>
          <w:lang w:eastAsia="pl-PL"/>
        </w:rPr>
        <w:t xml:space="preserve">1 190 </w:t>
      </w:r>
      <w:r w:rsidRPr="007F71DA">
        <w:rPr>
          <w:rFonts w:cstheme="minorHAnsi"/>
          <w:b/>
          <w:bCs/>
          <w:color w:val="000000"/>
          <w:sz w:val="24"/>
          <w:szCs w:val="24"/>
          <w:lang w:eastAsia="pl-PL"/>
        </w:rPr>
        <w:t>963 zł</w:t>
      </w:r>
    </w:p>
    <w:p w:rsidR="007F71DA" w:rsidRPr="007F71DA" w:rsidRDefault="007F71DA" w:rsidP="00B31099">
      <w:pPr>
        <w:autoSpaceDN/>
        <w:spacing w:after="0"/>
        <w:ind w:left="720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7F71DA">
        <w:rPr>
          <w:rFonts w:cstheme="minorHAnsi"/>
          <w:b/>
          <w:bCs/>
          <w:color w:val="000000"/>
          <w:sz w:val="24"/>
          <w:szCs w:val="24"/>
          <w:lang w:eastAsia="pl-PL"/>
        </w:rPr>
        <w:t> </w:t>
      </w:r>
    </w:p>
    <w:p w:rsidR="007F71DA" w:rsidRPr="007F71DA" w:rsidRDefault="007F71DA" w:rsidP="00B31099">
      <w:pPr>
        <w:autoSpaceDN/>
        <w:spacing w:after="0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7F71DA">
        <w:rPr>
          <w:rFonts w:cstheme="minorHAnsi"/>
          <w:color w:val="000000"/>
          <w:sz w:val="24"/>
          <w:szCs w:val="24"/>
          <w:lang w:eastAsia="pl-PL"/>
        </w:rPr>
        <w:t>Trwają posiedzenia zespołów powołanych uchwałami Zarządu Powiatu, które to zespoły kończą pracę weryfikacji złożonych wniosków pod kątem ewentualnego przyznania dofinansowań oraz przygotowywane są informacje, decyzje i umowy w zakresie sposobu rozpatrzenia wniosków.</w:t>
      </w:r>
    </w:p>
    <w:p w:rsidR="007F71DA" w:rsidRPr="007F71DA" w:rsidRDefault="007F71DA" w:rsidP="00B31099">
      <w:pPr>
        <w:autoSpaceDN/>
        <w:spacing w:after="0"/>
        <w:ind w:left="720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7F71DA">
        <w:rPr>
          <w:rFonts w:cstheme="minorHAnsi"/>
          <w:color w:val="000000"/>
          <w:sz w:val="24"/>
          <w:szCs w:val="24"/>
          <w:lang w:eastAsia="pl-PL"/>
        </w:rPr>
        <w:t> </w:t>
      </w:r>
    </w:p>
    <w:p w:rsidR="007F71DA" w:rsidRPr="007F71DA" w:rsidRDefault="007F71DA" w:rsidP="00B31099">
      <w:pPr>
        <w:numPr>
          <w:ilvl w:val="0"/>
          <w:numId w:val="20"/>
        </w:numPr>
        <w:autoSpaceDN/>
        <w:spacing w:after="0"/>
        <w:ind w:left="360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7F71DA">
        <w:rPr>
          <w:rFonts w:cstheme="minorHAnsi"/>
          <w:color w:val="000000"/>
          <w:sz w:val="24"/>
          <w:szCs w:val="24"/>
          <w:lang w:eastAsia="pl-PL"/>
        </w:rPr>
        <w:t>zobowiązania dotyczące dofinansowania kosztów działania warsztatów terapii zajęciowej w wysokości: </w:t>
      </w:r>
      <w:r w:rsidR="002B2A98">
        <w:rPr>
          <w:rFonts w:cstheme="minorHAnsi"/>
          <w:b/>
          <w:bCs/>
          <w:color w:val="000000"/>
          <w:sz w:val="24"/>
          <w:szCs w:val="24"/>
          <w:lang w:eastAsia="pl-PL"/>
        </w:rPr>
        <w:t xml:space="preserve">1 686 </w:t>
      </w:r>
      <w:r w:rsidRPr="007F71DA">
        <w:rPr>
          <w:rFonts w:cstheme="minorHAnsi"/>
          <w:b/>
          <w:bCs/>
          <w:color w:val="000000"/>
          <w:sz w:val="24"/>
          <w:szCs w:val="24"/>
          <w:lang w:eastAsia="pl-PL"/>
        </w:rPr>
        <w:t>720 zł</w:t>
      </w:r>
    </w:p>
    <w:p w:rsidR="007F71DA" w:rsidRPr="007F71DA" w:rsidRDefault="007F71DA" w:rsidP="00B31099">
      <w:pPr>
        <w:autoSpaceDN/>
        <w:spacing w:after="0"/>
        <w:ind w:left="720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7F71DA">
        <w:rPr>
          <w:rFonts w:cstheme="minorHAnsi"/>
          <w:color w:val="000000"/>
          <w:sz w:val="24"/>
          <w:szCs w:val="24"/>
          <w:lang w:eastAsia="pl-PL"/>
        </w:rPr>
        <w:t> </w:t>
      </w:r>
    </w:p>
    <w:p w:rsidR="007F71DA" w:rsidRDefault="007F71DA" w:rsidP="00B31099">
      <w:pPr>
        <w:autoSpaceDN/>
        <w:spacing w:after="0"/>
        <w:ind w:left="720" w:hanging="720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7F71DA">
        <w:rPr>
          <w:rFonts w:cstheme="minorHAnsi"/>
          <w:color w:val="000000"/>
          <w:sz w:val="24"/>
          <w:szCs w:val="24"/>
          <w:lang w:eastAsia="pl-PL"/>
        </w:rPr>
        <w:lastRenderedPageBreak/>
        <w:t>Na dzień  14 czerwca 2022 r. wykonano wydatki na kwotę: </w:t>
      </w:r>
      <w:r w:rsidR="002B2A98">
        <w:rPr>
          <w:rFonts w:cstheme="minorHAnsi"/>
          <w:b/>
          <w:bCs/>
          <w:color w:val="000000"/>
          <w:sz w:val="24"/>
          <w:szCs w:val="24"/>
          <w:lang w:eastAsia="pl-PL"/>
        </w:rPr>
        <w:t>1 098 809,79 </w:t>
      </w:r>
      <w:r w:rsidRPr="007F71DA">
        <w:rPr>
          <w:rFonts w:cstheme="minorHAnsi"/>
          <w:b/>
          <w:bCs/>
          <w:color w:val="000000"/>
          <w:sz w:val="24"/>
          <w:szCs w:val="24"/>
          <w:lang w:eastAsia="pl-PL"/>
        </w:rPr>
        <w:t>zł.</w:t>
      </w:r>
    </w:p>
    <w:p w:rsidR="00BF1E9E" w:rsidRPr="00BF1E9E" w:rsidRDefault="00BF1E9E" w:rsidP="00B31099">
      <w:pPr>
        <w:autoSpaceDN/>
        <w:spacing w:after="0"/>
        <w:ind w:left="720" w:hanging="720"/>
        <w:jc w:val="both"/>
        <w:rPr>
          <w:rFonts w:cstheme="minorHAnsi"/>
          <w:color w:val="000000"/>
          <w:sz w:val="24"/>
          <w:szCs w:val="24"/>
          <w:lang w:eastAsia="pl-PL"/>
        </w:rPr>
      </w:pPr>
    </w:p>
    <w:p w:rsidR="005C7F4A" w:rsidRPr="007F71DA" w:rsidRDefault="005C7F4A" w:rsidP="00B31099">
      <w:pPr>
        <w:jc w:val="both"/>
        <w:rPr>
          <w:rFonts w:cstheme="minorHAnsi"/>
          <w:b/>
          <w:bCs/>
          <w:sz w:val="24"/>
          <w:szCs w:val="24"/>
          <w:lang w:eastAsia="pl-PL"/>
        </w:rPr>
      </w:pPr>
      <w:r w:rsidRPr="007F71DA">
        <w:rPr>
          <w:rFonts w:cstheme="minorHAnsi"/>
          <w:b/>
          <w:sz w:val="24"/>
          <w:szCs w:val="24"/>
        </w:rPr>
        <w:t>Uchwała Nr XLVIII/5/22 Rady Powiatu Piaseczyńskiego z dnia 26 maja 2022 r.</w:t>
      </w:r>
      <w:r w:rsidRPr="007F71DA">
        <w:rPr>
          <w:rFonts w:cstheme="minorHAnsi"/>
          <w:sz w:val="24"/>
          <w:szCs w:val="24"/>
        </w:rPr>
        <w:t xml:space="preserve"> </w:t>
      </w:r>
      <w:r w:rsidRPr="007F71DA">
        <w:rPr>
          <w:rFonts w:cstheme="minorHAnsi"/>
          <w:b/>
          <w:sz w:val="24"/>
          <w:szCs w:val="24"/>
        </w:rPr>
        <w:t>w sprawie</w:t>
      </w:r>
      <w:r w:rsidRPr="007F71DA">
        <w:rPr>
          <w:rFonts w:cstheme="minorHAnsi"/>
          <w:bCs/>
          <w:sz w:val="24"/>
          <w:szCs w:val="24"/>
          <w:lang w:eastAsia="pl-PL"/>
        </w:rPr>
        <w:t xml:space="preserve"> </w:t>
      </w:r>
      <w:r w:rsidRPr="007F71DA">
        <w:rPr>
          <w:rFonts w:cstheme="minorHAnsi"/>
          <w:b/>
          <w:bCs/>
          <w:sz w:val="24"/>
          <w:szCs w:val="24"/>
          <w:lang w:eastAsia="pl-PL"/>
        </w:rPr>
        <w:t xml:space="preserve">przyjęcia Strategii Rozwiązywania Problemów Społecznych w Powiecie Piaseczyńskim </w:t>
      </w:r>
      <w:r w:rsidR="00B31099">
        <w:rPr>
          <w:rFonts w:cstheme="minorHAnsi"/>
          <w:b/>
          <w:bCs/>
          <w:sz w:val="24"/>
          <w:szCs w:val="24"/>
          <w:lang w:eastAsia="pl-PL"/>
        </w:rPr>
        <w:br/>
      </w:r>
      <w:r w:rsidRPr="007F71DA">
        <w:rPr>
          <w:rFonts w:cstheme="minorHAnsi"/>
          <w:b/>
          <w:bCs/>
          <w:sz w:val="24"/>
          <w:szCs w:val="24"/>
          <w:lang w:eastAsia="pl-PL"/>
        </w:rPr>
        <w:t>na lata 2022 – 2027.</w:t>
      </w:r>
    </w:p>
    <w:p w:rsidR="007F71DA" w:rsidRDefault="007F71DA" w:rsidP="002B2A98">
      <w:pPr>
        <w:autoSpaceDN/>
        <w:spacing w:after="0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7F71DA">
        <w:rPr>
          <w:rFonts w:cstheme="minorHAnsi"/>
          <w:color w:val="000000"/>
          <w:sz w:val="24"/>
          <w:szCs w:val="24"/>
          <w:lang w:eastAsia="pl-PL"/>
        </w:rPr>
        <w:t>Zgodnie z założeniami uchwalonej Strategii Rozwiązywania Problem</w:t>
      </w:r>
      <w:r w:rsidR="002B2A98">
        <w:rPr>
          <w:rFonts w:cstheme="minorHAnsi"/>
          <w:color w:val="000000"/>
          <w:sz w:val="24"/>
          <w:szCs w:val="24"/>
          <w:lang w:eastAsia="pl-PL"/>
        </w:rPr>
        <w:t xml:space="preserve">ów Społecznych realizowane będą </w:t>
      </w:r>
      <w:r w:rsidRPr="007F71DA">
        <w:rPr>
          <w:rFonts w:cstheme="minorHAnsi"/>
          <w:color w:val="000000"/>
          <w:sz w:val="24"/>
          <w:szCs w:val="24"/>
          <w:lang w:eastAsia="pl-PL"/>
        </w:rPr>
        <w:t xml:space="preserve">działania mające na celu rozwiązywanie problemów społecznych </w:t>
      </w:r>
      <w:r w:rsidR="00B31099">
        <w:rPr>
          <w:rFonts w:cstheme="minorHAnsi"/>
          <w:color w:val="000000"/>
          <w:sz w:val="24"/>
          <w:szCs w:val="24"/>
          <w:lang w:eastAsia="pl-PL"/>
        </w:rPr>
        <w:br/>
      </w:r>
      <w:r w:rsidRPr="007F71DA">
        <w:rPr>
          <w:rFonts w:cstheme="minorHAnsi"/>
          <w:color w:val="000000"/>
          <w:sz w:val="24"/>
          <w:szCs w:val="24"/>
          <w:lang w:eastAsia="pl-PL"/>
        </w:rPr>
        <w:t xml:space="preserve">w Powiecie Piaseczyńskim oraz poprawę jakości życia i zaspakajania potrzeb mieszkańców, </w:t>
      </w:r>
      <w:r w:rsidR="00B31099">
        <w:rPr>
          <w:rFonts w:cstheme="minorHAnsi"/>
          <w:color w:val="000000"/>
          <w:sz w:val="24"/>
          <w:szCs w:val="24"/>
          <w:lang w:eastAsia="pl-PL"/>
        </w:rPr>
        <w:br/>
      </w:r>
      <w:r w:rsidRPr="007F71DA">
        <w:rPr>
          <w:rFonts w:cstheme="minorHAnsi"/>
          <w:color w:val="000000"/>
          <w:sz w:val="24"/>
          <w:szCs w:val="24"/>
          <w:lang w:eastAsia="pl-PL"/>
        </w:rPr>
        <w:t>ze szczególnym uwzględnieniem programów pomocy społecznej, wspierania osób niepełnosprawnych i innych, których celem jest integracja osób i rodzin z grup szczególnego ryzyka. Realizacja celów strategicznych i operacyjnych określonych w dokumencie przewidziana została na lata 2022 – 2027.</w:t>
      </w:r>
    </w:p>
    <w:p w:rsidR="00264A0C" w:rsidRPr="00264A0C" w:rsidRDefault="00264A0C" w:rsidP="00B31099">
      <w:pPr>
        <w:autoSpaceDN/>
        <w:spacing w:after="0"/>
        <w:ind w:firstLine="709"/>
        <w:jc w:val="both"/>
        <w:rPr>
          <w:rFonts w:cstheme="minorHAnsi"/>
          <w:color w:val="000000"/>
          <w:sz w:val="24"/>
          <w:szCs w:val="24"/>
          <w:lang w:eastAsia="pl-PL"/>
        </w:rPr>
      </w:pPr>
    </w:p>
    <w:p w:rsidR="005C7F4A" w:rsidRPr="007F71DA" w:rsidRDefault="005C7F4A" w:rsidP="00B31099">
      <w:pPr>
        <w:jc w:val="both"/>
        <w:rPr>
          <w:rFonts w:cstheme="minorHAnsi"/>
          <w:b/>
          <w:sz w:val="24"/>
          <w:szCs w:val="24"/>
        </w:rPr>
      </w:pPr>
      <w:r w:rsidRPr="007F71DA">
        <w:rPr>
          <w:rFonts w:cstheme="minorHAnsi"/>
          <w:b/>
          <w:sz w:val="24"/>
          <w:szCs w:val="24"/>
        </w:rPr>
        <w:t>Uchwała Nr XLVIII/6/22 Rady Powiatu Piaseczyńskiego z dnia 26 maja 2022 r.</w:t>
      </w:r>
      <w:r w:rsidRPr="007F71DA">
        <w:rPr>
          <w:rFonts w:cstheme="minorHAnsi"/>
          <w:sz w:val="24"/>
          <w:szCs w:val="24"/>
        </w:rPr>
        <w:t xml:space="preserve"> </w:t>
      </w:r>
      <w:r w:rsidRPr="007F71DA">
        <w:rPr>
          <w:rFonts w:cstheme="minorHAnsi"/>
          <w:b/>
          <w:sz w:val="24"/>
          <w:szCs w:val="24"/>
        </w:rPr>
        <w:t>w sprawie</w:t>
      </w:r>
      <w:r w:rsidRPr="007F71DA">
        <w:rPr>
          <w:rFonts w:cstheme="minorHAnsi"/>
          <w:sz w:val="24"/>
          <w:szCs w:val="24"/>
        </w:rPr>
        <w:t xml:space="preserve">  </w:t>
      </w:r>
      <w:r w:rsidRPr="007F71DA">
        <w:rPr>
          <w:rFonts w:cstheme="minorHAnsi"/>
          <w:b/>
          <w:sz w:val="24"/>
          <w:szCs w:val="24"/>
        </w:rPr>
        <w:t>zasad i trybu przeprowadzania konsultacji społecznych Budżetu Obywatelskiego Powiatu Piaseczyńskiego w 2023 roku.</w:t>
      </w:r>
    </w:p>
    <w:p w:rsidR="006B2F41" w:rsidRPr="007F71DA" w:rsidRDefault="006B2F41" w:rsidP="00B31099">
      <w:pPr>
        <w:jc w:val="both"/>
        <w:rPr>
          <w:rFonts w:cstheme="minorHAnsi"/>
          <w:b/>
          <w:sz w:val="24"/>
          <w:szCs w:val="24"/>
        </w:rPr>
      </w:pPr>
      <w:r w:rsidRPr="007F71DA">
        <w:rPr>
          <w:rFonts w:cstheme="minorHAnsi"/>
          <w:color w:val="000000"/>
          <w:sz w:val="24"/>
          <w:szCs w:val="24"/>
        </w:rPr>
        <w:t>Uchwała jest realizowana zgodnie z załączonym do niej harmonogramem.</w:t>
      </w:r>
    </w:p>
    <w:p w:rsidR="005C7F4A" w:rsidRPr="007F71DA" w:rsidRDefault="005C7F4A" w:rsidP="00B31099">
      <w:pPr>
        <w:jc w:val="both"/>
        <w:rPr>
          <w:rFonts w:cstheme="minorHAnsi"/>
          <w:b/>
          <w:bCs/>
          <w:sz w:val="24"/>
          <w:szCs w:val="24"/>
        </w:rPr>
      </w:pPr>
      <w:r w:rsidRPr="007F71DA">
        <w:rPr>
          <w:rFonts w:cstheme="minorHAnsi"/>
          <w:b/>
          <w:sz w:val="24"/>
          <w:szCs w:val="24"/>
        </w:rPr>
        <w:t>Uchwała Nr XLVIII/7/22 Rady Powiatu Piaseczyńskiego z dnia 26 maja 2022 r.</w:t>
      </w:r>
      <w:r w:rsidRPr="007F71DA">
        <w:rPr>
          <w:rFonts w:cstheme="minorHAnsi"/>
          <w:sz w:val="24"/>
          <w:szCs w:val="24"/>
        </w:rPr>
        <w:t xml:space="preserve"> </w:t>
      </w:r>
      <w:r w:rsidRPr="007F71DA">
        <w:rPr>
          <w:rFonts w:cstheme="minorHAnsi"/>
          <w:b/>
          <w:sz w:val="24"/>
          <w:szCs w:val="24"/>
        </w:rPr>
        <w:t>w sprawie</w:t>
      </w:r>
      <w:r w:rsidRPr="007F71DA">
        <w:rPr>
          <w:rFonts w:cstheme="minorHAnsi"/>
          <w:sz w:val="24"/>
          <w:szCs w:val="24"/>
        </w:rPr>
        <w:t xml:space="preserve">  </w:t>
      </w:r>
      <w:r w:rsidRPr="007F71DA">
        <w:rPr>
          <w:rFonts w:cstheme="minorHAnsi"/>
          <w:b/>
          <w:bCs/>
          <w:sz w:val="24"/>
          <w:szCs w:val="24"/>
        </w:rPr>
        <w:t>przyjęcia Powiatowego Programu Działań na Rzecz Osób z Niepełnosprawnościami na lata 2022</w:t>
      </w:r>
      <w:r w:rsidR="002B2A98">
        <w:rPr>
          <w:rFonts w:cstheme="minorHAnsi"/>
          <w:b/>
          <w:bCs/>
          <w:sz w:val="24"/>
          <w:szCs w:val="24"/>
        </w:rPr>
        <w:t xml:space="preserve"> – </w:t>
      </w:r>
      <w:r w:rsidRPr="007F71DA">
        <w:rPr>
          <w:rFonts w:cstheme="minorHAnsi"/>
          <w:b/>
          <w:bCs/>
          <w:sz w:val="24"/>
          <w:szCs w:val="24"/>
        </w:rPr>
        <w:t>2027.</w:t>
      </w:r>
    </w:p>
    <w:p w:rsidR="00264A0C" w:rsidRPr="00264A0C" w:rsidRDefault="00833A5B" w:rsidP="00B31099">
      <w:pPr>
        <w:jc w:val="both"/>
        <w:rPr>
          <w:rFonts w:cstheme="minorHAnsi"/>
          <w:color w:val="000000"/>
          <w:sz w:val="24"/>
          <w:szCs w:val="24"/>
        </w:rPr>
      </w:pPr>
      <w:r w:rsidRPr="007F71DA">
        <w:rPr>
          <w:rFonts w:cstheme="minorHAnsi"/>
          <w:color w:val="000000"/>
          <w:sz w:val="24"/>
          <w:szCs w:val="24"/>
        </w:rPr>
        <w:t>Uchwała będzie realizowana zgodnie z założeniami Programu, który stanowi załącznik do tej uchwały. Uchwała została przekazana Wojewodzie Mazowieckiemu zgodnie z art. 35a ust. 1 pkt 3 Ustawy z dnia 27 sierpnia 1997 roku o rehabilitacji zawodowej i społecznej oraz zatrudnianiu osób niepełnosprawnych (Dz. U. z 2021 r. poz. 573). Program został opublikowany na stronie Biuletynu Informacji Publicznej Powiatu Piaseczyńskiego.</w:t>
      </w:r>
    </w:p>
    <w:p w:rsidR="005C7F4A" w:rsidRPr="007F71DA" w:rsidRDefault="005C7F4A" w:rsidP="00B31099">
      <w:pPr>
        <w:jc w:val="both"/>
        <w:rPr>
          <w:rFonts w:cstheme="minorHAnsi"/>
          <w:b/>
          <w:sz w:val="24"/>
          <w:szCs w:val="24"/>
        </w:rPr>
      </w:pPr>
      <w:r w:rsidRPr="007F71DA">
        <w:rPr>
          <w:rFonts w:cstheme="minorHAnsi"/>
          <w:b/>
          <w:sz w:val="24"/>
          <w:szCs w:val="24"/>
        </w:rPr>
        <w:t>Uchwała Nr XLVIII/8/22 Rady Powiatu Piaseczyńskiego z dnia 26 maja 2022 r.</w:t>
      </w:r>
      <w:r w:rsidRPr="007F71DA">
        <w:rPr>
          <w:rFonts w:cstheme="minorHAnsi"/>
          <w:sz w:val="24"/>
          <w:szCs w:val="24"/>
        </w:rPr>
        <w:t xml:space="preserve"> </w:t>
      </w:r>
      <w:r w:rsidRPr="007F71DA">
        <w:rPr>
          <w:rFonts w:cstheme="minorHAnsi"/>
          <w:b/>
          <w:sz w:val="24"/>
          <w:szCs w:val="24"/>
        </w:rPr>
        <w:t>w sprawie</w:t>
      </w:r>
      <w:r w:rsidRPr="007F71DA">
        <w:rPr>
          <w:rFonts w:cstheme="minorHAnsi"/>
          <w:sz w:val="24"/>
          <w:szCs w:val="24"/>
        </w:rPr>
        <w:t xml:space="preserve">  </w:t>
      </w:r>
      <w:r w:rsidRPr="007F71DA">
        <w:rPr>
          <w:rFonts w:cstheme="minorHAnsi"/>
          <w:b/>
          <w:bCs/>
          <w:sz w:val="24"/>
          <w:szCs w:val="24"/>
        </w:rPr>
        <w:t>przyjęcia Strategii Polityki Zdrowotnej Powiatu Piaseczyńskiego na lata 2022</w:t>
      </w:r>
      <w:r w:rsidR="002B2A98">
        <w:rPr>
          <w:rFonts w:cstheme="minorHAnsi"/>
          <w:b/>
          <w:bCs/>
          <w:sz w:val="24"/>
          <w:szCs w:val="24"/>
        </w:rPr>
        <w:t xml:space="preserve"> – </w:t>
      </w:r>
      <w:r w:rsidRPr="007F71DA">
        <w:rPr>
          <w:rFonts w:cstheme="minorHAnsi"/>
          <w:b/>
          <w:bCs/>
          <w:sz w:val="24"/>
          <w:szCs w:val="24"/>
        </w:rPr>
        <w:t>2027.</w:t>
      </w:r>
    </w:p>
    <w:p w:rsidR="00833A5B" w:rsidRPr="007F71DA" w:rsidRDefault="00833A5B" w:rsidP="00B31099">
      <w:pPr>
        <w:autoSpaceDN/>
        <w:spacing w:after="0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7F71DA">
        <w:rPr>
          <w:rFonts w:cstheme="minorHAnsi"/>
          <w:color w:val="000000"/>
          <w:sz w:val="24"/>
          <w:szCs w:val="24"/>
          <w:lang w:eastAsia="pl-PL"/>
        </w:rPr>
        <w:t>Uchwała będzie realizowana zgodnie z założeniami Strategii, która stanowi załącznik do tej uchwały. Strategia Polityki Zdrowotnej Powiatu Piaseczy</w:t>
      </w:r>
      <w:r w:rsidR="002B2A98">
        <w:rPr>
          <w:rFonts w:cstheme="minorHAnsi"/>
          <w:color w:val="000000"/>
          <w:sz w:val="24"/>
          <w:szCs w:val="24"/>
          <w:lang w:eastAsia="pl-PL"/>
        </w:rPr>
        <w:t>ńskiego została opublikowana na </w:t>
      </w:r>
      <w:r w:rsidRPr="007F71DA">
        <w:rPr>
          <w:rFonts w:cstheme="minorHAnsi"/>
          <w:color w:val="000000"/>
          <w:sz w:val="24"/>
          <w:szCs w:val="24"/>
          <w:lang w:eastAsia="pl-PL"/>
        </w:rPr>
        <w:t>stronie Biuletynu Informacji Publicznej Powiatu Piaseczyńskiego.</w:t>
      </w:r>
    </w:p>
    <w:p w:rsidR="00833A5B" w:rsidRPr="007F71DA" w:rsidRDefault="00833A5B" w:rsidP="00B31099">
      <w:pPr>
        <w:autoSpaceDN/>
        <w:spacing w:after="0"/>
        <w:jc w:val="both"/>
        <w:rPr>
          <w:rFonts w:cstheme="minorHAnsi"/>
          <w:color w:val="000000"/>
          <w:sz w:val="24"/>
          <w:szCs w:val="24"/>
          <w:lang w:eastAsia="pl-PL"/>
        </w:rPr>
      </w:pPr>
      <w:r w:rsidRPr="007F71DA">
        <w:rPr>
          <w:rFonts w:cstheme="minorHAnsi"/>
          <w:color w:val="1F497D"/>
          <w:sz w:val="24"/>
          <w:szCs w:val="24"/>
          <w:lang w:eastAsia="pl-PL"/>
        </w:rPr>
        <w:t> </w:t>
      </w:r>
    </w:p>
    <w:p w:rsidR="00396858" w:rsidRPr="002B2A98" w:rsidRDefault="00396858" w:rsidP="002B2A98">
      <w:pPr>
        <w:autoSpaceDN/>
        <w:spacing w:after="0"/>
        <w:jc w:val="both"/>
        <w:rPr>
          <w:rStyle w:val="Pogrubienie"/>
          <w:rFonts w:cstheme="minorHAnsi"/>
          <w:b w:val="0"/>
          <w:bCs w:val="0"/>
          <w:color w:val="000000"/>
          <w:sz w:val="24"/>
          <w:szCs w:val="24"/>
          <w:lang w:eastAsia="pl-PL"/>
        </w:rPr>
      </w:pPr>
    </w:p>
    <w:p w:rsidR="00396858" w:rsidRPr="007F71DA" w:rsidRDefault="00396858" w:rsidP="00B31099">
      <w:pPr>
        <w:pStyle w:val="Tekstpodstawowy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sz w:val="24"/>
          <w:szCs w:val="24"/>
          <w:lang w:eastAsia="zh-CN"/>
        </w:rPr>
      </w:pPr>
      <w:r w:rsidRPr="007F71DA">
        <w:rPr>
          <w:rFonts w:cstheme="minorHAnsi"/>
          <w:b/>
          <w:kern w:val="3"/>
          <w:sz w:val="24"/>
          <w:szCs w:val="24"/>
          <w:lang w:eastAsia="zh-CN"/>
        </w:rPr>
        <w:t>Przewodniczący Zarządu Powiatu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b/>
          <w:kern w:val="3"/>
          <w:sz w:val="24"/>
          <w:szCs w:val="24"/>
          <w:lang w:eastAsia="zh-CN"/>
        </w:rPr>
      </w:pPr>
      <w:r w:rsidRPr="007F71DA">
        <w:rPr>
          <w:rFonts w:cstheme="minorHAnsi"/>
          <w:b/>
          <w:kern w:val="3"/>
          <w:sz w:val="24"/>
          <w:szCs w:val="24"/>
          <w:lang w:eastAsia="zh-CN"/>
        </w:rPr>
        <w:t>Starosta Piaseczyński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7F71DA">
        <w:rPr>
          <w:rFonts w:cstheme="minorHAnsi"/>
          <w:kern w:val="3"/>
          <w:sz w:val="24"/>
          <w:szCs w:val="24"/>
          <w:lang w:eastAsia="zh-CN"/>
        </w:rPr>
        <w:t>Ksawery Gut</w:t>
      </w:r>
    </w:p>
    <w:p w:rsidR="005C3E02" w:rsidRPr="007F71DA" w:rsidRDefault="005C3E02" w:rsidP="00B31099">
      <w:pPr>
        <w:spacing w:after="0"/>
        <w:jc w:val="center"/>
        <w:textAlignment w:val="baseline"/>
        <w:rPr>
          <w:rFonts w:cstheme="minorHAnsi"/>
          <w:kern w:val="3"/>
          <w:sz w:val="24"/>
          <w:szCs w:val="24"/>
          <w:lang w:eastAsia="zh-CN"/>
        </w:rPr>
      </w:pPr>
      <w:r w:rsidRPr="007F71DA">
        <w:rPr>
          <w:rFonts w:cstheme="minorHAnsi"/>
          <w:kern w:val="3"/>
          <w:sz w:val="24"/>
          <w:szCs w:val="24"/>
          <w:lang w:eastAsia="zh-CN"/>
        </w:rPr>
        <w:t>/podpisano elektronicznie/</w:t>
      </w:r>
    </w:p>
    <w:sectPr w:rsidR="005C3E02" w:rsidRPr="007F71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040773"/>
    <w:multiLevelType w:val="hybridMultilevel"/>
    <w:tmpl w:val="D3C84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593C70"/>
    <w:multiLevelType w:val="multilevel"/>
    <w:tmpl w:val="A596EB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353BC4"/>
    <w:multiLevelType w:val="multilevel"/>
    <w:tmpl w:val="2DF0C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D452F1"/>
    <w:multiLevelType w:val="multilevel"/>
    <w:tmpl w:val="3F169E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CD0ADB"/>
    <w:multiLevelType w:val="multilevel"/>
    <w:tmpl w:val="41746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EE7FC8"/>
    <w:multiLevelType w:val="multilevel"/>
    <w:tmpl w:val="DC762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4614C8"/>
    <w:multiLevelType w:val="hybridMultilevel"/>
    <w:tmpl w:val="AF12EB04"/>
    <w:lvl w:ilvl="0" w:tplc="68C263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547BF9"/>
    <w:multiLevelType w:val="multilevel"/>
    <w:tmpl w:val="B80050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73987"/>
    <w:multiLevelType w:val="multilevel"/>
    <w:tmpl w:val="4BF8C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D57AD3"/>
    <w:multiLevelType w:val="hybridMultilevel"/>
    <w:tmpl w:val="9D2407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737BB2"/>
    <w:multiLevelType w:val="multilevel"/>
    <w:tmpl w:val="42B0D9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427E1D"/>
    <w:multiLevelType w:val="hybridMultilevel"/>
    <w:tmpl w:val="CDAA88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E32A5"/>
    <w:multiLevelType w:val="multilevel"/>
    <w:tmpl w:val="55A030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6C7DD5"/>
    <w:multiLevelType w:val="hybridMultilevel"/>
    <w:tmpl w:val="6D607A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EB8561B"/>
    <w:multiLevelType w:val="multilevel"/>
    <w:tmpl w:val="08121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3E3541"/>
    <w:multiLevelType w:val="multilevel"/>
    <w:tmpl w:val="6FEE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11484F"/>
    <w:multiLevelType w:val="multilevel"/>
    <w:tmpl w:val="8C2E3C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2055B7"/>
    <w:multiLevelType w:val="hybridMultilevel"/>
    <w:tmpl w:val="4148B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DB76A0"/>
    <w:multiLevelType w:val="multilevel"/>
    <w:tmpl w:val="3F56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19"/>
  </w:num>
  <w:num w:numId="4">
    <w:abstractNumId w:val="13"/>
  </w:num>
  <w:num w:numId="5">
    <w:abstractNumId w:val="10"/>
  </w:num>
  <w:num w:numId="6">
    <w:abstractNumId w:val="1"/>
  </w:num>
  <w:num w:numId="7">
    <w:abstractNumId w:val="9"/>
  </w:num>
  <w:num w:numId="8">
    <w:abstractNumId w:val="2"/>
  </w:num>
  <w:num w:numId="9">
    <w:abstractNumId w:val="18"/>
  </w:num>
  <w:num w:numId="10">
    <w:abstractNumId w:val="12"/>
  </w:num>
  <w:num w:numId="11">
    <w:abstractNumId w:val="14"/>
  </w:num>
  <w:num w:numId="12">
    <w:abstractNumId w:val="3"/>
  </w:num>
  <w:num w:numId="13">
    <w:abstractNumId w:val="8"/>
  </w:num>
  <w:num w:numId="14">
    <w:abstractNumId w:val="7"/>
  </w:num>
  <w:num w:numId="15">
    <w:abstractNumId w:val="5"/>
  </w:num>
  <w:num w:numId="16">
    <w:abstractNumId w:val="11"/>
  </w:num>
  <w:num w:numId="17">
    <w:abstractNumId w:val="15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221"/>
    <w:rsid w:val="000047AF"/>
    <w:rsid w:val="00010AA2"/>
    <w:rsid w:val="00014BE1"/>
    <w:rsid w:val="00027428"/>
    <w:rsid w:val="00067D86"/>
    <w:rsid w:val="00072F37"/>
    <w:rsid w:val="00075B89"/>
    <w:rsid w:val="000A0FD0"/>
    <w:rsid w:val="0010418D"/>
    <w:rsid w:val="00151329"/>
    <w:rsid w:val="00170B9D"/>
    <w:rsid w:val="00190424"/>
    <w:rsid w:val="001A7E2B"/>
    <w:rsid w:val="001E492F"/>
    <w:rsid w:val="00264A0C"/>
    <w:rsid w:val="002B21C2"/>
    <w:rsid w:val="002B2A98"/>
    <w:rsid w:val="002C45CA"/>
    <w:rsid w:val="00313513"/>
    <w:rsid w:val="00322ADF"/>
    <w:rsid w:val="00326DB5"/>
    <w:rsid w:val="003407F9"/>
    <w:rsid w:val="00346741"/>
    <w:rsid w:val="00347382"/>
    <w:rsid w:val="0038345D"/>
    <w:rsid w:val="00396858"/>
    <w:rsid w:val="003B5298"/>
    <w:rsid w:val="003C02CE"/>
    <w:rsid w:val="003D0A65"/>
    <w:rsid w:val="004342F5"/>
    <w:rsid w:val="00453602"/>
    <w:rsid w:val="004958E8"/>
    <w:rsid w:val="004C6D25"/>
    <w:rsid w:val="004E1DDF"/>
    <w:rsid w:val="00500CD6"/>
    <w:rsid w:val="00516423"/>
    <w:rsid w:val="0053007E"/>
    <w:rsid w:val="00530E10"/>
    <w:rsid w:val="005416D4"/>
    <w:rsid w:val="00557A5F"/>
    <w:rsid w:val="005A1C24"/>
    <w:rsid w:val="005A788C"/>
    <w:rsid w:val="005C3E02"/>
    <w:rsid w:val="005C5CE0"/>
    <w:rsid w:val="005C7F4A"/>
    <w:rsid w:val="005F2463"/>
    <w:rsid w:val="00603DA2"/>
    <w:rsid w:val="00606AA2"/>
    <w:rsid w:val="00606E27"/>
    <w:rsid w:val="00622BA3"/>
    <w:rsid w:val="00626ACF"/>
    <w:rsid w:val="00634875"/>
    <w:rsid w:val="0068611B"/>
    <w:rsid w:val="006A018D"/>
    <w:rsid w:val="006B2F41"/>
    <w:rsid w:val="006E3AF8"/>
    <w:rsid w:val="006F6CF2"/>
    <w:rsid w:val="00705221"/>
    <w:rsid w:val="007213F1"/>
    <w:rsid w:val="00724EC4"/>
    <w:rsid w:val="00731BD7"/>
    <w:rsid w:val="0073741F"/>
    <w:rsid w:val="0075003C"/>
    <w:rsid w:val="00760B6C"/>
    <w:rsid w:val="00773C16"/>
    <w:rsid w:val="00781258"/>
    <w:rsid w:val="007E03EA"/>
    <w:rsid w:val="007E5219"/>
    <w:rsid w:val="007F71DA"/>
    <w:rsid w:val="00823CDA"/>
    <w:rsid w:val="00833A5B"/>
    <w:rsid w:val="00863BF3"/>
    <w:rsid w:val="008935D9"/>
    <w:rsid w:val="008C555E"/>
    <w:rsid w:val="008E3BA0"/>
    <w:rsid w:val="008E50EB"/>
    <w:rsid w:val="008F3A00"/>
    <w:rsid w:val="00902B80"/>
    <w:rsid w:val="0092510C"/>
    <w:rsid w:val="009255C8"/>
    <w:rsid w:val="00994FE3"/>
    <w:rsid w:val="009B003F"/>
    <w:rsid w:val="009C3823"/>
    <w:rsid w:val="009F6ED1"/>
    <w:rsid w:val="00A00FC9"/>
    <w:rsid w:val="00A05671"/>
    <w:rsid w:val="00A11FBB"/>
    <w:rsid w:val="00A22707"/>
    <w:rsid w:val="00A36CA5"/>
    <w:rsid w:val="00A544AD"/>
    <w:rsid w:val="00A5712D"/>
    <w:rsid w:val="00A57CB8"/>
    <w:rsid w:val="00A8420A"/>
    <w:rsid w:val="00AA1511"/>
    <w:rsid w:val="00AB0E3A"/>
    <w:rsid w:val="00AE4557"/>
    <w:rsid w:val="00AF3E83"/>
    <w:rsid w:val="00B17FB4"/>
    <w:rsid w:val="00B31099"/>
    <w:rsid w:val="00B36E78"/>
    <w:rsid w:val="00B505D5"/>
    <w:rsid w:val="00B62629"/>
    <w:rsid w:val="00B73C4C"/>
    <w:rsid w:val="00B823C7"/>
    <w:rsid w:val="00BB1071"/>
    <w:rsid w:val="00BC5B45"/>
    <w:rsid w:val="00BF1E9E"/>
    <w:rsid w:val="00BF3D09"/>
    <w:rsid w:val="00C309D4"/>
    <w:rsid w:val="00C33D7B"/>
    <w:rsid w:val="00C55717"/>
    <w:rsid w:val="00CA1034"/>
    <w:rsid w:val="00CC002E"/>
    <w:rsid w:val="00CC60CA"/>
    <w:rsid w:val="00CD22B7"/>
    <w:rsid w:val="00CF7CF4"/>
    <w:rsid w:val="00D049AE"/>
    <w:rsid w:val="00D3548E"/>
    <w:rsid w:val="00D541C7"/>
    <w:rsid w:val="00D90D3D"/>
    <w:rsid w:val="00DC323A"/>
    <w:rsid w:val="00E0012B"/>
    <w:rsid w:val="00E11852"/>
    <w:rsid w:val="00E661CF"/>
    <w:rsid w:val="00E735AE"/>
    <w:rsid w:val="00E770D0"/>
    <w:rsid w:val="00E778C6"/>
    <w:rsid w:val="00E91C0D"/>
    <w:rsid w:val="00EA232E"/>
    <w:rsid w:val="00ED25B5"/>
    <w:rsid w:val="00EF26EC"/>
    <w:rsid w:val="00EF562C"/>
    <w:rsid w:val="00F579D4"/>
    <w:rsid w:val="00F701AE"/>
    <w:rsid w:val="00F8058A"/>
    <w:rsid w:val="00F82813"/>
    <w:rsid w:val="00FC5244"/>
    <w:rsid w:val="00FC684A"/>
    <w:rsid w:val="00FE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A2453B-C409-44FA-8650-92A37A231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741F"/>
    <w:pPr>
      <w:autoSpaceDN w:val="0"/>
      <w:spacing w:after="200" w:line="276" w:lineRule="auto"/>
    </w:pPr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634875"/>
    <w:pPr>
      <w:keepNext/>
      <w:tabs>
        <w:tab w:val="num" w:pos="360"/>
      </w:tabs>
      <w:suppressAutoHyphens/>
      <w:autoSpaceDN/>
      <w:spacing w:after="0" w:line="240" w:lineRule="auto"/>
      <w:outlineLvl w:val="0"/>
    </w:pPr>
    <w:rPr>
      <w:rFonts w:ascii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741F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DDF"/>
    <w:rPr>
      <w:rFonts w:ascii="Tahoma" w:eastAsia="Times New Roman" w:hAnsi="Tahoma" w:cs="Tahoma"/>
      <w:sz w:val="16"/>
      <w:szCs w:val="16"/>
    </w:rPr>
  </w:style>
  <w:style w:type="character" w:styleId="Pogrubienie">
    <w:name w:val="Strong"/>
    <w:uiPriority w:val="22"/>
    <w:qFormat/>
    <w:rsid w:val="00E11852"/>
    <w:rPr>
      <w:b/>
      <w:bCs/>
    </w:rPr>
  </w:style>
  <w:style w:type="paragraph" w:styleId="NormalnyWeb">
    <w:name w:val="Normal (Web)"/>
    <w:basedOn w:val="Normalny"/>
    <w:uiPriority w:val="99"/>
    <w:unhideWhenUsed/>
    <w:rsid w:val="00072F37"/>
    <w:pPr>
      <w:autoSpaceDN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6AA2"/>
    <w:pPr>
      <w:ind w:left="720"/>
      <w:contextualSpacing/>
    </w:pPr>
  </w:style>
  <w:style w:type="paragraph" w:customStyle="1" w:styleId="Default">
    <w:name w:val="Default"/>
    <w:rsid w:val="0068611B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68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68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684A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68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684A"/>
    <w:rPr>
      <w:rFonts w:eastAsia="Times New Roman" w:cs="Times New Roman"/>
      <w:b/>
      <w:bCs/>
      <w:sz w:val="20"/>
      <w:szCs w:val="20"/>
    </w:rPr>
  </w:style>
  <w:style w:type="paragraph" w:customStyle="1" w:styleId="Normalny1">
    <w:name w:val="Normalny1"/>
    <w:rsid w:val="00CD22B7"/>
    <w:pPr>
      <w:suppressAutoHyphens/>
      <w:spacing w:after="200" w:line="276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8F3A00"/>
    <w:pPr>
      <w:suppressAutoHyphens/>
      <w:autoSpaceDN/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F3A00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ZalCenterBold">
    <w:name w:val="_Zal_Center_Bold"/>
    <w:rsid w:val="00C309D4"/>
    <w:pPr>
      <w:keepNext/>
      <w:keepLines/>
      <w:widowControl w:val="0"/>
      <w:tabs>
        <w:tab w:val="right" w:leader="hyphen" w:pos="7087"/>
      </w:tabs>
      <w:autoSpaceDE w:val="0"/>
      <w:autoSpaceDN w:val="0"/>
      <w:spacing w:before="120" w:after="200" w:line="252" w:lineRule="atLeast"/>
      <w:jc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character" w:customStyle="1" w:styleId="tekstbold">
    <w:name w:val="tekst_bold"/>
    <w:rsid w:val="00396858"/>
    <w:rPr>
      <w:b/>
      <w:bCs w:val="0"/>
    </w:rPr>
  </w:style>
  <w:style w:type="character" w:customStyle="1" w:styleId="Nagwek1Znak">
    <w:name w:val="Nagłówek 1 Znak"/>
    <w:basedOn w:val="Domylnaczcionkaakapitu"/>
    <w:link w:val="Nagwek1"/>
    <w:rsid w:val="0063487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7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0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8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2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9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5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1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0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25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35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8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61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17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50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610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77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972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520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01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90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928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39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407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123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4147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68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5035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2273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86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8321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665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228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7142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4705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8927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9578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942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3077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9508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0800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719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Sobiegraj</dc:creator>
  <cp:lastModifiedBy>Aneta Sobiegraj</cp:lastModifiedBy>
  <cp:revision>2</cp:revision>
  <cp:lastPrinted>2021-10-11T14:05:00Z</cp:lastPrinted>
  <dcterms:created xsi:type="dcterms:W3CDTF">2022-06-14T13:53:00Z</dcterms:created>
  <dcterms:modified xsi:type="dcterms:W3CDTF">2022-06-14T13:53:00Z</dcterms:modified>
</cp:coreProperties>
</file>