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9FA" w:rsidRDefault="007416FB">
      <w:pPr>
        <w:pStyle w:val="Standard"/>
        <w:jc w:val="center"/>
        <w:rPr>
          <w:rFonts w:ascii="serif" w:hAnsi="serif" w:hint="eastAsia"/>
          <w:sz w:val="25"/>
        </w:rPr>
      </w:pPr>
      <w:r>
        <w:rPr>
          <w:rFonts w:ascii="Calibri" w:hAnsi="Calibri"/>
          <w:sz w:val="25"/>
        </w:rPr>
        <w:t>Informacja o rozstrzygnięciu konkursu na powierzenie prowadzenia punktów</w:t>
      </w:r>
    </w:p>
    <w:p w:rsidR="006D29FA" w:rsidRDefault="007416FB">
      <w:pPr>
        <w:pStyle w:val="Standard"/>
        <w:jc w:val="center"/>
        <w:rPr>
          <w:rFonts w:ascii="Calibri" w:hAnsi="Calibri"/>
          <w:sz w:val="25"/>
        </w:rPr>
      </w:pPr>
      <w:r>
        <w:rPr>
          <w:rFonts w:ascii="Calibri" w:hAnsi="Calibri"/>
          <w:sz w:val="25"/>
        </w:rPr>
        <w:t xml:space="preserve">  </w:t>
      </w:r>
      <w:r>
        <w:rPr>
          <w:rFonts w:ascii="Calibri" w:hAnsi="Calibri"/>
          <w:sz w:val="25"/>
        </w:rPr>
        <w:tab/>
      </w:r>
      <w:r>
        <w:rPr>
          <w:rFonts w:ascii="Calibri" w:hAnsi="Calibri"/>
          <w:sz w:val="25"/>
        </w:rPr>
        <w:tab/>
      </w:r>
      <w:r>
        <w:rPr>
          <w:rFonts w:ascii="Calibri" w:hAnsi="Calibri"/>
          <w:sz w:val="25"/>
        </w:rPr>
        <w:tab/>
        <w:t>nieodpłatnej pomocy prawnej i nieodpłatnego poradn</w:t>
      </w:r>
      <w:r w:rsidR="002B351C">
        <w:rPr>
          <w:rFonts w:ascii="Calibri" w:hAnsi="Calibri"/>
          <w:sz w:val="25"/>
        </w:rPr>
        <w:t>ictwa obywatelskiego w roku 2024</w:t>
      </w:r>
      <w:bookmarkStart w:id="0" w:name="_GoBack"/>
      <w:bookmarkEnd w:id="0"/>
    </w:p>
    <w:p w:rsidR="006D29FA" w:rsidRDefault="006D29FA">
      <w:pPr>
        <w:pStyle w:val="Standard"/>
        <w:jc w:val="center"/>
        <w:rPr>
          <w:rFonts w:ascii="Calibri" w:hAnsi="Calibri"/>
          <w:sz w:val="25"/>
        </w:rPr>
      </w:pPr>
    </w:p>
    <w:p w:rsidR="006D29FA" w:rsidRDefault="006D29FA">
      <w:pPr>
        <w:pStyle w:val="Standard"/>
        <w:rPr>
          <w:rFonts w:ascii="Calibri" w:hAnsi="Calibri"/>
          <w:sz w:val="25"/>
        </w:rPr>
      </w:pPr>
    </w:p>
    <w:p w:rsidR="006D29FA" w:rsidRDefault="006D29FA">
      <w:pPr>
        <w:pStyle w:val="Standard"/>
        <w:rPr>
          <w:rFonts w:ascii="Calibri" w:hAnsi="Calibri"/>
          <w:sz w:val="25"/>
        </w:rPr>
      </w:pPr>
    </w:p>
    <w:p w:rsidR="006D29FA" w:rsidRPr="004E377E" w:rsidRDefault="007416FB" w:rsidP="004E377E">
      <w:pPr>
        <w:widowControl w:val="0"/>
        <w:tabs>
          <w:tab w:val="left" w:pos="284"/>
          <w:tab w:val="left" w:pos="1320"/>
          <w:tab w:val="center" w:pos="4607"/>
        </w:tabs>
        <w:ind w:right="-142"/>
        <w:rPr>
          <w:rFonts w:asciiTheme="majorHAnsi" w:hAnsiTheme="majorHAnsi"/>
        </w:rPr>
      </w:pPr>
      <w:r w:rsidRPr="004E377E">
        <w:rPr>
          <w:rFonts w:asciiTheme="majorHAnsi" w:hAnsiTheme="majorHAnsi"/>
        </w:rPr>
        <w:t xml:space="preserve">Zarząd Powiatu Piaseczyńskiego </w:t>
      </w:r>
      <w:r w:rsidR="004E377E" w:rsidRPr="004E377E">
        <w:rPr>
          <w:rFonts w:asciiTheme="majorHAnsi" w:hAnsiTheme="majorHAnsi"/>
        </w:rPr>
        <w:t xml:space="preserve">Uchwałą </w:t>
      </w:r>
      <w:r w:rsidR="004E377E" w:rsidRPr="004E377E">
        <w:rPr>
          <w:rFonts w:asciiTheme="majorHAnsi" w:hAnsiTheme="majorHAnsi" w:cstheme="minorHAnsi"/>
          <w:b/>
          <w:bCs/>
        </w:rPr>
        <w:t>Nr 370/23</w:t>
      </w:r>
      <w:r w:rsidR="004E377E" w:rsidRPr="004E377E">
        <w:rPr>
          <w:rFonts w:asciiTheme="majorHAnsi" w:hAnsiTheme="majorHAnsi" w:cstheme="minorHAnsi"/>
        </w:rPr>
        <w:t xml:space="preserve"> </w:t>
      </w:r>
      <w:r w:rsidR="004E377E" w:rsidRPr="004E377E">
        <w:rPr>
          <w:rFonts w:asciiTheme="majorHAnsi" w:hAnsiTheme="majorHAnsi" w:cstheme="minorHAnsi"/>
          <w:b/>
          <w:bCs/>
        </w:rPr>
        <w:t>z dnia 11 grudnia 2023 r.</w:t>
      </w:r>
      <w:r w:rsidRPr="004E377E">
        <w:rPr>
          <w:rFonts w:asciiTheme="majorHAnsi" w:hAnsiTheme="majorHAnsi"/>
        </w:rPr>
        <w:t xml:space="preserve"> w sprawie</w:t>
      </w:r>
      <w:r w:rsidR="004E377E" w:rsidRPr="004E377E">
        <w:rPr>
          <w:rFonts w:asciiTheme="majorHAnsi" w:hAnsiTheme="majorHAnsi"/>
        </w:rPr>
        <w:t xml:space="preserve"> </w:t>
      </w:r>
      <w:r w:rsidRPr="004E377E">
        <w:rPr>
          <w:rFonts w:asciiTheme="majorHAnsi" w:hAnsiTheme="majorHAnsi"/>
        </w:rPr>
        <w:t>rozstrzygnięcia konkursu na powierzenie prowadzenia punktów nieodpłatnej pomocy prawnej oraz nieodpłatnego poradnictwa obywatelskiego w roku 2022 powierzył prowadzenie punktów nieodpłatnej pomocy prawnej i nieodpłatnego poradnictwa obywatelskiego następującym organizacjom pozarządowym;</w:t>
      </w:r>
    </w:p>
    <w:p w:rsidR="006D29FA" w:rsidRPr="004E377E" w:rsidRDefault="006D29FA">
      <w:pPr>
        <w:pStyle w:val="Standard"/>
        <w:rPr>
          <w:rFonts w:asciiTheme="majorHAnsi" w:hAnsiTheme="majorHAnsi"/>
        </w:rPr>
      </w:pPr>
    </w:p>
    <w:p w:rsidR="006D29FA" w:rsidRPr="004E377E" w:rsidRDefault="007416FB">
      <w:pPr>
        <w:pStyle w:val="Standard"/>
        <w:rPr>
          <w:rFonts w:asciiTheme="majorHAnsi" w:hAnsiTheme="majorHAnsi"/>
        </w:rPr>
      </w:pPr>
      <w:r w:rsidRPr="004E377E">
        <w:rPr>
          <w:rFonts w:asciiTheme="majorHAnsi" w:hAnsiTheme="majorHAnsi"/>
        </w:rPr>
        <w:t xml:space="preserve">1. Fundacji Rozwoju Świadomości Obywatelskiej </w:t>
      </w:r>
      <w:proofErr w:type="spellStart"/>
      <w:r w:rsidRPr="004E377E">
        <w:rPr>
          <w:rFonts w:asciiTheme="majorHAnsi" w:hAnsiTheme="majorHAnsi"/>
        </w:rPr>
        <w:t>Experto</w:t>
      </w:r>
      <w:proofErr w:type="spellEnd"/>
      <w:r w:rsidRPr="004E377E">
        <w:rPr>
          <w:rFonts w:asciiTheme="majorHAnsi" w:hAnsiTheme="majorHAnsi"/>
        </w:rPr>
        <w:t xml:space="preserve"> Pro Bono, ul. Lwowska 28/22, 22-400 Zamość, KRS 000582999, prowadzenie 1 punktu nieodpłatnej pomocy prawnej oraz 1 punktu nieodpłatnego poradnictwa obywatelskiego, oba zlokalizowane pod adresem Piaseczno (05-500), ul. Kościuszki 9 .</w:t>
      </w:r>
    </w:p>
    <w:p w:rsidR="006D29FA" w:rsidRPr="004E377E" w:rsidRDefault="007416FB">
      <w:pPr>
        <w:pStyle w:val="Standard"/>
        <w:rPr>
          <w:rFonts w:asciiTheme="majorHAnsi" w:hAnsiTheme="majorHAnsi"/>
        </w:rPr>
      </w:pPr>
      <w:r w:rsidRPr="004E377E">
        <w:rPr>
          <w:rFonts w:asciiTheme="majorHAnsi" w:hAnsiTheme="majorHAnsi"/>
        </w:rPr>
        <w:t xml:space="preserve">2. Fundacji INTER VIVOS,  ul. Kłobucka 8c/126 , Warszawa (02-699), KRS 0000742253, prowadzenie 1 punktu nieodpłatnej pomocy prawnej  zlokalizowanego w budynku </w:t>
      </w:r>
      <w:r w:rsidR="00400D4A">
        <w:rPr>
          <w:rFonts w:asciiTheme="majorHAnsi" w:hAnsiTheme="majorHAnsi"/>
        </w:rPr>
        <w:t xml:space="preserve">Punktu Konsultacyjnego ds. </w:t>
      </w:r>
      <w:r w:rsidR="002B351C" w:rsidRPr="004E377E">
        <w:rPr>
          <w:rFonts w:asciiTheme="majorHAnsi" w:hAnsiTheme="majorHAnsi"/>
        </w:rPr>
        <w:t>przeciwdziałania przemocy ul. Słoneczna 169</w:t>
      </w:r>
      <w:r w:rsidRPr="004E377E">
        <w:rPr>
          <w:rFonts w:asciiTheme="majorHAnsi" w:hAnsiTheme="majorHAnsi"/>
        </w:rPr>
        <w:t>, (05-506) Lesznowola, oraz prowadzenie 1 punktu nieodpłatnego poradnictwa obywatelskiego zlokalizowanego w budynku Straży Miejskiej, (05-555) Tarczyn, ul. Rynek 8a.</w:t>
      </w:r>
    </w:p>
    <w:sectPr w:rsidR="006D29FA" w:rsidRPr="004E377E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6D1" w:rsidRDefault="00D406D1">
      <w:pPr>
        <w:rPr>
          <w:rFonts w:hint="eastAsia"/>
        </w:rPr>
      </w:pPr>
      <w:r>
        <w:separator/>
      </w:r>
    </w:p>
  </w:endnote>
  <w:endnote w:type="continuationSeparator" w:id="0">
    <w:p w:rsidR="00D406D1" w:rsidRDefault="00D406D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rif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6D1" w:rsidRDefault="00D406D1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D406D1" w:rsidRDefault="00D406D1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9FA"/>
    <w:rsid w:val="002B351C"/>
    <w:rsid w:val="00400D4A"/>
    <w:rsid w:val="004E377E"/>
    <w:rsid w:val="006D29FA"/>
    <w:rsid w:val="007416FB"/>
    <w:rsid w:val="007F5B98"/>
    <w:rsid w:val="009721F4"/>
    <w:rsid w:val="00986F2B"/>
    <w:rsid w:val="00D406D1"/>
    <w:rsid w:val="00E01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Ciechomski</dc:creator>
  <cp:lastModifiedBy>Marcin Ciechomski</cp:lastModifiedBy>
  <cp:revision>6</cp:revision>
  <cp:lastPrinted>2019-11-25T13:54:00Z</cp:lastPrinted>
  <dcterms:created xsi:type="dcterms:W3CDTF">2023-12-12T13:11:00Z</dcterms:created>
  <dcterms:modified xsi:type="dcterms:W3CDTF">2023-12-13T08:22:00Z</dcterms:modified>
</cp:coreProperties>
</file>